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72C66" w14:textId="77777777" w:rsidR="00FF1375" w:rsidRDefault="00923C6D">
      <w:pPr>
        <w:spacing w:after="0" w:line="240" w:lineRule="auto"/>
        <w:jc w:val="center"/>
        <w:rPr>
          <w:rFonts w:ascii="Calibri" w:eastAsia="Calibri" w:hAnsi="Calibri" w:cs="Calibri"/>
          <w:b/>
          <w:bCs/>
        </w:rPr>
      </w:pPr>
      <w:r>
        <w:rPr>
          <w:rFonts w:ascii="Calibri" w:eastAsia="Calibri" w:hAnsi="Calibri" w:cs="Calibri"/>
          <w:b/>
          <w:bCs/>
        </w:rPr>
        <w:t xml:space="preserve">Η Xiaomi αναβαθμίζει το Premium </w:t>
      </w:r>
      <w:proofErr w:type="spellStart"/>
      <w:r>
        <w:rPr>
          <w:rFonts w:ascii="Calibri" w:eastAsia="Calibri" w:hAnsi="Calibri" w:cs="Calibri"/>
          <w:b/>
          <w:bCs/>
        </w:rPr>
        <w:t>Lifestyle</w:t>
      </w:r>
      <w:proofErr w:type="spellEnd"/>
      <w:r>
        <w:rPr>
          <w:rFonts w:ascii="Calibri" w:eastAsia="Calibri" w:hAnsi="Calibri" w:cs="Calibri"/>
          <w:b/>
          <w:bCs/>
        </w:rPr>
        <w:t xml:space="preserve"> Οικοσύστημα με νέα προϊόντα </w:t>
      </w:r>
      <w:proofErr w:type="spellStart"/>
      <w:r>
        <w:rPr>
          <w:rFonts w:ascii="Calibri" w:eastAsia="Calibri" w:hAnsi="Calibri" w:cs="Calibri"/>
          <w:b/>
          <w:bCs/>
        </w:rPr>
        <w:t>Wearable</w:t>
      </w:r>
      <w:proofErr w:type="spellEnd"/>
      <w:r>
        <w:rPr>
          <w:rFonts w:ascii="Calibri" w:eastAsia="Calibri" w:hAnsi="Calibri" w:cs="Calibri"/>
          <w:b/>
          <w:bCs/>
        </w:rPr>
        <w:t xml:space="preserve"> Επόμενης Γενιάς </w:t>
      </w:r>
    </w:p>
    <w:p w14:paraId="62C72C67" w14:textId="77777777" w:rsidR="00FF1375" w:rsidRDefault="00FF1375">
      <w:pPr>
        <w:spacing w:after="0" w:line="240" w:lineRule="auto"/>
        <w:jc w:val="both"/>
        <w:rPr>
          <w:rFonts w:ascii="Calibri" w:eastAsia="Calibri" w:hAnsi="Calibri" w:cs="Calibri"/>
          <w:b/>
          <w:bCs/>
        </w:rPr>
      </w:pPr>
    </w:p>
    <w:p w14:paraId="62C72C68" w14:textId="77777777" w:rsidR="00FF1375" w:rsidRDefault="00923C6D">
      <w:pPr>
        <w:spacing w:after="0" w:line="240" w:lineRule="auto"/>
        <w:jc w:val="both"/>
        <w:rPr>
          <w:rFonts w:ascii="Calibri" w:eastAsia="Calibri" w:hAnsi="Calibri" w:cs="Calibri"/>
        </w:rPr>
      </w:pPr>
      <w:r>
        <w:rPr>
          <w:rFonts w:ascii="Calibri" w:eastAsia="Calibri" w:hAnsi="Calibri" w:cs="Calibri"/>
          <w:b/>
          <w:bCs/>
        </w:rPr>
        <w:t>Βιέννη, ΑΥΣΤΡΙΑ, 28 Μαΐου 2026</w:t>
      </w:r>
      <w:r>
        <w:rPr>
          <w:rFonts w:ascii="Calibri" w:eastAsia="Calibri" w:hAnsi="Calibri" w:cs="Calibri"/>
        </w:rPr>
        <w:t xml:space="preserve"> – Η Xiaomi παρουσίασε σήμερα μία νέα σειρά προϊόντων οικοσυστήματος στις παγκόσμιες αγορές, επεκτείνοντας το χαρτοφυλάκιό της με τέσσερα ακόμη προϊόντα: το </w:t>
      </w:r>
      <w:r>
        <w:rPr>
          <w:rFonts w:ascii="Calibri" w:eastAsia="Calibri" w:hAnsi="Calibri" w:cs="Calibri"/>
          <w:b/>
          <w:bCs/>
        </w:rPr>
        <w:t xml:space="preserve">Xiaomi </w:t>
      </w:r>
      <w:proofErr w:type="spellStart"/>
      <w:r>
        <w:rPr>
          <w:rFonts w:ascii="Calibri" w:eastAsia="Calibri" w:hAnsi="Calibri" w:cs="Calibri"/>
          <w:b/>
          <w:bCs/>
        </w:rPr>
        <w:t>Watch</w:t>
      </w:r>
      <w:proofErr w:type="spellEnd"/>
      <w:r>
        <w:rPr>
          <w:rFonts w:ascii="Calibri" w:eastAsia="Calibri" w:hAnsi="Calibri" w:cs="Calibri"/>
          <w:b/>
          <w:bCs/>
        </w:rPr>
        <w:t xml:space="preserve"> S5 46mm</w:t>
      </w:r>
      <w:r>
        <w:rPr>
          <w:rFonts w:ascii="Calibri" w:eastAsia="Calibri" w:hAnsi="Calibri" w:cs="Calibri"/>
        </w:rPr>
        <w:t xml:space="preserve">, το </w:t>
      </w:r>
      <w:r>
        <w:rPr>
          <w:rFonts w:ascii="Calibri" w:eastAsia="Calibri" w:hAnsi="Calibri" w:cs="Calibri"/>
          <w:b/>
          <w:bCs/>
        </w:rPr>
        <w:t xml:space="preserve">Xiaomi Smart </w:t>
      </w:r>
      <w:proofErr w:type="spellStart"/>
      <w:r>
        <w:rPr>
          <w:rFonts w:ascii="Calibri" w:eastAsia="Calibri" w:hAnsi="Calibri" w:cs="Calibri"/>
          <w:b/>
          <w:bCs/>
        </w:rPr>
        <w:t>Band</w:t>
      </w:r>
      <w:proofErr w:type="spellEnd"/>
      <w:r>
        <w:rPr>
          <w:rFonts w:ascii="Calibri" w:eastAsia="Calibri" w:hAnsi="Calibri" w:cs="Calibri"/>
          <w:b/>
          <w:bCs/>
        </w:rPr>
        <w:t xml:space="preserve"> 10 </w:t>
      </w:r>
      <w:proofErr w:type="spellStart"/>
      <w:r>
        <w:rPr>
          <w:rFonts w:ascii="Calibri" w:eastAsia="Calibri" w:hAnsi="Calibri" w:cs="Calibri"/>
          <w:b/>
          <w:bCs/>
        </w:rPr>
        <w:t>Pro</w:t>
      </w:r>
      <w:proofErr w:type="spellEnd"/>
      <w:r>
        <w:rPr>
          <w:rFonts w:ascii="Calibri" w:eastAsia="Calibri" w:hAnsi="Calibri" w:cs="Calibri"/>
        </w:rPr>
        <w:t xml:space="preserve">, τα </w:t>
      </w:r>
      <w:r>
        <w:rPr>
          <w:rFonts w:ascii="Calibri" w:eastAsia="Calibri" w:hAnsi="Calibri" w:cs="Calibri"/>
          <w:b/>
          <w:bCs/>
        </w:rPr>
        <w:t xml:space="preserve">Xiaomi </w:t>
      </w:r>
      <w:proofErr w:type="spellStart"/>
      <w:r>
        <w:rPr>
          <w:rFonts w:ascii="Calibri" w:eastAsia="Calibri" w:hAnsi="Calibri" w:cs="Calibri"/>
          <w:b/>
          <w:bCs/>
        </w:rPr>
        <w:t>Buds</w:t>
      </w:r>
      <w:proofErr w:type="spellEnd"/>
      <w:r>
        <w:rPr>
          <w:rFonts w:ascii="Calibri" w:eastAsia="Calibri" w:hAnsi="Calibri" w:cs="Calibri"/>
          <w:b/>
          <w:bCs/>
        </w:rPr>
        <w:t xml:space="preserve"> 6</w:t>
      </w:r>
      <w:r>
        <w:rPr>
          <w:rFonts w:ascii="Calibri" w:eastAsia="Calibri" w:hAnsi="Calibri" w:cs="Calibri"/>
        </w:rPr>
        <w:t xml:space="preserve"> και το </w:t>
      </w:r>
      <w:r>
        <w:rPr>
          <w:rFonts w:ascii="Calibri" w:eastAsia="Calibri" w:hAnsi="Calibri" w:cs="Calibri"/>
          <w:b/>
          <w:bCs/>
        </w:rPr>
        <w:t xml:space="preserve">Xiaomi </w:t>
      </w:r>
      <w:proofErr w:type="spellStart"/>
      <w:r>
        <w:rPr>
          <w:rFonts w:ascii="Calibri" w:eastAsia="Calibri" w:hAnsi="Calibri" w:cs="Calibri"/>
          <w:b/>
          <w:bCs/>
        </w:rPr>
        <w:t>Sound</w:t>
      </w:r>
      <w:proofErr w:type="spellEnd"/>
      <w:r>
        <w:rPr>
          <w:rFonts w:ascii="Calibri" w:eastAsia="Calibri" w:hAnsi="Calibri" w:cs="Calibri"/>
          <w:b/>
          <w:bCs/>
        </w:rPr>
        <w:t xml:space="preserve"> </w:t>
      </w:r>
      <w:proofErr w:type="spellStart"/>
      <w:r>
        <w:rPr>
          <w:rFonts w:ascii="Calibri" w:eastAsia="Calibri" w:hAnsi="Calibri" w:cs="Calibri"/>
          <w:b/>
          <w:bCs/>
        </w:rPr>
        <w:t>Play</w:t>
      </w:r>
      <w:proofErr w:type="spellEnd"/>
      <w:r>
        <w:rPr>
          <w:rFonts w:ascii="Calibri" w:eastAsia="Calibri" w:hAnsi="Calibri" w:cs="Calibri"/>
        </w:rPr>
        <w:t>. Μαζί, προσφέρουν πιο απρόσκοπτες και έξυπνες εμπειρίες στην καθημερινή ζωή, σχεδιασμένες να εντάσσονται αβίαστα σε μια ποικιλία καθημερινών δραστηριοτήτων και τρόπων ζωής.</w:t>
      </w:r>
    </w:p>
    <w:p w14:paraId="62C72C69" w14:textId="77777777" w:rsidR="00FF1375" w:rsidRDefault="00FF1375">
      <w:pPr>
        <w:spacing w:after="0" w:line="240" w:lineRule="auto"/>
        <w:jc w:val="both"/>
        <w:rPr>
          <w:rFonts w:ascii="Calibri" w:eastAsia="Calibri" w:hAnsi="Calibri" w:cs="Calibri"/>
        </w:rPr>
      </w:pPr>
    </w:p>
    <w:p w14:paraId="62C72C6A"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Παράλληλα με τη νέα σειρά, η Xiaomi αποκάλυψε επίσης τη συλλογή </w:t>
      </w:r>
      <w:proofErr w:type="spellStart"/>
      <w:r>
        <w:rPr>
          <w:rFonts w:ascii="Calibri" w:eastAsia="Calibri" w:hAnsi="Calibri" w:cs="Calibri"/>
          <w:b/>
          <w:bCs/>
        </w:rPr>
        <w:t>Violet</w:t>
      </w:r>
      <w:proofErr w:type="spellEnd"/>
      <w:r>
        <w:rPr>
          <w:rFonts w:ascii="Calibri" w:eastAsia="Calibri" w:hAnsi="Calibri" w:cs="Calibri"/>
          <w:b/>
          <w:bCs/>
        </w:rPr>
        <w:t xml:space="preserve"> </w:t>
      </w:r>
      <w:proofErr w:type="spellStart"/>
      <w:r>
        <w:rPr>
          <w:rFonts w:ascii="Calibri" w:eastAsia="Calibri" w:hAnsi="Calibri" w:cs="Calibri"/>
          <w:b/>
          <w:bCs/>
        </w:rPr>
        <w:t>Collection</w:t>
      </w:r>
      <w:proofErr w:type="spellEnd"/>
      <w:r>
        <w:rPr>
          <w:rFonts w:ascii="Calibri" w:eastAsia="Calibri" w:hAnsi="Calibri" w:cs="Calibri"/>
        </w:rPr>
        <w:t xml:space="preserve">, με ένα εκλεπτυσμένο νέο φινίρισμα που είναι διαθέσιμο στα Xiaomi 17T, Xiaomi </w:t>
      </w:r>
      <w:proofErr w:type="spellStart"/>
      <w:r>
        <w:rPr>
          <w:rFonts w:ascii="Calibri" w:eastAsia="Calibri" w:hAnsi="Calibri" w:cs="Calibri"/>
        </w:rPr>
        <w:t>Buds</w:t>
      </w:r>
      <w:proofErr w:type="spellEnd"/>
      <w:r>
        <w:rPr>
          <w:rFonts w:ascii="Calibri" w:eastAsia="Calibri" w:hAnsi="Calibri" w:cs="Calibri"/>
        </w:rPr>
        <w:t xml:space="preserve"> 6 και Xiaomi </w:t>
      </w:r>
      <w:proofErr w:type="spellStart"/>
      <w:r>
        <w:rPr>
          <w:rFonts w:ascii="Calibri" w:eastAsia="Calibri" w:hAnsi="Calibri" w:cs="Calibri"/>
        </w:rPr>
        <w:t>Sound</w:t>
      </w:r>
      <w:proofErr w:type="spellEnd"/>
      <w:r>
        <w:rPr>
          <w:rFonts w:ascii="Calibri" w:eastAsia="Calibri" w:hAnsi="Calibri" w:cs="Calibri"/>
        </w:rPr>
        <w:t xml:space="preserve"> </w:t>
      </w:r>
      <w:proofErr w:type="spellStart"/>
      <w:r>
        <w:rPr>
          <w:rFonts w:ascii="Calibri" w:eastAsia="Calibri" w:hAnsi="Calibri" w:cs="Calibri"/>
        </w:rPr>
        <w:t>Play</w:t>
      </w:r>
      <w:proofErr w:type="spellEnd"/>
      <w:r>
        <w:rPr>
          <w:rFonts w:ascii="Calibri" w:eastAsia="Calibri" w:hAnsi="Calibri" w:cs="Calibri"/>
        </w:rPr>
        <w:t>. Σε ένα βαθύ, διακριτικό βιολετί, η συλλογή παίζει με το φως και την υφή για να δημιουργήσει μια εμφάνιση που είναι ταυτόχρονα σύγχρονη και ξεχωριστή.</w:t>
      </w:r>
    </w:p>
    <w:p w14:paraId="62C72C6B" w14:textId="77777777" w:rsidR="00FF1375" w:rsidRDefault="00FF1375">
      <w:pPr>
        <w:spacing w:after="0" w:line="240" w:lineRule="auto"/>
        <w:jc w:val="both"/>
        <w:rPr>
          <w:rFonts w:ascii="Calibri" w:eastAsia="Calibri" w:hAnsi="Calibri" w:cs="Calibri"/>
        </w:rPr>
      </w:pPr>
    </w:p>
    <w:p w14:paraId="62C72C6C" w14:textId="77777777" w:rsidR="00FF1375" w:rsidRDefault="00FF1375">
      <w:pPr>
        <w:spacing w:after="0" w:line="240" w:lineRule="auto"/>
        <w:jc w:val="both"/>
        <w:rPr>
          <w:rFonts w:ascii="Calibri" w:eastAsia="Calibri" w:hAnsi="Calibri" w:cs="Calibri"/>
        </w:rPr>
      </w:pPr>
    </w:p>
    <w:p w14:paraId="62C72C6D" w14:textId="77777777" w:rsidR="00FF1375" w:rsidRDefault="00923C6D">
      <w:pPr>
        <w:spacing w:after="0" w:line="240" w:lineRule="auto"/>
        <w:jc w:val="both"/>
        <w:rPr>
          <w:rFonts w:ascii="Calibri" w:eastAsia="Calibri" w:hAnsi="Calibri" w:cs="Calibri"/>
          <w:b/>
          <w:bCs/>
        </w:rPr>
      </w:pPr>
      <w:r>
        <w:rPr>
          <w:rFonts w:ascii="Calibri" w:eastAsia="Calibri" w:hAnsi="Calibri" w:cs="Calibri"/>
          <w:b/>
          <w:bCs/>
        </w:rPr>
        <w:t xml:space="preserve">Xiaomi </w:t>
      </w:r>
      <w:proofErr w:type="spellStart"/>
      <w:r>
        <w:rPr>
          <w:rFonts w:ascii="Calibri" w:eastAsia="Calibri" w:hAnsi="Calibri" w:cs="Calibri"/>
          <w:b/>
          <w:bCs/>
        </w:rPr>
        <w:t>Watch</w:t>
      </w:r>
      <w:proofErr w:type="spellEnd"/>
      <w:r>
        <w:rPr>
          <w:rFonts w:ascii="Calibri" w:eastAsia="Calibri" w:hAnsi="Calibri" w:cs="Calibri"/>
          <w:b/>
          <w:bCs/>
        </w:rPr>
        <w:t xml:space="preserve"> S5 46mm: Σχεδιασμένο για Premium Στυλ και Καθημερινή Απόδοση</w:t>
      </w:r>
    </w:p>
    <w:p w14:paraId="62C72C6E" w14:textId="77777777" w:rsidR="00FF1375" w:rsidRDefault="00FF1375">
      <w:pPr>
        <w:spacing w:after="0" w:line="240" w:lineRule="auto"/>
        <w:jc w:val="both"/>
        <w:rPr>
          <w:rFonts w:ascii="Calibri" w:eastAsia="Calibri" w:hAnsi="Calibri" w:cs="Calibri"/>
          <w:b/>
          <w:bCs/>
        </w:rPr>
      </w:pPr>
    </w:p>
    <w:p w14:paraId="62C72C6F"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Το Xiaomi </w:t>
      </w:r>
      <w:proofErr w:type="spellStart"/>
      <w:r>
        <w:rPr>
          <w:rFonts w:ascii="Calibri" w:eastAsia="Calibri" w:hAnsi="Calibri" w:cs="Calibri"/>
        </w:rPr>
        <w:t>Watch</w:t>
      </w:r>
      <w:proofErr w:type="spellEnd"/>
      <w:r>
        <w:rPr>
          <w:rFonts w:ascii="Calibri" w:eastAsia="Calibri" w:hAnsi="Calibri" w:cs="Calibri"/>
        </w:rPr>
        <w:t xml:space="preserve"> S5 46mm συνδυάζει προηγμένη παρακολούθηση αθλητικών δραστηριοτήτων και υγείας μέσα σε έναν εκλεπτυσμένο, ελαφρύ σχεδιασμό. Διαθέτει ένα εντυπωσιακό σώμα 46mm, ζυγίζει μόλις 46g και έχει εξαιρετικά λεπτό προφίλ 10,99mm.¹ Το </w:t>
      </w:r>
      <w:proofErr w:type="spellStart"/>
      <w:r>
        <w:rPr>
          <w:rFonts w:ascii="Calibri" w:eastAsia="Calibri" w:hAnsi="Calibri" w:cs="Calibri"/>
        </w:rPr>
        <w:t>premium</w:t>
      </w:r>
      <w:proofErr w:type="spellEnd"/>
      <w:r>
        <w:rPr>
          <w:rFonts w:ascii="Calibri" w:eastAsia="Calibri" w:hAnsi="Calibri" w:cs="Calibri"/>
        </w:rPr>
        <w:t xml:space="preserve"> μεσαίο πλαίσιο από ανοξείδωτο ατσάλι ενισχύει την ανθεκτικότητα και την αισθητική, ενώ οι προαιρετικές στεφάνες (</w:t>
      </w:r>
      <w:proofErr w:type="spellStart"/>
      <w:r>
        <w:rPr>
          <w:rFonts w:ascii="Calibri" w:eastAsia="Calibri" w:hAnsi="Calibri" w:cs="Calibri"/>
        </w:rPr>
        <w:t>bezels</w:t>
      </w:r>
      <w:proofErr w:type="spellEnd"/>
      <w:r>
        <w:rPr>
          <w:rFonts w:ascii="Calibri" w:eastAsia="Calibri" w:hAnsi="Calibri" w:cs="Calibri"/>
        </w:rPr>
        <w:t>) από ανοξείδωτο ατσάλι, κεραμικό και σφυρήλατο άνθρακα προσφέρουν επιπλέον στυλ. Με μια ποικιλία επιλογών σε λουράκια, συμπεριλαμβανομένων νέων υλικών από γνήσιο δέρμα, το ρολόι προσαρμόζεται άψογα σε επαγγελματικά, αθλητικά και καθημερινά περιβάλλοντα.</w:t>
      </w:r>
    </w:p>
    <w:p w14:paraId="62C72C70" w14:textId="77777777" w:rsidR="00FF1375" w:rsidRDefault="00FF1375">
      <w:pPr>
        <w:spacing w:after="0" w:line="240" w:lineRule="auto"/>
        <w:jc w:val="both"/>
        <w:rPr>
          <w:rFonts w:ascii="Calibri" w:eastAsia="Calibri" w:hAnsi="Calibri" w:cs="Calibri"/>
        </w:rPr>
      </w:pPr>
    </w:p>
    <w:p w14:paraId="62C72C71"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Η εμπειρία απογειώνεται με μια οθόνη AMOLED 1,48 ιντσών, η οποία διαθέτει κατά 40% στενότερα περιθώρια και μέγιστη φωτεινότητα έως 2.500 nits,² εξασφαλίζοντας καθαρή ορατότητα των ειδοποιήσεων και των δεδομένων υγείας ακόμη και κάτω από έντονο ηλιακό φως. Τροφοδοτείται από μια μπαταρία Xiaomi </w:t>
      </w:r>
      <w:proofErr w:type="spellStart"/>
      <w:r>
        <w:rPr>
          <w:rFonts w:ascii="Calibri" w:eastAsia="Calibri" w:hAnsi="Calibri" w:cs="Calibri"/>
        </w:rPr>
        <w:t>Surge</w:t>
      </w:r>
      <w:proofErr w:type="spellEnd"/>
      <w:r>
        <w:rPr>
          <w:rFonts w:ascii="Calibri" w:eastAsia="Calibri" w:hAnsi="Calibri" w:cs="Calibri"/>
        </w:rPr>
        <w:t xml:space="preserve"> 815mAh, η οποία προσφέρει έως και 21 ημέρες διάρκειας ζωής με ελαφριά χρήση,³ υποστηρίζοντας συνεχή παρακολούθηση της υγείας και καταγραφή σπορ με μειωμένη συχνότητα φόρτισης.⁴</w:t>
      </w:r>
    </w:p>
    <w:p w14:paraId="62C72C72" w14:textId="77777777" w:rsidR="00FF1375" w:rsidRDefault="00FF1375">
      <w:pPr>
        <w:spacing w:after="0" w:line="240" w:lineRule="auto"/>
        <w:jc w:val="both"/>
        <w:rPr>
          <w:rFonts w:ascii="Calibri" w:eastAsia="Calibri" w:hAnsi="Calibri" w:cs="Calibri"/>
        </w:rPr>
      </w:pPr>
    </w:p>
    <w:p w14:paraId="62C72C73"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Για να προσφέρει πιο ολοκληρωμένες καθημερινές πληροφορίες ευεξίας, το Xiaomi </w:t>
      </w:r>
      <w:proofErr w:type="spellStart"/>
      <w:r>
        <w:rPr>
          <w:rFonts w:ascii="Calibri" w:eastAsia="Calibri" w:hAnsi="Calibri" w:cs="Calibri"/>
        </w:rPr>
        <w:t>Watch</w:t>
      </w:r>
      <w:proofErr w:type="spellEnd"/>
      <w:r>
        <w:rPr>
          <w:rFonts w:ascii="Calibri" w:eastAsia="Calibri" w:hAnsi="Calibri" w:cs="Calibri"/>
        </w:rPr>
        <w:t xml:space="preserve"> S5 46mm διαθέτει ενισχυμένες δυνατότητες </w:t>
      </w:r>
      <w:proofErr w:type="spellStart"/>
      <w:r>
        <w:rPr>
          <w:rFonts w:ascii="Calibri" w:eastAsia="Calibri" w:hAnsi="Calibri" w:cs="Calibri"/>
        </w:rPr>
        <w:t>hardware</w:t>
      </w:r>
      <w:proofErr w:type="spellEnd"/>
      <w:r>
        <w:rPr>
          <w:rFonts w:ascii="Calibri" w:eastAsia="Calibri" w:hAnsi="Calibri" w:cs="Calibri"/>
        </w:rPr>
        <w:t xml:space="preserve"> και λογισμικού. Εισάγει τη λειτουργία </w:t>
      </w:r>
      <w:proofErr w:type="spellStart"/>
      <w:r>
        <w:rPr>
          <w:rFonts w:ascii="Calibri" w:eastAsia="Calibri" w:hAnsi="Calibri" w:cs="Calibri"/>
          <w:b/>
          <w:bCs/>
        </w:rPr>
        <w:t>Passion</w:t>
      </w:r>
      <w:proofErr w:type="spellEnd"/>
      <w:r>
        <w:rPr>
          <w:rFonts w:ascii="Calibri" w:eastAsia="Calibri" w:hAnsi="Calibri" w:cs="Calibri"/>
          <w:b/>
          <w:bCs/>
        </w:rPr>
        <w:t xml:space="preserve"> </w:t>
      </w:r>
      <w:proofErr w:type="spellStart"/>
      <w:r>
        <w:rPr>
          <w:rFonts w:ascii="Calibri" w:eastAsia="Calibri" w:hAnsi="Calibri" w:cs="Calibri"/>
          <w:b/>
          <w:bCs/>
        </w:rPr>
        <w:t>Mode</w:t>
      </w:r>
      <w:proofErr w:type="spellEnd"/>
      <w:r>
        <w:rPr>
          <w:rFonts w:ascii="Calibri" w:eastAsia="Calibri" w:hAnsi="Calibri" w:cs="Calibri"/>
        </w:rPr>
        <w:t>, η οποία ανιχνεύει και καταμετρά χειρονομίες επευφημίας και τις μετατρέπει σε μετρήσιμα δεδομένα, όπως καρδιακούς παλμούς και θερμίδες που «κάηκαν». Με περισσότερες από 150 λειτουργίες σπορ, η συσκευή ενσωματώνει επίσης έναν αναβαθμισμένο αισθητήρα καρδιακών παλμών 4 LED + 4 PD και βελτιωμένους αλγόριθμους, βελτιώνοντας την ακρίβεια στο 98,4% για πιο αξιόπιστη παρακολούθηση.⁵ Το αναβαθμισμένο GNSS διπλής ζώνης και πέντε συστημάτων διασφαλίζει ακριβή και σταθερό εντοπισμό για τις εξωτερικές δραστηριότητες.</w:t>
      </w:r>
    </w:p>
    <w:p w14:paraId="62C72C74" w14:textId="77777777" w:rsidR="00FF1375" w:rsidRDefault="00FF1375">
      <w:pPr>
        <w:spacing w:after="0" w:line="240" w:lineRule="auto"/>
        <w:jc w:val="both"/>
        <w:rPr>
          <w:rFonts w:ascii="Calibri" w:eastAsia="Calibri" w:hAnsi="Calibri" w:cs="Calibri"/>
        </w:rPr>
      </w:pPr>
    </w:p>
    <w:p w14:paraId="62C72C75" w14:textId="77777777" w:rsidR="00FF1375" w:rsidRDefault="00923C6D">
      <w:pPr>
        <w:spacing w:after="0" w:line="240" w:lineRule="auto"/>
        <w:jc w:val="both"/>
        <w:rPr>
          <w:rFonts w:ascii="Calibri" w:eastAsia="Calibri" w:hAnsi="Calibri" w:cs="Calibri"/>
        </w:rPr>
      </w:pPr>
      <w:r>
        <w:rPr>
          <w:rFonts w:ascii="Calibri" w:eastAsia="Calibri" w:hAnsi="Calibri" w:cs="Calibri"/>
        </w:rPr>
        <w:lastRenderedPageBreak/>
        <w:t xml:space="preserve">Όσον αφορά στον ύπνο, νέες εβδομαδιαίες και μηνιαίες αναφορές, παράλληλα με την παρακολούθηση της μεταβλητότητας των καρδιακών παλμών (HRV) κατά τον ύπνο, παρέχουν βαθύτερη κατανόηση των μακροπρόθεσμων μοτίβων ανάπαυσης.⁶ Αυτά τα χαρακτηριστικά αναπτύχθηκαν σε συνεργασία με κορυφαίους διεθνείς οργανισμούς, συμπεριλαμβανομένων των World </w:t>
      </w:r>
      <w:proofErr w:type="spellStart"/>
      <w:r>
        <w:rPr>
          <w:rFonts w:ascii="Calibri" w:eastAsia="Calibri" w:hAnsi="Calibri" w:cs="Calibri"/>
        </w:rPr>
        <w:t>Sleep</w:t>
      </w:r>
      <w:proofErr w:type="spellEnd"/>
      <w:r>
        <w:rPr>
          <w:rFonts w:ascii="Calibri" w:eastAsia="Calibri" w:hAnsi="Calibri" w:cs="Calibri"/>
        </w:rPr>
        <w:t xml:space="preserve"> Society, </w:t>
      </w:r>
      <w:proofErr w:type="spellStart"/>
      <w:r>
        <w:rPr>
          <w:rFonts w:ascii="Calibri" w:eastAsia="Calibri" w:hAnsi="Calibri" w:cs="Calibri"/>
        </w:rPr>
        <w:t>Asian</w:t>
      </w:r>
      <w:proofErr w:type="spellEnd"/>
      <w:r>
        <w:rPr>
          <w:rFonts w:ascii="Calibri" w:eastAsia="Calibri" w:hAnsi="Calibri" w:cs="Calibri"/>
        </w:rPr>
        <w:t xml:space="preserve"> Society of </w:t>
      </w:r>
      <w:proofErr w:type="spellStart"/>
      <w:r>
        <w:rPr>
          <w:rFonts w:ascii="Calibri" w:eastAsia="Calibri" w:hAnsi="Calibri" w:cs="Calibri"/>
        </w:rPr>
        <w:t>Sleep</w:t>
      </w:r>
      <w:proofErr w:type="spellEnd"/>
      <w:r>
        <w:rPr>
          <w:rFonts w:ascii="Calibri" w:eastAsia="Calibri" w:hAnsi="Calibri" w:cs="Calibri"/>
        </w:rPr>
        <w:t xml:space="preserve"> </w:t>
      </w:r>
      <w:proofErr w:type="spellStart"/>
      <w:r>
        <w:rPr>
          <w:rFonts w:ascii="Calibri" w:eastAsia="Calibri" w:hAnsi="Calibri" w:cs="Calibri"/>
        </w:rPr>
        <w:t>Medicine</w:t>
      </w:r>
      <w:proofErr w:type="spellEnd"/>
      <w:r>
        <w:rPr>
          <w:rFonts w:ascii="Calibri" w:eastAsia="Calibri" w:hAnsi="Calibri" w:cs="Calibri"/>
        </w:rPr>
        <w:t xml:space="preserve"> και </w:t>
      </w:r>
      <w:proofErr w:type="spellStart"/>
      <w:r>
        <w:rPr>
          <w:rFonts w:ascii="Calibri" w:eastAsia="Calibri" w:hAnsi="Calibri" w:cs="Calibri"/>
        </w:rPr>
        <w:t>Chinese</w:t>
      </w:r>
      <w:proofErr w:type="spellEnd"/>
      <w:r>
        <w:rPr>
          <w:rFonts w:ascii="Calibri" w:eastAsia="Calibri" w:hAnsi="Calibri" w:cs="Calibri"/>
        </w:rPr>
        <w:t xml:space="preserve"> </w:t>
      </w:r>
      <w:proofErr w:type="spellStart"/>
      <w:r>
        <w:rPr>
          <w:rFonts w:ascii="Calibri" w:eastAsia="Calibri" w:hAnsi="Calibri" w:cs="Calibri"/>
        </w:rPr>
        <w:t>Sleep</w:t>
      </w:r>
      <w:proofErr w:type="spellEnd"/>
      <w:r>
        <w:rPr>
          <w:rFonts w:ascii="Calibri" w:eastAsia="Calibri" w:hAnsi="Calibri" w:cs="Calibri"/>
        </w:rPr>
        <w:t xml:space="preserve"> Research Society, προσφέροντας πιο επιστημονικά τεκμηριωμένες πληροφορίες για την υποστήριξη της υγείας του ύπνου.</w:t>
      </w:r>
    </w:p>
    <w:p w14:paraId="62C72C76" w14:textId="77777777" w:rsidR="00FF1375" w:rsidRDefault="00FF1375">
      <w:pPr>
        <w:spacing w:after="0" w:line="240" w:lineRule="auto"/>
        <w:jc w:val="both"/>
        <w:rPr>
          <w:rFonts w:ascii="Calibri" w:eastAsia="Calibri" w:hAnsi="Calibri" w:cs="Calibri"/>
        </w:rPr>
      </w:pPr>
    </w:p>
    <w:p w14:paraId="62C72C77"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Με τη δύναμη του </w:t>
      </w:r>
      <w:r>
        <w:rPr>
          <w:rFonts w:ascii="Calibri" w:eastAsia="Calibri" w:hAnsi="Calibri" w:cs="Calibri"/>
          <w:b/>
          <w:bCs/>
        </w:rPr>
        <w:t xml:space="preserve">Xiaomi </w:t>
      </w:r>
      <w:proofErr w:type="spellStart"/>
      <w:r>
        <w:rPr>
          <w:rFonts w:ascii="Calibri" w:eastAsia="Calibri" w:hAnsi="Calibri" w:cs="Calibri"/>
          <w:b/>
          <w:bCs/>
        </w:rPr>
        <w:t>HyperOS</w:t>
      </w:r>
      <w:proofErr w:type="spellEnd"/>
      <w:r>
        <w:rPr>
          <w:rFonts w:ascii="Calibri" w:eastAsia="Calibri" w:hAnsi="Calibri" w:cs="Calibri"/>
          <w:b/>
          <w:bCs/>
        </w:rPr>
        <w:t xml:space="preserve"> 3</w:t>
      </w:r>
      <w:r>
        <w:rPr>
          <w:rFonts w:ascii="Calibri" w:eastAsia="Calibri" w:hAnsi="Calibri" w:cs="Calibri"/>
        </w:rPr>
        <w:t xml:space="preserve">, το Xiaomi </w:t>
      </w:r>
      <w:proofErr w:type="spellStart"/>
      <w:r>
        <w:rPr>
          <w:rFonts w:ascii="Calibri" w:eastAsia="Calibri" w:hAnsi="Calibri" w:cs="Calibri"/>
        </w:rPr>
        <w:t>Watch</w:t>
      </w:r>
      <w:proofErr w:type="spellEnd"/>
      <w:r>
        <w:rPr>
          <w:rFonts w:ascii="Calibri" w:eastAsia="Calibri" w:hAnsi="Calibri" w:cs="Calibri"/>
        </w:rPr>
        <w:t xml:space="preserve"> S5 46mm προσφέρει μια απρόσκοπτη εμπειρία σύνδεσης με </w:t>
      </w:r>
      <w:proofErr w:type="spellStart"/>
      <w:r>
        <w:rPr>
          <w:rFonts w:ascii="Calibri" w:eastAsia="Calibri" w:hAnsi="Calibri" w:cs="Calibri"/>
        </w:rPr>
        <w:t>smartphone</w:t>
      </w:r>
      <w:proofErr w:type="spellEnd"/>
      <w:r>
        <w:rPr>
          <w:rFonts w:ascii="Calibri" w:eastAsia="Calibri" w:hAnsi="Calibri" w:cs="Calibri"/>
        </w:rPr>
        <w:t xml:space="preserve">. Βασικές λειτουργίες — όπως η απομακρυσμένη λήψη φωτογραφιών, η εύρεση τηλεφώνου, τα χειριστήρια ακουστικών και ο αυτόματος συγχρονισμός δεδομένων άθλησης και υγείας — είναι </w:t>
      </w:r>
      <w:proofErr w:type="spellStart"/>
      <w:r>
        <w:rPr>
          <w:rFonts w:ascii="Calibri" w:eastAsia="Calibri" w:hAnsi="Calibri" w:cs="Calibri"/>
        </w:rPr>
        <w:t>προσβάσιμες</w:t>
      </w:r>
      <w:proofErr w:type="spellEnd"/>
      <w:r>
        <w:rPr>
          <w:rFonts w:ascii="Calibri" w:eastAsia="Calibri" w:hAnsi="Calibri" w:cs="Calibri"/>
        </w:rPr>
        <w:t xml:space="preserve"> με ευκολία. Η συσκευή υποστηρίζει επίσης ενσωμάτωση με το Xiaomi </w:t>
      </w:r>
      <w:proofErr w:type="spellStart"/>
      <w:r>
        <w:rPr>
          <w:rFonts w:ascii="Calibri" w:eastAsia="Calibri" w:hAnsi="Calibri" w:cs="Calibri"/>
        </w:rPr>
        <w:t>Home</w:t>
      </w:r>
      <w:proofErr w:type="spellEnd"/>
      <w:r>
        <w:rPr>
          <w:rFonts w:ascii="Calibri" w:eastAsia="Calibri" w:hAnsi="Calibri" w:cs="Calibri"/>
        </w:rPr>
        <w:t xml:space="preserve">, επιτρέποντας ενισχυμένη συνδεσιμότητα μεταξύ των </w:t>
      </w:r>
      <w:proofErr w:type="spellStart"/>
      <w:r>
        <w:rPr>
          <w:rFonts w:ascii="Calibri" w:eastAsia="Calibri" w:hAnsi="Calibri" w:cs="Calibri"/>
        </w:rPr>
        <w:t>wearables</w:t>
      </w:r>
      <w:proofErr w:type="spellEnd"/>
      <w:r>
        <w:rPr>
          <w:rFonts w:ascii="Calibri" w:eastAsia="Calibri" w:hAnsi="Calibri" w:cs="Calibri"/>
        </w:rPr>
        <w:t xml:space="preserve"> και των «έξυπνων» περιβαλλόντων. </w:t>
      </w:r>
    </w:p>
    <w:p w14:paraId="62C72C78" w14:textId="77777777" w:rsidR="00FF1375" w:rsidRDefault="00FF1375">
      <w:pPr>
        <w:spacing w:after="0" w:line="240" w:lineRule="auto"/>
        <w:jc w:val="both"/>
        <w:rPr>
          <w:rFonts w:ascii="Calibri" w:eastAsia="Calibri" w:hAnsi="Calibri" w:cs="Calibri"/>
          <w:b/>
          <w:bCs/>
        </w:rPr>
      </w:pPr>
    </w:p>
    <w:p w14:paraId="62C72C79" w14:textId="77777777" w:rsidR="00FF1375" w:rsidRDefault="00FF1375">
      <w:pPr>
        <w:spacing w:after="0" w:line="240" w:lineRule="auto"/>
        <w:jc w:val="both"/>
        <w:rPr>
          <w:rFonts w:ascii="Calibri" w:eastAsia="Calibri" w:hAnsi="Calibri" w:cs="Calibri"/>
          <w:b/>
          <w:bCs/>
        </w:rPr>
      </w:pPr>
    </w:p>
    <w:p w14:paraId="62C72C7A" w14:textId="77777777" w:rsidR="00FF1375" w:rsidRDefault="00923C6D">
      <w:pPr>
        <w:spacing w:after="0" w:line="240" w:lineRule="auto"/>
        <w:jc w:val="both"/>
        <w:rPr>
          <w:rFonts w:ascii="Calibri" w:eastAsia="Calibri" w:hAnsi="Calibri" w:cs="Calibri"/>
          <w:b/>
          <w:bCs/>
        </w:rPr>
      </w:pPr>
      <w:r>
        <w:rPr>
          <w:rFonts w:ascii="Calibri" w:eastAsia="Calibri" w:hAnsi="Calibri" w:cs="Calibri"/>
          <w:b/>
          <w:bCs/>
        </w:rPr>
        <w:t xml:space="preserve">Xiaomi Smart </w:t>
      </w:r>
      <w:proofErr w:type="spellStart"/>
      <w:r>
        <w:rPr>
          <w:rFonts w:ascii="Calibri" w:eastAsia="Calibri" w:hAnsi="Calibri" w:cs="Calibri"/>
          <w:b/>
          <w:bCs/>
        </w:rPr>
        <w:t>Band</w:t>
      </w:r>
      <w:proofErr w:type="spellEnd"/>
      <w:r>
        <w:rPr>
          <w:rFonts w:ascii="Calibri" w:eastAsia="Calibri" w:hAnsi="Calibri" w:cs="Calibri"/>
          <w:b/>
          <w:bCs/>
        </w:rPr>
        <w:t xml:space="preserve"> 10 </w:t>
      </w:r>
      <w:proofErr w:type="spellStart"/>
      <w:r>
        <w:rPr>
          <w:rFonts w:ascii="Calibri" w:eastAsia="Calibri" w:hAnsi="Calibri" w:cs="Calibri"/>
          <w:b/>
          <w:bCs/>
        </w:rPr>
        <w:t>Pro</w:t>
      </w:r>
      <w:proofErr w:type="spellEnd"/>
      <w:r>
        <w:rPr>
          <w:rFonts w:ascii="Calibri" w:eastAsia="Calibri" w:hAnsi="Calibri" w:cs="Calibri"/>
          <w:b/>
          <w:bCs/>
        </w:rPr>
        <w:t>: Ελαφρύς Σχεδιασμός με Προηγμένη Καθημερινή Ευεξία</w:t>
      </w:r>
    </w:p>
    <w:p w14:paraId="62C72C7B" w14:textId="77777777" w:rsidR="00FF1375" w:rsidRDefault="00FF1375">
      <w:pPr>
        <w:spacing w:after="0" w:line="240" w:lineRule="auto"/>
        <w:jc w:val="both"/>
        <w:rPr>
          <w:rFonts w:ascii="Calibri" w:eastAsia="Calibri" w:hAnsi="Calibri" w:cs="Calibri"/>
          <w:b/>
          <w:bCs/>
        </w:rPr>
      </w:pPr>
    </w:p>
    <w:p w14:paraId="62C72C7C"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Σχεδιασμένο ως ένα έξυπνο βραχιόλι για καθημερινή χρήση, το Xiaomi Smart </w:t>
      </w:r>
      <w:proofErr w:type="spellStart"/>
      <w:r>
        <w:rPr>
          <w:rFonts w:ascii="Calibri" w:eastAsia="Calibri" w:hAnsi="Calibri" w:cs="Calibri"/>
        </w:rPr>
        <w:t>Band</w:t>
      </w:r>
      <w:proofErr w:type="spellEnd"/>
      <w:r>
        <w:rPr>
          <w:rFonts w:ascii="Calibri" w:eastAsia="Calibri" w:hAnsi="Calibri" w:cs="Calibri"/>
        </w:rPr>
        <w:t xml:space="preserve"> 10 </w:t>
      </w:r>
      <w:proofErr w:type="spellStart"/>
      <w:r>
        <w:rPr>
          <w:rFonts w:ascii="Calibri" w:eastAsia="Calibri" w:hAnsi="Calibri" w:cs="Calibri"/>
        </w:rPr>
        <w:t>Pro</w:t>
      </w:r>
      <w:proofErr w:type="spellEnd"/>
      <w:r>
        <w:rPr>
          <w:rFonts w:ascii="Calibri" w:eastAsia="Calibri" w:hAnsi="Calibri" w:cs="Calibri"/>
        </w:rPr>
        <w:t xml:space="preserve"> συνδυάζει την ολοκληρωμένη παρακολούθηση της ευεξίας με έναν αναβαθμισμένο σχεδιασμό και ευρεία συμβατότητα. Διαθέτει οθόνη AMOLED 1,74 ιντσών⁷ με μέγιστη φωτεινότητα έως 2.000 </w:t>
      </w:r>
      <w:proofErr w:type="spellStart"/>
      <w:r>
        <w:rPr>
          <w:rFonts w:ascii="Calibri" w:eastAsia="Calibri" w:hAnsi="Calibri" w:cs="Calibri"/>
        </w:rPr>
        <w:t>nits</w:t>
      </w:r>
      <w:proofErr w:type="spellEnd"/>
      <w:r>
        <w:rPr>
          <w:rFonts w:ascii="Calibri" w:eastAsia="Calibri" w:hAnsi="Calibri" w:cs="Calibri"/>
        </w:rPr>
        <w:t xml:space="preserve"> για καθαρή ορατότητα.⁸ Παρά τη μεγαλύτερη οθόνη, το Xiaomi Smart </w:t>
      </w:r>
      <w:proofErr w:type="spellStart"/>
      <w:r>
        <w:rPr>
          <w:rFonts w:ascii="Calibri" w:eastAsia="Calibri" w:hAnsi="Calibri" w:cs="Calibri"/>
        </w:rPr>
        <w:t>Band</w:t>
      </w:r>
      <w:proofErr w:type="spellEnd"/>
      <w:r>
        <w:rPr>
          <w:rFonts w:ascii="Calibri" w:eastAsia="Calibri" w:hAnsi="Calibri" w:cs="Calibri"/>
        </w:rPr>
        <w:t xml:space="preserve"> 10 </w:t>
      </w:r>
      <w:proofErr w:type="spellStart"/>
      <w:r>
        <w:rPr>
          <w:rFonts w:ascii="Calibri" w:eastAsia="Calibri" w:hAnsi="Calibri" w:cs="Calibri"/>
        </w:rPr>
        <w:t>Pro</w:t>
      </w:r>
      <w:proofErr w:type="spellEnd"/>
      <w:r>
        <w:rPr>
          <w:rFonts w:ascii="Calibri" w:eastAsia="Calibri" w:hAnsi="Calibri" w:cs="Calibri"/>
        </w:rPr>
        <w:t xml:space="preserve"> διατηρεί ένα λεπτό προφίλ 9,7mm σε όλη τη σειρά, ενώ ζυγίζει μόλις 21,6g (εξαιρουμένης της έκδοσης </w:t>
      </w:r>
      <w:proofErr w:type="spellStart"/>
      <w:r>
        <w:rPr>
          <w:rFonts w:ascii="Calibri" w:eastAsia="Calibri" w:hAnsi="Calibri" w:cs="Calibri"/>
        </w:rPr>
        <w:t>Ceramic</w:t>
      </w:r>
      <w:proofErr w:type="spellEnd"/>
      <w:r>
        <w:rPr>
          <w:rFonts w:ascii="Calibri" w:eastAsia="Calibri" w:hAnsi="Calibri" w:cs="Calibri"/>
        </w:rPr>
        <w:t xml:space="preserve">)⁹ για άνετη χρήση όλη την ημέρα. Κατασκευασμένο από μια νέα γενιά αλουμινίου υψηλής αντοχής, προσφέρει ανθεκτικότητα και αντίσταση στις γρατζουνιές σε ένα ελαφρύ περίβλημα . Μια μπαταρία 350mAh και ένα </w:t>
      </w:r>
      <w:proofErr w:type="spellStart"/>
      <w:r>
        <w:rPr>
          <w:rFonts w:ascii="Calibri" w:eastAsia="Calibri" w:hAnsi="Calibri" w:cs="Calibri"/>
        </w:rPr>
        <w:t>chipset</w:t>
      </w:r>
      <w:proofErr w:type="spellEnd"/>
      <w:r>
        <w:rPr>
          <w:rFonts w:ascii="Calibri" w:eastAsia="Calibri" w:hAnsi="Calibri" w:cs="Calibri"/>
        </w:rPr>
        <w:t xml:space="preserve"> χαμηλής κατανάλωσης επιτρέπουν έως και 21 ημέρες διάρκειας ζωής της μπαταρίας υπό συνθήκες ελαφριάς χρήσης.¹⁰</w:t>
      </w:r>
    </w:p>
    <w:p w14:paraId="62C72C7D" w14:textId="77777777" w:rsidR="00FF1375" w:rsidRDefault="00FF1375">
      <w:pPr>
        <w:spacing w:after="0" w:line="240" w:lineRule="auto"/>
        <w:jc w:val="both"/>
        <w:rPr>
          <w:rFonts w:ascii="Calibri" w:eastAsia="Calibri" w:hAnsi="Calibri" w:cs="Calibri"/>
        </w:rPr>
      </w:pPr>
    </w:p>
    <w:p w14:paraId="62C72C7E"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Πέρα από τον σχεδιασμό, η συσκευή ενισχύει την παρακολούθηση της υγείας και της φυσικής κατάστασης με μια αναβαθμισμένη μονάδα PPG και </w:t>
      </w:r>
      <w:proofErr w:type="spellStart"/>
      <w:r>
        <w:rPr>
          <w:rFonts w:ascii="Calibri" w:eastAsia="Calibri" w:hAnsi="Calibri" w:cs="Calibri"/>
        </w:rPr>
        <w:t>ιδιοπαγείς</w:t>
      </w:r>
      <w:proofErr w:type="spellEnd"/>
      <w:r>
        <w:rPr>
          <w:rFonts w:ascii="Calibri" w:eastAsia="Calibri" w:hAnsi="Calibri" w:cs="Calibri"/>
        </w:rPr>
        <w:t xml:space="preserve"> αλγόριθμους, βελτιώνοντας την ακρίβεια των καρδιακών παλμών στο 98,2%.¹¹ Με περισσότερες από 150 λειτουργίες σπορ, εισάγει τη λειτουργία </w:t>
      </w:r>
      <w:proofErr w:type="spellStart"/>
      <w:r>
        <w:rPr>
          <w:rFonts w:ascii="Calibri" w:eastAsia="Calibri" w:hAnsi="Calibri" w:cs="Calibri"/>
        </w:rPr>
        <w:t>track</w:t>
      </w:r>
      <w:proofErr w:type="spellEnd"/>
      <w:r>
        <w:rPr>
          <w:rFonts w:ascii="Calibri" w:eastAsia="Calibri" w:hAnsi="Calibri" w:cs="Calibri"/>
        </w:rPr>
        <w:t xml:space="preserve"> για καταγραφή γύρων και την ενισχυμένη λειτουργία ποδηλασίας για πιο ακριβή παρακολούθηση της προπόνησης.¹² Η παρακολούθηση του ύπνου αναβαθμίζεται επίσης με αναφορές τάσεων ύπνου και βαθύτερες μετρήσεις, όπως το HRV και η αποτελεσματικότητα του ύπνου, ενώ ο αλγόριθμος ύπνου 2.0 βελτιώνει την ακρίβεια στην έναρξη και τα στάδια του ύπνου.¹¹</w:t>
      </w:r>
    </w:p>
    <w:p w14:paraId="62C72C7F" w14:textId="77777777" w:rsidR="00FF1375" w:rsidRDefault="00FF1375">
      <w:pPr>
        <w:spacing w:after="0" w:line="240" w:lineRule="auto"/>
        <w:jc w:val="both"/>
        <w:rPr>
          <w:rFonts w:ascii="Calibri" w:eastAsia="Calibri" w:hAnsi="Calibri" w:cs="Calibri"/>
        </w:rPr>
      </w:pPr>
    </w:p>
    <w:p w14:paraId="62C72C80"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Επιπλέον, το Xiaomi Smart </w:t>
      </w:r>
      <w:proofErr w:type="spellStart"/>
      <w:r>
        <w:rPr>
          <w:rFonts w:ascii="Calibri" w:eastAsia="Calibri" w:hAnsi="Calibri" w:cs="Calibri"/>
        </w:rPr>
        <w:t>Band</w:t>
      </w:r>
      <w:proofErr w:type="spellEnd"/>
      <w:r>
        <w:rPr>
          <w:rFonts w:ascii="Calibri" w:eastAsia="Calibri" w:hAnsi="Calibri" w:cs="Calibri"/>
        </w:rPr>
        <w:t xml:space="preserve"> 10 </w:t>
      </w:r>
      <w:proofErr w:type="spellStart"/>
      <w:r>
        <w:rPr>
          <w:rFonts w:ascii="Calibri" w:eastAsia="Calibri" w:hAnsi="Calibri" w:cs="Calibri"/>
        </w:rPr>
        <w:t>Pro</w:t>
      </w:r>
      <w:proofErr w:type="spellEnd"/>
      <w:r>
        <w:rPr>
          <w:rFonts w:ascii="Calibri" w:eastAsia="Calibri" w:hAnsi="Calibri" w:cs="Calibri"/>
        </w:rPr>
        <w:t xml:space="preserve"> συνεργάζεται με το </w:t>
      </w:r>
      <w:r>
        <w:rPr>
          <w:rFonts w:ascii="Calibri" w:eastAsia="Calibri" w:hAnsi="Calibri" w:cs="Calibri"/>
          <w:b/>
          <w:bCs/>
        </w:rPr>
        <w:t>Clue</w:t>
      </w:r>
      <w:r>
        <w:rPr>
          <w:rFonts w:ascii="Calibri" w:eastAsia="Calibri" w:hAnsi="Calibri" w:cs="Calibri"/>
        </w:rPr>
        <w:t xml:space="preserve">,¹³ μια παγκοσμίως κορυφαία εφαρμογή παρακολούθησης της περιόδου και του κύκλου, για να προσφέρει μια πιο ολοκληρωμένη προσέγγιση στη διαχείριση της γυναικείας υγείας. Με την αγορά του Xiaomi Smart </w:t>
      </w:r>
      <w:proofErr w:type="spellStart"/>
      <w:r>
        <w:rPr>
          <w:rFonts w:ascii="Calibri" w:eastAsia="Calibri" w:hAnsi="Calibri" w:cs="Calibri"/>
        </w:rPr>
        <w:t>Band</w:t>
      </w:r>
      <w:proofErr w:type="spellEnd"/>
      <w:r>
        <w:rPr>
          <w:rFonts w:ascii="Calibri" w:eastAsia="Calibri" w:hAnsi="Calibri" w:cs="Calibri"/>
        </w:rPr>
        <w:t xml:space="preserve"> 10 </w:t>
      </w:r>
      <w:proofErr w:type="spellStart"/>
      <w:r>
        <w:rPr>
          <w:rFonts w:ascii="Calibri" w:eastAsia="Calibri" w:hAnsi="Calibri" w:cs="Calibri"/>
        </w:rPr>
        <w:t>Pro</w:t>
      </w:r>
      <w:proofErr w:type="spellEnd"/>
      <w:r>
        <w:rPr>
          <w:rFonts w:ascii="Calibri" w:eastAsia="Calibri" w:hAnsi="Calibri" w:cs="Calibri"/>
        </w:rPr>
        <w:t xml:space="preserve">, οι χρήστες λαμβάνουν μια δωρεάν δοκιμή 3 μηνών του </w:t>
      </w:r>
      <w:proofErr w:type="spellStart"/>
      <w:r>
        <w:rPr>
          <w:rFonts w:ascii="Calibri" w:eastAsia="Calibri" w:hAnsi="Calibri" w:cs="Calibri"/>
        </w:rPr>
        <w:t>Clue</w:t>
      </w:r>
      <w:proofErr w:type="spellEnd"/>
      <w:r>
        <w:rPr>
          <w:rFonts w:ascii="Calibri" w:eastAsia="Calibri" w:hAnsi="Calibri" w:cs="Calibri"/>
        </w:rPr>
        <w:t xml:space="preserve"> </w:t>
      </w:r>
      <w:proofErr w:type="spellStart"/>
      <w:r>
        <w:rPr>
          <w:rFonts w:ascii="Calibri" w:eastAsia="Calibri" w:hAnsi="Calibri" w:cs="Calibri"/>
        </w:rPr>
        <w:t>Plus</w:t>
      </w:r>
      <w:proofErr w:type="spellEnd"/>
      <w:r>
        <w:rPr>
          <w:rFonts w:ascii="Calibri" w:eastAsia="Calibri" w:hAnsi="Calibri" w:cs="Calibri"/>
        </w:rPr>
        <w:t xml:space="preserve">. Αυτή η </w:t>
      </w:r>
      <w:proofErr w:type="spellStart"/>
      <w:r>
        <w:rPr>
          <w:rFonts w:ascii="Calibri" w:eastAsia="Calibri" w:hAnsi="Calibri" w:cs="Calibri"/>
        </w:rPr>
        <w:t>premium</w:t>
      </w:r>
      <w:proofErr w:type="spellEnd"/>
      <w:r>
        <w:rPr>
          <w:rFonts w:ascii="Calibri" w:eastAsia="Calibri" w:hAnsi="Calibri" w:cs="Calibri"/>
        </w:rPr>
        <w:t xml:space="preserve"> συνδρομή προσφέρει χαρακτηριστικά, όπως προηγμένη ανάλυση κύκλου, ακριβείς προβλέψεις γονιμότητας, παρακολούθηση εγκυμοσύνης και </w:t>
      </w:r>
      <w:proofErr w:type="spellStart"/>
      <w:r>
        <w:rPr>
          <w:rFonts w:ascii="Calibri" w:eastAsia="Calibri" w:hAnsi="Calibri" w:cs="Calibri"/>
        </w:rPr>
        <w:t>περιεμμηνόπαυσης</w:t>
      </w:r>
      <w:proofErr w:type="spellEnd"/>
      <w:r>
        <w:rPr>
          <w:rFonts w:ascii="Calibri" w:eastAsia="Calibri" w:hAnsi="Calibri" w:cs="Calibri"/>
        </w:rPr>
        <w:t xml:space="preserve"> και πολλά άλλα. Οι χρήστες μπορούν να συνδυάσουν τα δεδομένα υγείας και ευεξίας που παράγονται </w:t>
      </w:r>
      <w:r>
        <w:rPr>
          <w:rFonts w:ascii="Calibri" w:eastAsia="Calibri" w:hAnsi="Calibri" w:cs="Calibri"/>
        </w:rPr>
        <w:lastRenderedPageBreak/>
        <w:t xml:space="preserve">από το </w:t>
      </w:r>
      <w:proofErr w:type="spellStart"/>
      <w:r>
        <w:rPr>
          <w:rFonts w:ascii="Calibri" w:eastAsia="Calibri" w:hAnsi="Calibri" w:cs="Calibri"/>
        </w:rPr>
        <w:t>band</w:t>
      </w:r>
      <w:proofErr w:type="spellEnd"/>
      <w:r>
        <w:rPr>
          <w:rFonts w:ascii="Calibri" w:eastAsia="Calibri" w:hAnsi="Calibri" w:cs="Calibri"/>
        </w:rPr>
        <w:t xml:space="preserve"> τους με τις βαθύτερες γνώσεις για την έμμηνο ρύση από το </w:t>
      </w:r>
      <w:proofErr w:type="spellStart"/>
      <w:r>
        <w:rPr>
          <w:rFonts w:ascii="Calibri" w:eastAsia="Calibri" w:hAnsi="Calibri" w:cs="Calibri"/>
        </w:rPr>
        <w:t>Clue</w:t>
      </w:r>
      <w:proofErr w:type="spellEnd"/>
      <w:r>
        <w:rPr>
          <w:rFonts w:ascii="Calibri" w:eastAsia="Calibri" w:hAnsi="Calibri" w:cs="Calibri"/>
        </w:rPr>
        <w:t>. Η συνεργασία αυτή δίνει τη δυνατότητα στους ανθρώπους να κατανοήσουν καλύτερα την ευεξία τους και να λάβουν πιο τεκμηριωμένες αποφάσεις για την υγεία τους.</w:t>
      </w:r>
    </w:p>
    <w:p w14:paraId="62C72C81" w14:textId="77777777" w:rsidR="00FF1375" w:rsidRDefault="00FF1375">
      <w:pPr>
        <w:spacing w:after="0" w:line="240" w:lineRule="auto"/>
        <w:jc w:val="both"/>
        <w:rPr>
          <w:rFonts w:ascii="Calibri" w:eastAsia="Calibri" w:hAnsi="Calibri" w:cs="Calibri"/>
        </w:rPr>
      </w:pPr>
    </w:p>
    <w:p w14:paraId="62C72C82"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Όταν είναι συνδεδεμένο σε </w:t>
      </w:r>
      <w:proofErr w:type="spellStart"/>
      <w:r>
        <w:rPr>
          <w:rFonts w:ascii="Calibri" w:eastAsia="Calibri" w:hAnsi="Calibri" w:cs="Calibri"/>
        </w:rPr>
        <w:t>smartphone</w:t>
      </w:r>
      <w:proofErr w:type="spellEnd"/>
      <w:r>
        <w:rPr>
          <w:rFonts w:ascii="Calibri" w:eastAsia="Calibri" w:hAnsi="Calibri" w:cs="Calibri"/>
        </w:rPr>
        <w:t xml:space="preserve"> Xiaomi, το Xiaomi Smart </w:t>
      </w:r>
      <w:proofErr w:type="spellStart"/>
      <w:r>
        <w:rPr>
          <w:rFonts w:ascii="Calibri" w:eastAsia="Calibri" w:hAnsi="Calibri" w:cs="Calibri"/>
        </w:rPr>
        <w:t>Band</w:t>
      </w:r>
      <w:proofErr w:type="spellEnd"/>
      <w:r>
        <w:rPr>
          <w:rFonts w:ascii="Calibri" w:eastAsia="Calibri" w:hAnsi="Calibri" w:cs="Calibri"/>
        </w:rPr>
        <w:t xml:space="preserve"> 10 </w:t>
      </w:r>
      <w:proofErr w:type="spellStart"/>
      <w:r>
        <w:rPr>
          <w:rFonts w:ascii="Calibri" w:eastAsia="Calibri" w:hAnsi="Calibri" w:cs="Calibri"/>
        </w:rPr>
        <w:t>Pro</w:t>
      </w:r>
      <w:proofErr w:type="spellEnd"/>
      <w:r>
        <w:rPr>
          <w:rFonts w:ascii="Calibri" w:eastAsia="Calibri" w:hAnsi="Calibri" w:cs="Calibri"/>
        </w:rPr>
        <w:t xml:space="preserve"> υποστηρίζει συγχρονισμό ειδοποιήσεων, ενώ επιτρέπει την ταυτόχρονη σύζευξη με iPhone, επιτρέποντας τη λήψη κλήσεων, μηνυμάτων και ειδοποιήσεων και από τις δύο συσκευές ¹⁴ Ένα βελτιστοποιημένο μηχανισμός δόνησης διαφοροποιεί τις ειδοποιήσεις ανάλογα με τον τύπο του μηνύματος, ενισχύοντας τη χρηστικότητα, ενώ η έκδοση NFC¹⁵ επιτρέπει ασφαλείς ανέπαφες πληρωμές.¹⁶ Η έκδοση NFC είναι διαθέσιμη σε </w:t>
      </w:r>
      <w:proofErr w:type="spellStart"/>
      <w:r>
        <w:rPr>
          <w:rFonts w:ascii="Calibri" w:eastAsia="Calibri" w:hAnsi="Calibri" w:cs="Calibri"/>
        </w:rPr>
        <w:t>Midnight</w:t>
      </w:r>
      <w:proofErr w:type="spellEnd"/>
      <w:r>
        <w:rPr>
          <w:rFonts w:ascii="Calibri" w:eastAsia="Calibri" w:hAnsi="Calibri" w:cs="Calibri"/>
        </w:rPr>
        <w:t xml:space="preserve"> </w:t>
      </w:r>
      <w:proofErr w:type="spellStart"/>
      <w:r>
        <w:rPr>
          <w:rFonts w:ascii="Calibri" w:eastAsia="Calibri" w:hAnsi="Calibri" w:cs="Calibri"/>
        </w:rPr>
        <w:t>Black</w:t>
      </w:r>
      <w:proofErr w:type="spellEnd"/>
      <w:r>
        <w:rPr>
          <w:rFonts w:ascii="Calibri" w:eastAsia="Calibri" w:hAnsi="Calibri" w:cs="Calibri"/>
        </w:rPr>
        <w:t xml:space="preserve">, </w:t>
      </w:r>
      <w:proofErr w:type="spellStart"/>
      <w:r>
        <w:rPr>
          <w:rFonts w:ascii="Calibri" w:eastAsia="Calibri" w:hAnsi="Calibri" w:cs="Calibri"/>
        </w:rPr>
        <w:t>Glacier</w:t>
      </w:r>
      <w:proofErr w:type="spellEnd"/>
      <w:r>
        <w:rPr>
          <w:rFonts w:ascii="Calibri" w:eastAsia="Calibri" w:hAnsi="Calibri" w:cs="Calibri"/>
        </w:rPr>
        <w:t xml:space="preserve"> Silver και σε μια νέα </w:t>
      </w:r>
      <w:proofErr w:type="spellStart"/>
      <w:r>
        <w:rPr>
          <w:rFonts w:ascii="Calibri" w:eastAsia="Calibri" w:hAnsi="Calibri" w:cs="Calibri"/>
        </w:rPr>
        <w:t>Ceramic</w:t>
      </w:r>
      <w:proofErr w:type="spellEnd"/>
      <w:r>
        <w:rPr>
          <w:rFonts w:ascii="Calibri" w:eastAsia="Calibri" w:hAnsi="Calibri" w:cs="Calibri"/>
        </w:rPr>
        <w:t xml:space="preserve"> </w:t>
      </w:r>
      <w:proofErr w:type="spellStart"/>
      <w:r>
        <w:rPr>
          <w:rFonts w:ascii="Calibri" w:eastAsia="Calibri" w:hAnsi="Calibri" w:cs="Calibri"/>
        </w:rPr>
        <w:t>Edition</w:t>
      </w:r>
      <w:proofErr w:type="spellEnd"/>
      <w:r>
        <w:rPr>
          <w:rFonts w:ascii="Calibri" w:eastAsia="Calibri" w:hAnsi="Calibri" w:cs="Calibri"/>
        </w:rPr>
        <w:t xml:space="preserve">, ενώ η κλασική έκδοση κυκλοφορεί σε </w:t>
      </w:r>
      <w:proofErr w:type="spellStart"/>
      <w:r>
        <w:rPr>
          <w:rFonts w:ascii="Calibri" w:eastAsia="Calibri" w:hAnsi="Calibri" w:cs="Calibri"/>
        </w:rPr>
        <w:t>Midnight</w:t>
      </w:r>
      <w:proofErr w:type="spellEnd"/>
      <w:r>
        <w:rPr>
          <w:rFonts w:ascii="Calibri" w:eastAsia="Calibri" w:hAnsi="Calibri" w:cs="Calibri"/>
        </w:rPr>
        <w:t xml:space="preserve"> </w:t>
      </w:r>
      <w:proofErr w:type="spellStart"/>
      <w:r>
        <w:rPr>
          <w:rFonts w:ascii="Calibri" w:eastAsia="Calibri" w:hAnsi="Calibri" w:cs="Calibri"/>
        </w:rPr>
        <w:t>Black</w:t>
      </w:r>
      <w:proofErr w:type="spellEnd"/>
      <w:r>
        <w:rPr>
          <w:rFonts w:ascii="Calibri" w:eastAsia="Calibri" w:hAnsi="Calibri" w:cs="Calibri"/>
        </w:rPr>
        <w:t xml:space="preserve">, </w:t>
      </w:r>
      <w:proofErr w:type="spellStart"/>
      <w:r>
        <w:rPr>
          <w:rFonts w:ascii="Calibri" w:eastAsia="Calibri" w:hAnsi="Calibri" w:cs="Calibri"/>
        </w:rPr>
        <w:t>Glacier</w:t>
      </w:r>
      <w:proofErr w:type="spellEnd"/>
      <w:r>
        <w:rPr>
          <w:rFonts w:ascii="Calibri" w:eastAsia="Calibri" w:hAnsi="Calibri" w:cs="Calibri"/>
        </w:rPr>
        <w:t xml:space="preserve"> Silver και </w:t>
      </w:r>
      <w:proofErr w:type="spellStart"/>
      <w:r>
        <w:rPr>
          <w:rFonts w:ascii="Calibri" w:eastAsia="Calibri" w:hAnsi="Calibri" w:cs="Calibri"/>
        </w:rPr>
        <w:t>Lavender</w:t>
      </w:r>
      <w:proofErr w:type="spellEnd"/>
      <w:r>
        <w:rPr>
          <w:rFonts w:ascii="Calibri" w:eastAsia="Calibri" w:hAnsi="Calibri" w:cs="Calibri"/>
        </w:rPr>
        <w:t xml:space="preserve"> </w:t>
      </w:r>
      <w:proofErr w:type="spellStart"/>
      <w:r>
        <w:rPr>
          <w:rFonts w:ascii="Calibri" w:eastAsia="Calibri" w:hAnsi="Calibri" w:cs="Calibri"/>
        </w:rPr>
        <w:t>Pink</w:t>
      </w:r>
      <w:proofErr w:type="spellEnd"/>
      <w:r>
        <w:rPr>
          <w:rFonts w:ascii="Calibri" w:eastAsia="Calibri" w:hAnsi="Calibri" w:cs="Calibri"/>
        </w:rPr>
        <w:t>, προσφέροντας ευέλικτες επιλογές στυλ.</w:t>
      </w:r>
    </w:p>
    <w:p w14:paraId="62C72C83" w14:textId="77777777" w:rsidR="00FF1375" w:rsidRDefault="00FF1375">
      <w:pPr>
        <w:spacing w:after="0" w:line="240" w:lineRule="auto"/>
        <w:jc w:val="both"/>
        <w:rPr>
          <w:rFonts w:ascii="Calibri" w:eastAsia="Calibri" w:hAnsi="Calibri" w:cs="Calibri"/>
        </w:rPr>
      </w:pPr>
    </w:p>
    <w:p w14:paraId="62C72C84" w14:textId="77777777" w:rsidR="00FF1375" w:rsidRDefault="00FF1375">
      <w:pPr>
        <w:spacing w:after="0" w:line="240" w:lineRule="auto"/>
        <w:jc w:val="both"/>
        <w:rPr>
          <w:rFonts w:ascii="Calibri" w:eastAsia="Calibri" w:hAnsi="Calibri" w:cs="Calibri"/>
        </w:rPr>
      </w:pPr>
    </w:p>
    <w:p w14:paraId="62C72C85" w14:textId="77777777" w:rsidR="00FF1375" w:rsidRDefault="00923C6D">
      <w:pPr>
        <w:spacing w:after="0" w:line="240" w:lineRule="auto"/>
        <w:jc w:val="both"/>
        <w:rPr>
          <w:rFonts w:ascii="Calibri" w:eastAsia="Calibri" w:hAnsi="Calibri" w:cs="Calibri"/>
          <w:b/>
          <w:bCs/>
        </w:rPr>
      </w:pPr>
      <w:r>
        <w:rPr>
          <w:rFonts w:ascii="Calibri" w:eastAsia="Calibri" w:hAnsi="Calibri" w:cs="Calibri"/>
          <w:b/>
          <w:bCs/>
        </w:rPr>
        <w:t xml:space="preserve">Xiaomi </w:t>
      </w:r>
      <w:proofErr w:type="spellStart"/>
      <w:r>
        <w:rPr>
          <w:rFonts w:ascii="Calibri" w:eastAsia="Calibri" w:hAnsi="Calibri" w:cs="Calibri"/>
          <w:b/>
          <w:bCs/>
        </w:rPr>
        <w:t>Buds</w:t>
      </w:r>
      <w:proofErr w:type="spellEnd"/>
      <w:r>
        <w:rPr>
          <w:rFonts w:ascii="Calibri" w:eastAsia="Calibri" w:hAnsi="Calibri" w:cs="Calibri"/>
          <w:b/>
          <w:bCs/>
        </w:rPr>
        <w:t xml:space="preserve"> 6: Εκλεπτυσμένη Άνεση με Καθηλωτικό Ήχο</w:t>
      </w:r>
    </w:p>
    <w:p w14:paraId="62C72C86" w14:textId="77777777" w:rsidR="00FF1375" w:rsidRDefault="00FF1375">
      <w:pPr>
        <w:spacing w:after="0" w:line="240" w:lineRule="auto"/>
        <w:jc w:val="both"/>
        <w:rPr>
          <w:rFonts w:ascii="Calibri" w:eastAsia="Calibri" w:hAnsi="Calibri" w:cs="Calibri"/>
          <w:b/>
          <w:bCs/>
        </w:rPr>
      </w:pPr>
    </w:p>
    <w:p w14:paraId="62C72C87"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Ως </w:t>
      </w:r>
      <w:proofErr w:type="spellStart"/>
      <w:r>
        <w:rPr>
          <w:rFonts w:ascii="Calibri" w:eastAsia="Calibri" w:hAnsi="Calibri" w:cs="Calibri"/>
        </w:rPr>
        <w:t>semi</w:t>
      </w:r>
      <w:proofErr w:type="spellEnd"/>
      <w:r>
        <w:rPr>
          <w:rFonts w:ascii="Calibri" w:eastAsia="Calibri" w:hAnsi="Calibri" w:cs="Calibri"/>
        </w:rPr>
        <w:t>-in-</w:t>
      </w:r>
      <w:proofErr w:type="spellStart"/>
      <w:r>
        <w:rPr>
          <w:rFonts w:ascii="Calibri" w:eastAsia="Calibri" w:hAnsi="Calibri" w:cs="Calibri"/>
        </w:rPr>
        <w:t>ear</w:t>
      </w:r>
      <w:proofErr w:type="spellEnd"/>
      <w:r>
        <w:rPr>
          <w:rFonts w:ascii="Calibri" w:eastAsia="Calibri" w:hAnsi="Calibri" w:cs="Calibri"/>
        </w:rPr>
        <w:t xml:space="preserve"> ακουστικά κατηγορίας ναυαρχίδας, τα Xiaomi </w:t>
      </w:r>
      <w:proofErr w:type="spellStart"/>
      <w:r>
        <w:rPr>
          <w:rFonts w:ascii="Calibri" w:eastAsia="Calibri" w:hAnsi="Calibri" w:cs="Calibri"/>
        </w:rPr>
        <w:t>Buds</w:t>
      </w:r>
      <w:proofErr w:type="spellEnd"/>
      <w:r>
        <w:rPr>
          <w:rFonts w:ascii="Calibri" w:eastAsia="Calibri" w:hAnsi="Calibri" w:cs="Calibri"/>
        </w:rPr>
        <w:t xml:space="preserve"> 6 διαθέτουν νέα ηχητική απόδοση μέσω της ενσωμάτωσης ενισχυμένου </w:t>
      </w:r>
      <w:proofErr w:type="spellStart"/>
      <w:r>
        <w:rPr>
          <w:rFonts w:ascii="Calibri" w:eastAsia="Calibri" w:hAnsi="Calibri" w:cs="Calibri"/>
        </w:rPr>
        <w:t>hardware</w:t>
      </w:r>
      <w:proofErr w:type="spellEnd"/>
      <w:r>
        <w:rPr>
          <w:rFonts w:ascii="Calibri" w:eastAsia="Calibri" w:hAnsi="Calibri" w:cs="Calibri"/>
        </w:rPr>
        <w:t xml:space="preserve"> και λογισμικού. Διαθέτουν έναν δυναμικό οδηγό 11mm με τριπλό μαγνήτη για ισχυρό μπάσο, σε συνδυασμό με ένα διάφραγμα, επικαλυμμένο με χρυσό 24 </w:t>
      </w:r>
      <w:proofErr w:type="spellStart"/>
      <w:r>
        <w:rPr>
          <w:rFonts w:ascii="Calibri" w:eastAsia="Calibri" w:hAnsi="Calibri" w:cs="Calibri"/>
        </w:rPr>
        <w:t>καρατίων</w:t>
      </w:r>
      <w:proofErr w:type="spellEnd"/>
      <w:r>
        <w:rPr>
          <w:rFonts w:ascii="Calibri" w:eastAsia="Calibri" w:hAnsi="Calibri" w:cs="Calibri"/>
        </w:rPr>
        <w:t xml:space="preserve"> που βελτιώνει την ευαισθησία κατά 30% στα πρίμα  για πιο καθαρές και ευκρινείς υψηλές νότες.¹⁷ Αυτό βελτιώνεται περαιτέρω από μια σειρά ψηφιακών ενισχύσεων, συμπεριλαμβανομένου του </w:t>
      </w:r>
      <w:proofErr w:type="spellStart"/>
      <w:r>
        <w:rPr>
          <w:rFonts w:ascii="Calibri" w:eastAsia="Calibri" w:hAnsi="Calibri" w:cs="Calibri"/>
        </w:rPr>
        <w:t>master-tuning</w:t>
      </w:r>
      <w:proofErr w:type="spellEnd"/>
      <w:r>
        <w:rPr>
          <w:rFonts w:ascii="Calibri" w:eastAsia="Calibri" w:hAnsi="Calibri" w:cs="Calibri"/>
        </w:rPr>
        <w:t xml:space="preserve"> από την </w:t>
      </w:r>
      <w:proofErr w:type="spellStart"/>
      <w:r>
        <w:rPr>
          <w:rFonts w:ascii="Calibri" w:eastAsia="Calibri" w:hAnsi="Calibri" w:cs="Calibri"/>
        </w:rPr>
        <w:t>Harman</w:t>
      </w:r>
      <w:proofErr w:type="spellEnd"/>
      <w:r>
        <w:rPr>
          <w:rFonts w:ascii="Calibri" w:eastAsia="Calibri" w:hAnsi="Calibri" w:cs="Calibri"/>
        </w:rPr>
        <w:t xml:space="preserve"> </w:t>
      </w:r>
      <w:proofErr w:type="spellStart"/>
      <w:r>
        <w:rPr>
          <w:rFonts w:ascii="Calibri" w:eastAsia="Calibri" w:hAnsi="Calibri" w:cs="Calibri"/>
        </w:rPr>
        <w:t>Golden</w:t>
      </w:r>
      <w:proofErr w:type="spellEnd"/>
      <w:r>
        <w:rPr>
          <w:rFonts w:ascii="Calibri" w:eastAsia="Calibri" w:hAnsi="Calibri" w:cs="Calibri"/>
        </w:rPr>
        <w:t xml:space="preserve"> </w:t>
      </w:r>
      <w:proofErr w:type="spellStart"/>
      <w:r>
        <w:rPr>
          <w:rFonts w:ascii="Calibri" w:eastAsia="Calibri" w:hAnsi="Calibri" w:cs="Calibri"/>
        </w:rPr>
        <w:t>Ear</w:t>
      </w:r>
      <w:proofErr w:type="spellEnd"/>
      <w:r>
        <w:rPr>
          <w:rFonts w:ascii="Calibri" w:eastAsia="Calibri" w:hAnsi="Calibri" w:cs="Calibri"/>
        </w:rPr>
        <w:t xml:space="preserve"> Team, που εισάγει τη λειτουργία </w:t>
      </w:r>
      <w:proofErr w:type="spellStart"/>
      <w:r>
        <w:rPr>
          <w:rFonts w:ascii="Calibri" w:eastAsia="Calibri" w:hAnsi="Calibri" w:cs="Calibri"/>
        </w:rPr>
        <w:t>Harman</w:t>
      </w:r>
      <w:proofErr w:type="spellEnd"/>
      <w:r>
        <w:rPr>
          <w:rFonts w:ascii="Calibri" w:eastAsia="Calibri" w:hAnsi="Calibri" w:cs="Calibri"/>
        </w:rPr>
        <w:t xml:space="preserve"> </w:t>
      </w:r>
      <w:proofErr w:type="spellStart"/>
      <w:r>
        <w:rPr>
          <w:rFonts w:ascii="Calibri" w:eastAsia="Calibri" w:hAnsi="Calibri" w:cs="Calibri"/>
        </w:rPr>
        <w:t>Master</w:t>
      </w:r>
      <w:proofErr w:type="spellEnd"/>
      <w:r>
        <w:rPr>
          <w:rFonts w:ascii="Calibri" w:eastAsia="Calibri" w:hAnsi="Calibri" w:cs="Calibri"/>
        </w:rPr>
        <w:t xml:space="preserve"> </w:t>
      </w:r>
      <w:proofErr w:type="spellStart"/>
      <w:r>
        <w:rPr>
          <w:rFonts w:ascii="Calibri" w:eastAsia="Calibri" w:hAnsi="Calibri" w:cs="Calibri"/>
        </w:rPr>
        <w:t>Mode</w:t>
      </w:r>
      <w:proofErr w:type="spellEnd"/>
      <w:r>
        <w:rPr>
          <w:rFonts w:ascii="Calibri" w:eastAsia="Calibri" w:hAnsi="Calibri" w:cs="Calibri"/>
        </w:rPr>
        <w:t xml:space="preserve"> μαζί με το </w:t>
      </w:r>
      <w:proofErr w:type="spellStart"/>
      <w:r>
        <w:rPr>
          <w:rFonts w:ascii="Calibri" w:eastAsia="Calibri" w:hAnsi="Calibri" w:cs="Calibri"/>
        </w:rPr>
        <w:t>Harman</w:t>
      </w:r>
      <w:proofErr w:type="spellEnd"/>
      <w:r>
        <w:rPr>
          <w:rFonts w:ascii="Calibri" w:eastAsia="Calibri" w:hAnsi="Calibri" w:cs="Calibri"/>
        </w:rPr>
        <w:t xml:space="preserve"> </w:t>
      </w:r>
      <w:proofErr w:type="spellStart"/>
      <w:r>
        <w:rPr>
          <w:rFonts w:ascii="Calibri" w:eastAsia="Calibri" w:hAnsi="Calibri" w:cs="Calibri"/>
        </w:rPr>
        <w:t>AudioEFX</w:t>
      </w:r>
      <w:proofErr w:type="spellEnd"/>
      <w:r>
        <w:rPr>
          <w:rFonts w:ascii="Calibri" w:eastAsia="Calibri" w:hAnsi="Calibri" w:cs="Calibri"/>
        </w:rPr>
        <w:t xml:space="preserve"> για κορυφαία ποιότητα ήχου, ενώ η τεχνολογία </w:t>
      </w:r>
      <w:proofErr w:type="spellStart"/>
      <w:r>
        <w:rPr>
          <w:rFonts w:ascii="Calibri" w:eastAsia="Calibri" w:hAnsi="Calibri" w:cs="Calibri"/>
        </w:rPr>
        <w:t>Qualcomm</w:t>
      </w:r>
      <w:proofErr w:type="spellEnd"/>
      <w:r>
        <w:rPr>
          <w:rFonts w:ascii="Calibri" w:eastAsia="Calibri" w:hAnsi="Calibri" w:cs="Calibri"/>
        </w:rPr>
        <w:t xml:space="preserve">® </w:t>
      </w:r>
      <w:proofErr w:type="spellStart"/>
      <w:r>
        <w:rPr>
          <w:rFonts w:ascii="Calibri" w:eastAsia="Calibri" w:hAnsi="Calibri" w:cs="Calibri"/>
        </w:rPr>
        <w:t>aptX</w:t>
      </w:r>
      <w:proofErr w:type="spellEnd"/>
      <w:r>
        <w:rPr>
          <w:rFonts w:ascii="Calibri" w:eastAsia="Calibri" w:hAnsi="Calibri" w:cs="Calibri"/>
        </w:rPr>
        <w:t xml:space="preserve">™ </w:t>
      </w:r>
      <w:proofErr w:type="spellStart"/>
      <w:r>
        <w:rPr>
          <w:rFonts w:ascii="Calibri" w:eastAsia="Calibri" w:hAnsi="Calibri" w:cs="Calibri"/>
        </w:rPr>
        <w:t>Lossless</w:t>
      </w:r>
      <w:proofErr w:type="spellEnd"/>
      <w:r>
        <w:rPr>
          <w:rFonts w:ascii="Calibri" w:eastAsia="Calibri" w:hAnsi="Calibri" w:cs="Calibri"/>
        </w:rPr>
        <w:t xml:space="preserve"> επιτρέπει ήχο υψηλής ανάλυσης χωρίς απώλειες.¹⁸</w:t>
      </w:r>
    </w:p>
    <w:p w14:paraId="62C72C88" w14:textId="77777777" w:rsidR="00FF1375" w:rsidRDefault="00FF1375">
      <w:pPr>
        <w:spacing w:after="0" w:line="240" w:lineRule="auto"/>
        <w:jc w:val="both"/>
        <w:rPr>
          <w:rFonts w:ascii="Calibri" w:eastAsia="Calibri" w:hAnsi="Calibri" w:cs="Calibri"/>
        </w:rPr>
      </w:pPr>
    </w:p>
    <w:p w14:paraId="62C72C89" w14:textId="77777777" w:rsidR="00FF1375" w:rsidRDefault="00923C6D">
      <w:pPr>
        <w:spacing w:after="0" w:line="240" w:lineRule="auto"/>
        <w:jc w:val="both"/>
        <w:rPr>
          <w:rFonts w:ascii="Calibri" w:eastAsia="Calibri" w:hAnsi="Calibri" w:cs="Calibri"/>
        </w:rPr>
      </w:pPr>
      <w:r>
        <w:rPr>
          <w:rFonts w:ascii="Calibri" w:eastAsia="Calibri" w:hAnsi="Calibri" w:cs="Calibri"/>
        </w:rPr>
        <w:t>Επιπλέον, το σύστημα χρησιμοποιεί προσαρμοστικό ήχο (</w:t>
      </w:r>
      <w:proofErr w:type="spellStart"/>
      <w:r>
        <w:rPr>
          <w:rFonts w:ascii="Calibri" w:eastAsia="Calibri" w:hAnsi="Calibri" w:cs="Calibri"/>
        </w:rPr>
        <w:t>adaptive</w:t>
      </w:r>
      <w:proofErr w:type="spellEnd"/>
      <w:r>
        <w:rPr>
          <w:rFonts w:ascii="Calibri" w:eastAsia="Calibri" w:hAnsi="Calibri" w:cs="Calibri"/>
        </w:rPr>
        <w:t xml:space="preserve"> </w:t>
      </w:r>
      <w:proofErr w:type="spellStart"/>
      <w:r>
        <w:rPr>
          <w:rFonts w:ascii="Calibri" w:eastAsia="Calibri" w:hAnsi="Calibri" w:cs="Calibri"/>
        </w:rPr>
        <w:t>sound</w:t>
      </w:r>
      <w:proofErr w:type="spellEnd"/>
      <w:r>
        <w:rPr>
          <w:rFonts w:ascii="Calibri" w:eastAsia="Calibri" w:hAnsi="Calibri" w:cs="Calibri"/>
        </w:rPr>
        <w:t>) για να διατηρεί σταθερές τις μεσαίες-χαμηλές συχνότητες σε διαφορετικά σχήματα αυτιών, ενώ ο ανεξάρτητος χωρικός ήχος (</w:t>
      </w:r>
      <w:proofErr w:type="spellStart"/>
      <w:r>
        <w:rPr>
          <w:rFonts w:ascii="Calibri" w:eastAsia="Calibri" w:hAnsi="Calibri" w:cs="Calibri"/>
        </w:rPr>
        <w:t>dimensional</w:t>
      </w:r>
      <w:proofErr w:type="spellEnd"/>
      <w:r>
        <w:rPr>
          <w:rFonts w:ascii="Calibri" w:eastAsia="Calibri" w:hAnsi="Calibri" w:cs="Calibri"/>
        </w:rPr>
        <w:t xml:space="preserve"> </w:t>
      </w:r>
      <w:proofErr w:type="spellStart"/>
      <w:r>
        <w:rPr>
          <w:rFonts w:ascii="Calibri" w:eastAsia="Calibri" w:hAnsi="Calibri" w:cs="Calibri"/>
        </w:rPr>
        <w:t>audio</w:t>
      </w:r>
      <w:proofErr w:type="spellEnd"/>
      <w:r>
        <w:rPr>
          <w:rFonts w:ascii="Calibri" w:eastAsia="Calibri" w:hAnsi="Calibri" w:cs="Calibri"/>
        </w:rPr>
        <w:t>)¹⁹ μέσω παρακολούθησης της κίνησης του κεφαλιού (</w:t>
      </w:r>
      <w:proofErr w:type="spellStart"/>
      <w:r>
        <w:rPr>
          <w:rFonts w:ascii="Calibri" w:eastAsia="Calibri" w:hAnsi="Calibri" w:cs="Calibri"/>
        </w:rPr>
        <w:t>head-tracking</w:t>
      </w:r>
      <w:proofErr w:type="spellEnd"/>
      <w:r>
        <w:rPr>
          <w:rFonts w:ascii="Calibri" w:eastAsia="Calibri" w:hAnsi="Calibri" w:cs="Calibri"/>
        </w:rPr>
        <w:t xml:space="preserve">), δημιουργεί ένα πλήρως καθηλωτικό ηχητικό πεδίο 360°. Για τη διασφάλιση καθαρών κλήσεων στο καθημερινό περιβάλλον, το σύστημα μείωσης θορύβου AI με 3 μικρόφωνα, σε συνδυασμό με μια ακουστική δομή σε σχήμα πλέγματος, καταστέλλει έως και 95dB²⁰ θορύβου περιβάλλοντος και διατηρεί τη σαφήνεια της φωνής ακόμη και σε ταχύτητες ανέμου έως 12m/s.²¹ Σε συνδυασμό με το ANC που διαθέτει διπλές λειτουργίες </w:t>
      </w:r>
      <w:proofErr w:type="spellStart"/>
      <w:r>
        <w:rPr>
          <w:rFonts w:ascii="Calibri" w:eastAsia="Calibri" w:hAnsi="Calibri" w:cs="Calibri"/>
        </w:rPr>
        <w:t>Balanced</w:t>
      </w:r>
      <w:proofErr w:type="spellEnd"/>
      <w:r>
        <w:rPr>
          <w:rFonts w:ascii="Calibri" w:eastAsia="Calibri" w:hAnsi="Calibri" w:cs="Calibri"/>
        </w:rPr>
        <w:t xml:space="preserve"> και </w:t>
      </w:r>
      <w:proofErr w:type="spellStart"/>
      <w:r>
        <w:rPr>
          <w:rFonts w:ascii="Calibri" w:eastAsia="Calibri" w:hAnsi="Calibri" w:cs="Calibri"/>
        </w:rPr>
        <w:t>Deep</w:t>
      </w:r>
      <w:proofErr w:type="spellEnd"/>
      <w:r>
        <w:rPr>
          <w:rFonts w:ascii="Calibri" w:eastAsia="Calibri" w:hAnsi="Calibri" w:cs="Calibri"/>
        </w:rPr>
        <w:t>, οι χρήστες μπορούν να επιλέξουν το επίπεδο ακύρωσης θορύβου που ταιριάζει καλύτερα στο περιβάλλον τους για μια εντυπωσιακή εμπειρία ακρόασης.</w:t>
      </w:r>
    </w:p>
    <w:p w14:paraId="62C72C8A" w14:textId="77777777" w:rsidR="00FF1375" w:rsidRDefault="00FF1375">
      <w:pPr>
        <w:spacing w:after="0" w:line="240" w:lineRule="auto"/>
        <w:jc w:val="both"/>
        <w:rPr>
          <w:rFonts w:ascii="Calibri" w:eastAsia="Calibri" w:hAnsi="Calibri" w:cs="Calibri"/>
        </w:rPr>
      </w:pPr>
    </w:p>
    <w:p w14:paraId="62C72C8B"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Σχεδιασμένα για άνεση και απρόσκοπτη συνδεσιμότητα, τα Xiaomi </w:t>
      </w:r>
      <w:proofErr w:type="spellStart"/>
      <w:r>
        <w:rPr>
          <w:rFonts w:ascii="Calibri" w:eastAsia="Calibri" w:hAnsi="Calibri" w:cs="Calibri"/>
        </w:rPr>
        <w:t>Buds</w:t>
      </w:r>
      <w:proofErr w:type="spellEnd"/>
      <w:r>
        <w:rPr>
          <w:rFonts w:ascii="Calibri" w:eastAsia="Calibri" w:hAnsi="Calibri" w:cs="Calibri"/>
        </w:rPr>
        <w:t xml:space="preserve"> 6 προσφέρουν ελαφριά εφαρμογή και έξυπνη εμπειρία χρήσης μεταξύ συσκευών. Κάθε ακουστικό ζυγίζει μόλις 4,4g,²² διαθέτοντας έναν εργονομικό </w:t>
      </w:r>
      <w:proofErr w:type="spellStart"/>
      <w:r>
        <w:rPr>
          <w:rFonts w:ascii="Calibri" w:eastAsia="Calibri" w:hAnsi="Calibri" w:cs="Calibri"/>
        </w:rPr>
        <w:t>semi</w:t>
      </w:r>
      <w:proofErr w:type="spellEnd"/>
      <w:r>
        <w:rPr>
          <w:rFonts w:ascii="Calibri" w:eastAsia="Calibri" w:hAnsi="Calibri" w:cs="Calibri"/>
        </w:rPr>
        <w:t>-in-</w:t>
      </w:r>
      <w:proofErr w:type="spellStart"/>
      <w:r>
        <w:rPr>
          <w:rFonts w:ascii="Calibri" w:eastAsia="Calibri" w:hAnsi="Calibri" w:cs="Calibri"/>
        </w:rPr>
        <w:t>ear</w:t>
      </w:r>
      <w:proofErr w:type="spellEnd"/>
      <w:r>
        <w:rPr>
          <w:rFonts w:ascii="Calibri" w:eastAsia="Calibri" w:hAnsi="Calibri" w:cs="Calibri"/>
        </w:rPr>
        <w:t xml:space="preserve"> σχεδιασμό που ακολουθεί τη φυσική καμπύλη του αυτιού, μειώνοντας την πίεση και την ενόχληση που σχετίζονται με τα παραδοσιακά in-</w:t>
      </w:r>
      <w:proofErr w:type="spellStart"/>
      <w:r>
        <w:rPr>
          <w:rFonts w:ascii="Calibri" w:eastAsia="Calibri" w:hAnsi="Calibri" w:cs="Calibri"/>
        </w:rPr>
        <w:t>ear</w:t>
      </w:r>
      <w:proofErr w:type="spellEnd"/>
      <w:r>
        <w:rPr>
          <w:rFonts w:ascii="Calibri" w:eastAsia="Calibri" w:hAnsi="Calibri" w:cs="Calibri"/>
        </w:rPr>
        <w:t xml:space="preserve"> στυλ. Η θήκη φόρτισης είναι λεπτή και φορητή, διαθέσιμη σε τέσσερα χρώματα: </w:t>
      </w:r>
      <w:proofErr w:type="spellStart"/>
      <w:r>
        <w:rPr>
          <w:rFonts w:ascii="Calibri" w:eastAsia="Calibri" w:hAnsi="Calibri" w:cs="Calibri"/>
        </w:rPr>
        <w:t>Graphite</w:t>
      </w:r>
      <w:proofErr w:type="spellEnd"/>
      <w:r>
        <w:rPr>
          <w:rFonts w:ascii="Calibri" w:eastAsia="Calibri" w:hAnsi="Calibri" w:cs="Calibri"/>
        </w:rPr>
        <w:t xml:space="preserve"> </w:t>
      </w:r>
      <w:proofErr w:type="spellStart"/>
      <w:r>
        <w:rPr>
          <w:rFonts w:ascii="Calibri" w:eastAsia="Calibri" w:hAnsi="Calibri" w:cs="Calibri"/>
        </w:rPr>
        <w:t>Black</w:t>
      </w:r>
      <w:proofErr w:type="spellEnd"/>
      <w:r>
        <w:rPr>
          <w:rFonts w:ascii="Calibri" w:eastAsia="Calibri" w:hAnsi="Calibri" w:cs="Calibri"/>
        </w:rPr>
        <w:t xml:space="preserve">, </w:t>
      </w:r>
      <w:proofErr w:type="spellStart"/>
      <w:r>
        <w:rPr>
          <w:rFonts w:ascii="Calibri" w:eastAsia="Calibri" w:hAnsi="Calibri" w:cs="Calibri"/>
        </w:rPr>
        <w:t>Pearl</w:t>
      </w:r>
      <w:proofErr w:type="spellEnd"/>
      <w:r>
        <w:rPr>
          <w:rFonts w:ascii="Calibri" w:eastAsia="Calibri" w:hAnsi="Calibri" w:cs="Calibri"/>
        </w:rPr>
        <w:t xml:space="preserve"> </w:t>
      </w:r>
      <w:proofErr w:type="spellStart"/>
      <w:r>
        <w:rPr>
          <w:rFonts w:ascii="Calibri" w:eastAsia="Calibri" w:hAnsi="Calibri" w:cs="Calibri"/>
        </w:rPr>
        <w:t>White</w:t>
      </w:r>
      <w:proofErr w:type="spellEnd"/>
      <w:r>
        <w:rPr>
          <w:rFonts w:ascii="Calibri" w:eastAsia="Calibri" w:hAnsi="Calibri" w:cs="Calibri"/>
        </w:rPr>
        <w:t xml:space="preserve">, </w:t>
      </w:r>
      <w:proofErr w:type="spellStart"/>
      <w:r>
        <w:rPr>
          <w:rFonts w:ascii="Calibri" w:eastAsia="Calibri" w:hAnsi="Calibri" w:cs="Calibri"/>
        </w:rPr>
        <w:t>Titan</w:t>
      </w:r>
      <w:proofErr w:type="spellEnd"/>
      <w:r>
        <w:rPr>
          <w:rFonts w:ascii="Calibri" w:eastAsia="Calibri" w:hAnsi="Calibri" w:cs="Calibri"/>
        </w:rPr>
        <w:t xml:space="preserve"> </w:t>
      </w:r>
      <w:proofErr w:type="spellStart"/>
      <w:r>
        <w:rPr>
          <w:rFonts w:ascii="Calibri" w:eastAsia="Calibri" w:hAnsi="Calibri" w:cs="Calibri"/>
        </w:rPr>
        <w:t>Gray</w:t>
      </w:r>
      <w:proofErr w:type="spellEnd"/>
      <w:r>
        <w:rPr>
          <w:rFonts w:ascii="Calibri" w:eastAsia="Calibri" w:hAnsi="Calibri" w:cs="Calibri"/>
        </w:rPr>
        <w:t xml:space="preserve"> και </w:t>
      </w:r>
      <w:proofErr w:type="spellStart"/>
      <w:r>
        <w:rPr>
          <w:rFonts w:ascii="Calibri" w:eastAsia="Calibri" w:hAnsi="Calibri" w:cs="Calibri"/>
        </w:rPr>
        <w:t>Nebula</w:t>
      </w:r>
      <w:proofErr w:type="spellEnd"/>
      <w:r>
        <w:rPr>
          <w:rFonts w:ascii="Calibri" w:eastAsia="Calibri" w:hAnsi="Calibri" w:cs="Calibri"/>
        </w:rPr>
        <w:t xml:space="preserve"> </w:t>
      </w:r>
      <w:proofErr w:type="spellStart"/>
      <w:r>
        <w:rPr>
          <w:rFonts w:ascii="Calibri" w:eastAsia="Calibri" w:hAnsi="Calibri" w:cs="Calibri"/>
        </w:rPr>
        <w:t>Purple</w:t>
      </w:r>
      <w:proofErr w:type="spellEnd"/>
      <w:r>
        <w:rPr>
          <w:rFonts w:ascii="Calibri" w:eastAsia="Calibri" w:hAnsi="Calibri" w:cs="Calibri"/>
        </w:rPr>
        <w:t xml:space="preserve">. Στο κομμάτι της συνδεσιμότητας, τα Xiaomi </w:t>
      </w:r>
      <w:proofErr w:type="spellStart"/>
      <w:r>
        <w:rPr>
          <w:rFonts w:ascii="Calibri" w:eastAsia="Calibri" w:hAnsi="Calibri" w:cs="Calibri"/>
        </w:rPr>
        <w:t>Buds</w:t>
      </w:r>
      <w:proofErr w:type="spellEnd"/>
      <w:r>
        <w:rPr>
          <w:rFonts w:ascii="Calibri" w:eastAsia="Calibri" w:hAnsi="Calibri" w:cs="Calibri"/>
        </w:rPr>
        <w:t xml:space="preserve"> 6 ενσωματώνονται με το Xiaomi </w:t>
      </w:r>
      <w:proofErr w:type="spellStart"/>
      <w:r>
        <w:rPr>
          <w:rFonts w:ascii="Calibri" w:eastAsia="Calibri" w:hAnsi="Calibri" w:cs="Calibri"/>
        </w:rPr>
        <w:t>HyperOS</w:t>
      </w:r>
      <w:proofErr w:type="spellEnd"/>
      <w:r>
        <w:rPr>
          <w:rFonts w:ascii="Calibri" w:eastAsia="Calibri" w:hAnsi="Calibri" w:cs="Calibri"/>
        </w:rPr>
        <w:t xml:space="preserve"> για εύκολη σύζευξη και ομαλή εναλλαγή μεταξύ τηλεφώνων, </w:t>
      </w:r>
      <w:proofErr w:type="spellStart"/>
      <w:r>
        <w:rPr>
          <w:rFonts w:ascii="Calibri" w:eastAsia="Calibri" w:hAnsi="Calibri" w:cs="Calibri"/>
        </w:rPr>
        <w:t>tablet</w:t>
      </w:r>
      <w:proofErr w:type="spellEnd"/>
      <w:r>
        <w:rPr>
          <w:rFonts w:ascii="Calibri" w:eastAsia="Calibri" w:hAnsi="Calibri" w:cs="Calibri"/>
        </w:rPr>
        <w:t xml:space="preserve"> και άλλων συσκευών Xiaomi. Για </w:t>
      </w:r>
      <w:r>
        <w:rPr>
          <w:rFonts w:ascii="Calibri" w:eastAsia="Calibri" w:hAnsi="Calibri" w:cs="Calibri"/>
        </w:rPr>
        <w:lastRenderedPageBreak/>
        <w:t xml:space="preserve">πρώτη φορά, τα ακουστικά της Xiaomi κάνουν ντεμπούτο με συμβατότητα για το </w:t>
      </w:r>
      <w:proofErr w:type="spellStart"/>
      <w:r>
        <w:rPr>
          <w:rFonts w:ascii="Calibri" w:eastAsia="Calibri" w:hAnsi="Calibri" w:cs="Calibri"/>
        </w:rPr>
        <w:t>Apple</w:t>
      </w:r>
      <w:proofErr w:type="spellEnd"/>
      <w:r>
        <w:rPr>
          <w:rFonts w:ascii="Calibri" w:eastAsia="Calibri" w:hAnsi="Calibri" w:cs="Calibri"/>
        </w:rPr>
        <w:t xml:space="preserve"> </w:t>
      </w:r>
      <w:proofErr w:type="spellStart"/>
      <w:r>
        <w:rPr>
          <w:rFonts w:ascii="Calibri" w:eastAsia="Calibri" w:hAnsi="Calibri" w:cs="Calibri"/>
        </w:rPr>
        <w:t>Find</w:t>
      </w:r>
      <w:proofErr w:type="spellEnd"/>
      <w:r>
        <w:rPr>
          <w:rFonts w:ascii="Calibri" w:eastAsia="Calibri" w:hAnsi="Calibri" w:cs="Calibri"/>
        </w:rPr>
        <w:t xml:space="preserve"> </w:t>
      </w:r>
      <w:proofErr w:type="spellStart"/>
      <w:r>
        <w:rPr>
          <w:rFonts w:ascii="Calibri" w:eastAsia="Calibri" w:hAnsi="Calibri" w:cs="Calibri"/>
        </w:rPr>
        <w:t>My</w:t>
      </w:r>
      <w:proofErr w:type="spellEnd"/>
      <w:r>
        <w:rPr>
          <w:rFonts w:ascii="Calibri" w:eastAsia="Calibri" w:hAnsi="Calibri" w:cs="Calibri"/>
        </w:rPr>
        <w:t xml:space="preserve"> και το </w:t>
      </w:r>
      <w:proofErr w:type="spellStart"/>
      <w:r>
        <w:rPr>
          <w:rFonts w:ascii="Calibri" w:eastAsia="Calibri" w:hAnsi="Calibri" w:cs="Calibri"/>
        </w:rPr>
        <w:t>Find</w:t>
      </w:r>
      <w:proofErr w:type="spellEnd"/>
      <w:r>
        <w:rPr>
          <w:rFonts w:ascii="Calibri" w:eastAsia="Calibri" w:hAnsi="Calibri" w:cs="Calibri"/>
        </w:rPr>
        <w:t xml:space="preserve"> </w:t>
      </w:r>
      <w:proofErr w:type="spellStart"/>
      <w:r>
        <w:rPr>
          <w:rFonts w:ascii="Calibri" w:eastAsia="Calibri" w:hAnsi="Calibri" w:cs="Calibri"/>
        </w:rPr>
        <w:t>Hub</w:t>
      </w:r>
      <w:proofErr w:type="spellEnd"/>
      <w:r>
        <w:rPr>
          <w:rFonts w:ascii="Calibri" w:eastAsia="Calibri" w:hAnsi="Calibri" w:cs="Calibri"/>
        </w:rPr>
        <w:t xml:space="preserve"> Android™.²³ Αυτό επιτρέπει στους χρήστες να εντοπίζουν χαμένες συσκευές χρησιμοποιώντας τα δίκτυα </w:t>
      </w:r>
      <w:proofErr w:type="spellStart"/>
      <w:r>
        <w:rPr>
          <w:rFonts w:ascii="Calibri" w:eastAsia="Calibri" w:hAnsi="Calibri" w:cs="Calibri"/>
        </w:rPr>
        <w:t>Apple</w:t>
      </w:r>
      <w:proofErr w:type="spellEnd"/>
      <w:r>
        <w:rPr>
          <w:rFonts w:ascii="Calibri" w:eastAsia="Calibri" w:hAnsi="Calibri" w:cs="Calibri"/>
        </w:rPr>
        <w:t xml:space="preserve"> ή </w:t>
      </w:r>
      <w:proofErr w:type="spellStart"/>
      <w:r>
        <w:rPr>
          <w:rFonts w:ascii="Calibri" w:eastAsia="Calibri" w:hAnsi="Calibri" w:cs="Calibri"/>
        </w:rPr>
        <w:t>Find</w:t>
      </w:r>
      <w:proofErr w:type="spellEnd"/>
      <w:r>
        <w:rPr>
          <w:rFonts w:ascii="Calibri" w:eastAsia="Calibri" w:hAnsi="Calibri" w:cs="Calibri"/>
        </w:rPr>
        <w:t xml:space="preserve"> Hub.²⁴</w:t>
      </w:r>
    </w:p>
    <w:p w14:paraId="62C72C8C" w14:textId="77777777" w:rsidR="00FF1375" w:rsidRDefault="00FF1375">
      <w:pPr>
        <w:spacing w:after="0" w:line="240" w:lineRule="auto"/>
        <w:jc w:val="both"/>
        <w:rPr>
          <w:rFonts w:ascii="Calibri" w:eastAsia="Calibri" w:hAnsi="Calibri" w:cs="Calibri"/>
          <w:b/>
          <w:bCs/>
        </w:rPr>
      </w:pPr>
    </w:p>
    <w:p w14:paraId="62C72C8D" w14:textId="77777777" w:rsidR="00FF1375" w:rsidRDefault="00FF1375">
      <w:pPr>
        <w:spacing w:after="0" w:line="240" w:lineRule="auto"/>
        <w:jc w:val="both"/>
        <w:rPr>
          <w:rFonts w:ascii="Calibri" w:eastAsia="Calibri" w:hAnsi="Calibri" w:cs="Calibri"/>
          <w:b/>
          <w:bCs/>
        </w:rPr>
      </w:pPr>
    </w:p>
    <w:p w14:paraId="62C72C8E" w14:textId="77777777" w:rsidR="00FF1375" w:rsidRDefault="00923C6D">
      <w:pPr>
        <w:spacing w:after="0" w:line="240" w:lineRule="auto"/>
        <w:jc w:val="both"/>
        <w:rPr>
          <w:rFonts w:ascii="Calibri" w:eastAsia="Calibri" w:hAnsi="Calibri" w:cs="Calibri"/>
          <w:b/>
          <w:bCs/>
        </w:rPr>
      </w:pPr>
      <w:r>
        <w:rPr>
          <w:rFonts w:ascii="Calibri" w:eastAsia="Calibri" w:hAnsi="Calibri" w:cs="Calibri"/>
          <w:b/>
          <w:bCs/>
        </w:rPr>
        <w:t xml:space="preserve">Xiaomi </w:t>
      </w:r>
      <w:proofErr w:type="spellStart"/>
      <w:r>
        <w:rPr>
          <w:rFonts w:ascii="Calibri" w:eastAsia="Calibri" w:hAnsi="Calibri" w:cs="Calibri"/>
          <w:b/>
          <w:bCs/>
        </w:rPr>
        <w:t>Sound</w:t>
      </w:r>
      <w:proofErr w:type="spellEnd"/>
      <w:r>
        <w:rPr>
          <w:rFonts w:ascii="Calibri" w:eastAsia="Calibri" w:hAnsi="Calibri" w:cs="Calibri"/>
          <w:b/>
          <w:bCs/>
        </w:rPr>
        <w:t xml:space="preserve"> </w:t>
      </w:r>
      <w:proofErr w:type="spellStart"/>
      <w:r>
        <w:rPr>
          <w:rFonts w:ascii="Calibri" w:eastAsia="Calibri" w:hAnsi="Calibri" w:cs="Calibri"/>
          <w:b/>
          <w:bCs/>
        </w:rPr>
        <w:t>Play</w:t>
      </w:r>
      <w:proofErr w:type="spellEnd"/>
      <w:r>
        <w:rPr>
          <w:rFonts w:ascii="Calibri" w:eastAsia="Calibri" w:hAnsi="Calibri" w:cs="Calibri"/>
          <w:b/>
          <w:bCs/>
        </w:rPr>
        <w:t>: Φορητός Ήχος με Δυναμική Ατμόσφαιρα</w:t>
      </w:r>
    </w:p>
    <w:p w14:paraId="62C72C8F" w14:textId="77777777" w:rsidR="00FF1375" w:rsidRDefault="00FF1375">
      <w:pPr>
        <w:spacing w:after="0" w:line="240" w:lineRule="auto"/>
        <w:jc w:val="both"/>
        <w:rPr>
          <w:rFonts w:ascii="Calibri" w:eastAsia="Calibri" w:hAnsi="Calibri" w:cs="Calibri"/>
        </w:rPr>
      </w:pPr>
    </w:p>
    <w:p w14:paraId="62C72C90"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Επεκτείνοντας τη σχεδιαστική φιλοσοφία της σειράς </w:t>
      </w:r>
      <w:proofErr w:type="spellStart"/>
      <w:r>
        <w:rPr>
          <w:rFonts w:ascii="Calibri" w:eastAsia="Calibri" w:hAnsi="Calibri" w:cs="Calibri"/>
        </w:rPr>
        <w:t>Sound</w:t>
      </w:r>
      <w:proofErr w:type="spellEnd"/>
      <w:r>
        <w:rPr>
          <w:rFonts w:ascii="Calibri" w:eastAsia="Calibri" w:hAnsi="Calibri" w:cs="Calibri"/>
        </w:rPr>
        <w:t xml:space="preserve"> που έχει βραβευτεί με το Red </w:t>
      </w:r>
      <w:proofErr w:type="spellStart"/>
      <w:r>
        <w:rPr>
          <w:rFonts w:ascii="Calibri" w:eastAsia="Calibri" w:hAnsi="Calibri" w:cs="Calibri"/>
        </w:rPr>
        <w:t>Dot</w:t>
      </w:r>
      <w:proofErr w:type="spellEnd"/>
      <w:r>
        <w:rPr>
          <w:rFonts w:ascii="Calibri" w:eastAsia="Calibri" w:hAnsi="Calibri" w:cs="Calibri"/>
        </w:rPr>
        <w:t xml:space="preserve"> </w:t>
      </w:r>
      <w:proofErr w:type="spellStart"/>
      <w:r>
        <w:rPr>
          <w:rFonts w:ascii="Calibri" w:eastAsia="Calibri" w:hAnsi="Calibri" w:cs="Calibri"/>
        </w:rPr>
        <w:t>Award</w:t>
      </w:r>
      <w:proofErr w:type="spellEnd"/>
      <w:r>
        <w:rPr>
          <w:rFonts w:ascii="Calibri" w:eastAsia="Calibri" w:hAnsi="Calibri" w:cs="Calibri"/>
        </w:rPr>
        <w:t xml:space="preserve">, το Xiaomi </w:t>
      </w:r>
      <w:proofErr w:type="spellStart"/>
      <w:r>
        <w:rPr>
          <w:rFonts w:ascii="Calibri" w:eastAsia="Calibri" w:hAnsi="Calibri" w:cs="Calibri"/>
        </w:rPr>
        <w:t>Sound</w:t>
      </w:r>
      <w:proofErr w:type="spellEnd"/>
      <w:r>
        <w:rPr>
          <w:rFonts w:ascii="Calibri" w:eastAsia="Calibri" w:hAnsi="Calibri" w:cs="Calibri"/>
        </w:rPr>
        <w:t xml:space="preserve"> </w:t>
      </w:r>
      <w:proofErr w:type="spellStart"/>
      <w:r>
        <w:rPr>
          <w:rFonts w:ascii="Calibri" w:eastAsia="Calibri" w:hAnsi="Calibri" w:cs="Calibri"/>
        </w:rPr>
        <w:t>Play</w:t>
      </w:r>
      <w:proofErr w:type="spellEnd"/>
      <w:r>
        <w:rPr>
          <w:rFonts w:ascii="Calibri" w:eastAsia="Calibri" w:hAnsi="Calibri" w:cs="Calibri"/>
        </w:rPr>
        <w:t xml:space="preserve"> συνδυάζει τον καθηλωτικό ήχο με τον δυναμικό φωτισμό σε έναν συμπαγή σχεδιασμό με υφασμάτινη επένδυση, που εναρμονίζει άψογα τον ήχο, τον χώρο και την ατμόσφαιρα. To Xiaomi </w:t>
      </w:r>
      <w:proofErr w:type="spellStart"/>
      <w:r>
        <w:rPr>
          <w:rFonts w:ascii="Calibri" w:eastAsia="Calibri" w:hAnsi="Calibri" w:cs="Calibri"/>
        </w:rPr>
        <w:t>Sound</w:t>
      </w:r>
      <w:proofErr w:type="spellEnd"/>
      <w:r>
        <w:rPr>
          <w:rFonts w:ascii="Calibri" w:eastAsia="Calibri" w:hAnsi="Calibri" w:cs="Calibri"/>
        </w:rPr>
        <w:t xml:space="preserve"> </w:t>
      </w:r>
      <w:proofErr w:type="spellStart"/>
      <w:r>
        <w:rPr>
          <w:rFonts w:ascii="Calibri" w:eastAsia="Calibri" w:hAnsi="Calibri" w:cs="Calibri"/>
        </w:rPr>
        <w:t>Play</w:t>
      </w:r>
      <w:proofErr w:type="spellEnd"/>
      <w:r>
        <w:rPr>
          <w:rFonts w:ascii="Calibri" w:eastAsia="Calibri" w:hAnsi="Calibri" w:cs="Calibri"/>
        </w:rPr>
        <w:t xml:space="preserve"> έχει δύναμη 18W και παράγει ήχο που γεμίζει το δωμάτιο, με αποτέλεσμα να είναι κατάλληλο για μια ποικιλία καθημερινών σεναρίων, από τις πρωινές δραστηριότητες και τις προπονήσεις μέχρι τις υπαίθριες συγκεντρώσεις και τη βραδινή χαλάρωση.</w:t>
      </w:r>
    </w:p>
    <w:p w14:paraId="62C72C91" w14:textId="77777777" w:rsidR="00FF1375" w:rsidRDefault="00FF1375">
      <w:pPr>
        <w:spacing w:after="0" w:line="240" w:lineRule="auto"/>
        <w:jc w:val="both"/>
        <w:rPr>
          <w:rFonts w:ascii="Calibri" w:eastAsia="Calibri" w:hAnsi="Calibri" w:cs="Calibri"/>
        </w:rPr>
      </w:pPr>
    </w:p>
    <w:p w14:paraId="62C72C92"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Σχεδιασμένο για να αναβαθμίζει τόσο τον ήχο όσο και την ατμόσφαιρα, το Xiaomi </w:t>
      </w:r>
      <w:proofErr w:type="spellStart"/>
      <w:r>
        <w:rPr>
          <w:rFonts w:ascii="Calibri" w:eastAsia="Calibri" w:hAnsi="Calibri" w:cs="Calibri"/>
        </w:rPr>
        <w:t>Sound</w:t>
      </w:r>
      <w:proofErr w:type="spellEnd"/>
      <w:r>
        <w:rPr>
          <w:rFonts w:ascii="Calibri" w:eastAsia="Calibri" w:hAnsi="Calibri" w:cs="Calibri"/>
        </w:rPr>
        <w:t xml:space="preserve"> </w:t>
      </w:r>
      <w:proofErr w:type="spellStart"/>
      <w:r>
        <w:rPr>
          <w:rFonts w:ascii="Calibri" w:eastAsia="Calibri" w:hAnsi="Calibri" w:cs="Calibri"/>
        </w:rPr>
        <w:t>Play</w:t>
      </w:r>
      <w:proofErr w:type="spellEnd"/>
      <w:r>
        <w:rPr>
          <w:rFonts w:ascii="Calibri" w:eastAsia="Calibri" w:hAnsi="Calibri" w:cs="Calibri"/>
        </w:rPr>
        <w:t xml:space="preserve"> διαθέτει ένα εφέ φωτισμού </w:t>
      </w:r>
      <w:proofErr w:type="spellStart"/>
      <w:r>
        <w:rPr>
          <w:rFonts w:ascii="Calibri" w:eastAsia="Calibri" w:hAnsi="Calibri" w:cs="Calibri"/>
        </w:rPr>
        <w:t>infinity</w:t>
      </w:r>
      <w:proofErr w:type="spellEnd"/>
      <w:r>
        <w:rPr>
          <w:rFonts w:ascii="Calibri" w:eastAsia="Calibri" w:hAnsi="Calibri" w:cs="Calibri"/>
        </w:rPr>
        <w:t xml:space="preserve"> στο επάνω μέρος και περιβάλλοντα φωτισμό στο κάτω μέρος. Προσφέρει πέντε χρωματικά εφέ και τρεις λειτουργίες φωτισμού — </w:t>
      </w:r>
      <w:proofErr w:type="spellStart"/>
      <w:r>
        <w:rPr>
          <w:rFonts w:ascii="Calibri" w:eastAsia="Calibri" w:hAnsi="Calibri" w:cs="Calibri"/>
        </w:rPr>
        <w:t>Drumbeat</w:t>
      </w:r>
      <w:proofErr w:type="spellEnd"/>
      <w:r>
        <w:rPr>
          <w:rFonts w:ascii="Calibri" w:eastAsia="Calibri" w:hAnsi="Calibri" w:cs="Calibri"/>
        </w:rPr>
        <w:t xml:space="preserve">, </w:t>
      </w:r>
      <w:proofErr w:type="spellStart"/>
      <w:r>
        <w:rPr>
          <w:rFonts w:ascii="Calibri" w:eastAsia="Calibri" w:hAnsi="Calibri" w:cs="Calibri"/>
        </w:rPr>
        <w:t>Water</w:t>
      </w:r>
      <w:proofErr w:type="spellEnd"/>
      <w:r>
        <w:rPr>
          <w:rFonts w:ascii="Calibri" w:eastAsia="Calibri" w:hAnsi="Calibri" w:cs="Calibri"/>
        </w:rPr>
        <w:t xml:space="preserve"> </w:t>
      </w:r>
      <w:proofErr w:type="spellStart"/>
      <w:r>
        <w:rPr>
          <w:rFonts w:ascii="Calibri" w:eastAsia="Calibri" w:hAnsi="Calibri" w:cs="Calibri"/>
        </w:rPr>
        <w:t>ripple</w:t>
      </w:r>
      <w:proofErr w:type="spellEnd"/>
      <w:r>
        <w:rPr>
          <w:rFonts w:ascii="Calibri" w:eastAsia="Calibri" w:hAnsi="Calibri" w:cs="Calibri"/>
        </w:rPr>
        <w:t xml:space="preserve"> και </w:t>
      </w:r>
      <w:proofErr w:type="spellStart"/>
      <w:r>
        <w:rPr>
          <w:rFonts w:ascii="Calibri" w:eastAsia="Calibri" w:hAnsi="Calibri" w:cs="Calibri"/>
        </w:rPr>
        <w:t>Always</w:t>
      </w:r>
      <w:proofErr w:type="spellEnd"/>
      <w:r>
        <w:rPr>
          <w:rFonts w:ascii="Calibri" w:eastAsia="Calibri" w:hAnsi="Calibri" w:cs="Calibri"/>
        </w:rPr>
        <w:t xml:space="preserve">-on — επιτρέποντας στους χρήστες να προσαρμόζουν την οπτική εμπειρία σε διαφορετικά περιβάλλοντα. Για τη συνδεσιμότητα, το </w:t>
      </w:r>
      <w:proofErr w:type="spellStart"/>
      <w:r>
        <w:rPr>
          <w:rFonts w:ascii="Calibri" w:eastAsia="Calibri" w:hAnsi="Calibri" w:cs="Calibri"/>
        </w:rPr>
        <w:t>True</w:t>
      </w:r>
      <w:proofErr w:type="spellEnd"/>
      <w:r>
        <w:rPr>
          <w:rFonts w:ascii="Calibri" w:eastAsia="Calibri" w:hAnsi="Calibri" w:cs="Calibri"/>
        </w:rPr>
        <w:t xml:space="preserve"> </w:t>
      </w:r>
      <w:proofErr w:type="spellStart"/>
      <w:r>
        <w:rPr>
          <w:rFonts w:ascii="Calibri" w:eastAsia="Calibri" w:hAnsi="Calibri" w:cs="Calibri"/>
        </w:rPr>
        <w:t>Wireless</w:t>
      </w:r>
      <w:proofErr w:type="spellEnd"/>
      <w:r>
        <w:rPr>
          <w:rFonts w:ascii="Calibri" w:eastAsia="Calibri" w:hAnsi="Calibri" w:cs="Calibri"/>
        </w:rPr>
        <w:t xml:space="preserve"> </w:t>
      </w:r>
      <w:proofErr w:type="spellStart"/>
      <w:r>
        <w:rPr>
          <w:rFonts w:ascii="Calibri" w:eastAsia="Calibri" w:hAnsi="Calibri" w:cs="Calibri"/>
        </w:rPr>
        <w:t>Stereo</w:t>
      </w:r>
      <w:proofErr w:type="spellEnd"/>
      <w:r>
        <w:rPr>
          <w:rFonts w:ascii="Calibri" w:eastAsia="Calibri" w:hAnsi="Calibri" w:cs="Calibri"/>
        </w:rPr>
        <w:t xml:space="preserve"> επιτρέπει σε δύο μονάδες να λειτουργούν ως ξεχωριστά αριστερά και δεξιά κανάλια για ένα πραγματικό στερεοφωνικό ηχητικό πεδίο,²⁵ ενώ η λειτουργία </w:t>
      </w:r>
      <w:proofErr w:type="spellStart"/>
      <w:r>
        <w:rPr>
          <w:rFonts w:ascii="Calibri" w:eastAsia="Calibri" w:hAnsi="Calibri" w:cs="Calibri"/>
        </w:rPr>
        <w:t>party</w:t>
      </w:r>
      <w:proofErr w:type="spellEnd"/>
      <w:r>
        <w:rPr>
          <w:rFonts w:ascii="Calibri" w:eastAsia="Calibri" w:hAnsi="Calibri" w:cs="Calibri"/>
        </w:rPr>
        <w:t xml:space="preserve"> </w:t>
      </w:r>
      <w:proofErr w:type="spellStart"/>
      <w:r>
        <w:rPr>
          <w:rFonts w:ascii="Calibri" w:eastAsia="Calibri" w:hAnsi="Calibri" w:cs="Calibri"/>
        </w:rPr>
        <w:t>mode</w:t>
      </w:r>
      <w:proofErr w:type="spellEnd"/>
      <w:r>
        <w:rPr>
          <w:rFonts w:ascii="Calibri" w:eastAsia="Calibri" w:hAnsi="Calibri" w:cs="Calibri"/>
        </w:rPr>
        <w:t xml:space="preserve"> με </w:t>
      </w:r>
      <w:proofErr w:type="spellStart"/>
      <w:r>
        <w:rPr>
          <w:rFonts w:ascii="Calibri" w:eastAsia="Calibri" w:hAnsi="Calibri" w:cs="Calibri"/>
        </w:rPr>
        <w:t>Auracast</w:t>
      </w:r>
      <w:proofErr w:type="spellEnd"/>
      <w:r>
        <w:rPr>
          <w:rFonts w:ascii="Calibri" w:eastAsia="Calibri" w:hAnsi="Calibri" w:cs="Calibri"/>
        </w:rPr>
        <w:t>™ υποστηρίζει έως και 100 συμβατά ηχεία που παίζουν συγχρονισμένα,²⁶ προσφέροντας μια συντονισμένη εμπειρία ήχου και φωτισμού για μεγαλύτερους χώρους ή εκδηλώσεις.</w:t>
      </w:r>
    </w:p>
    <w:p w14:paraId="62C72C93" w14:textId="77777777" w:rsidR="00FF1375" w:rsidRDefault="00FF1375">
      <w:pPr>
        <w:spacing w:after="0" w:line="240" w:lineRule="auto"/>
        <w:jc w:val="both"/>
        <w:rPr>
          <w:rFonts w:ascii="Calibri" w:eastAsia="Calibri" w:hAnsi="Calibri" w:cs="Calibri"/>
        </w:rPr>
      </w:pPr>
    </w:p>
    <w:p w14:paraId="62C72C94" w14:textId="77777777" w:rsidR="00FF1375" w:rsidRDefault="00923C6D">
      <w:pPr>
        <w:spacing w:after="0" w:line="240" w:lineRule="auto"/>
        <w:jc w:val="both"/>
        <w:rPr>
          <w:rFonts w:ascii="Calibri" w:eastAsia="Calibri" w:hAnsi="Calibri" w:cs="Calibri"/>
        </w:rPr>
      </w:pPr>
      <w:r>
        <w:rPr>
          <w:rFonts w:ascii="Calibri" w:eastAsia="Calibri" w:hAnsi="Calibri" w:cs="Calibri"/>
        </w:rPr>
        <w:t xml:space="preserve">Κατασκευασμένο για ποιότητα και ανθεκτικότητα, το Xiaomi </w:t>
      </w:r>
      <w:proofErr w:type="spellStart"/>
      <w:r>
        <w:rPr>
          <w:rFonts w:ascii="Calibri" w:eastAsia="Calibri" w:hAnsi="Calibri" w:cs="Calibri"/>
        </w:rPr>
        <w:t>Sound</w:t>
      </w:r>
      <w:proofErr w:type="spellEnd"/>
      <w:r>
        <w:rPr>
          <w:rFonts w:ascii="Calibri" w:eastAsia="Calibri" w:hAnsi="Calibri" w:cs="Calibri"/>
        </w:rPr>
        <w:t xml:space="preserve"> </w:t>
      </w:r>
      <w:proofErr w:type="spellStart"/>
      <w:r>
        <w:rPr>
          <w:rFonts w:ascii="Calibri" w:eastAsia="Calibri" w:hAnsi="Calibri" w:cs="Calibri"/>
        </w:rPr>
        <w:t>Play</w:t>
      </w:r>
      <w:proofErr w:type="spellEnd"/>
      <w:r>
        <w:rPr>
          <w:rFonts w:ascii="Calibri" w:eastAsia="Calibri" w:hAnsi="Calibri" w:cs="Calibri"/>
        </w:rPr>
        <w:t xml:space="preserve"> έχει σχεδιαστεί με πιστοποίηση IP68 για ανθεκτικότητα στη σκόνη και το νερό,²⁷ προσφέροντας αξιόπιστη προστασία από στοιχεία της φύσης, όπως η άμμος, η βροχή και η σκόνη. Μια μπαταρία 2.600mAh παρέχει έως και 14 ώρες αναπαραγωγής με μία μόνο φόρτιση,²⁸ με πλήρη επαναφόρτιση σε 2,5 ώρες. Διαθέσιμο σε </w:t>
      </w:r>
      <w:proofErr w:type="spellStart"/>
      <w:r>
        <w:rPr>
          <w:rFonts w:ascii="Calibri" w:eastAsia="Calibri" w:hAnsi="Calibri" w:cs="Calibri"/>
        </w:rPr>
        <w:t>Black</w:t>
      </w:r>
      <w:proofErr w:type="spellEnd"/>
      <w:r>
        <w:rPr>
          <w:rFonts w:ascii="Calibri" w:eastAsia="Calibri" w:hAnsi="Calibri" w:cs="Calibri"/>
        </w:rPr>
        <w:t xml:space="preserve">, </w:t>
      </w:r>
      <w:proofErr w:type="spellStart"/>
      <w:r>
        <w:rPr>
          <w:rFonts w:ascii="Calibri" w:eastAsia="Calibri" w:hAnsi="Calibri" w:cs="Calibri"/>
        </w:rPr>
        <w:t>White</w:t>
      </w:r>
      <w:proofErr w:type="spellEnd"/>
      <w:r>
        <w:rPr>
          <w:rFonts w:ascii="Calibri" w:eastAsia="Calibri" w:hAnsi="Calibri" w:cs="Calibri"/>
        </w:rPr>
        <w:t xml:space="preserve">, </w:t>
      </w:r>
      <w:proofErr w:type="spellStart"/>
      <w:r>
        <w:rPr>
          <w:rFonts w:ascii="Calibri" w:eastAsia="Calibri" w:hAnsi="Calibri" w:cs="Calibri"/>
        </w:rPr>
        <w:t>Green</w:t>
      </w:r>
      <w:proofErr w:type="spellEnd"/>
      <w:r>
        <w:rPr>
          <w:rFonts w:ascii="Calibri" w:eastAsia="Calibri" w:hAnsi="Calibri" w:cs="Calibri"/>
        </w:rPr>
        <w:t xml:space="preserve"> και </w:t>
      </w:r>
      <w:proofErr w:type="spellStart"/>
      <w:r>
        <w:rPr>
          <w:rFonts w:ascii="Calibri" w:eastAsia="Calibri" w:hAnsi="Calibri" w:cs="Calibri"/>
        </w:rPr>
        <w:t>Purple</w:t>
      </w:r>
      <w:proofErr w:type="spellEnd"/>
      <w:r>
        <w:rPr>
          <w:rFonts w:ascii="Calibri" w:eastAsia="Calibri" w:hAnsi="Calibri" w:cs="Calibri"/>
        </w:rPr>
        <w:t xml:space="preserve">, το Xiaomi </w:t>
      </w:r>
      <w:proofErr w:type="spellStart"/>
      <w:r>
        <w:rPr>
          <w:rFonts w:ascii="Calibri" w:eastAsia="Calibri" w:hAnsi="Calibri" w:cs="Calibri"/>
        </w:rPr>
        <w:t>Sound</w:t>
      </w:r>
      <w:proofErr w:type="spellEnd"/>
      <w:r>
        <w:rPr>
          <w:rFonts w:ascii="Calibri" w:eastAsia="Calibri" w:hAnsi="Calibri" w:cs="Calibri"/>
        </w:rPr>
        <w:t xml:space="preserve"> </w:t>
      </w:r>
      <w:proofErr w:type="spellStart"/>
      <w:r>
        <w:rPr>
          <w:rFonts w:ascii="Calibri" w:eastAsia="Calibri" w:hAnsi="Calibri" w:cs="Calibri"/>
        </w:rPr>
        <w:t>Play</w:t>
      </w:r>
      <w:proofErr w:type="spellEnd"/>
      <w:r>
        <w:rPr>
          <w:rFonts w:ascii="Calibri" w:eastAsia="Calibri" w:hAnsi="Calibri" w:cs="Calibri"/>
        </w:rPr>
        <w:t xml:space="preserve"> προσφέρει μια παλέτα διαφορετικών χρωμάτων για να ταιριάζει σε κάθε τρόπο ζωής, συνδυάζοντας τη </w:t>
      </w:r>
      <w:proofErr w:type="spellStart"/>
      <w:r>
        <w:rPr>
          <w:rFonts w:ascii="Calibri" w:eastAsia="Calibri" w:hAnsi="Calibri" w:cs="Calibri"/>
        </w:rPr>
        <w:t>φορητότητα</w:t>
      </w:r>
      <w:proofErr w:type="spellEnd"/>
      <w:r>
        <w:rPr>
          <w:rFonts w:ascii="Calibri" w:eastAsia="Calibri" w:hAnsi="Calibri" w:cs="Calibri"/>
        </w:rPr>
        <w:t>, τον εκφραστικό σχεδιασμό και την στιβαρή απόδοση σε ένα ευέλικτο πακέτο.</w:t>
      </w:r>
    </w:p>
    <w:p w14:paraId="62C72C95" w14:textId="77777777" w:rsidR="00FF1375" w:rsidRDefault="00FF1375">
      <w:pPr>
        <w:spacing w:after="0" w:line="240" w:lineRule="auto"/>
        <w:jc w:val="both"/>
        <w:rPr>
          <w:rFonts w:ascii="Calibri" w:eastAsia="Calibri" w:hAnsi="Calibri" w:cs="Calibri"/>
        </w:rPr>
      </w:pPr>
    </w:p>
    <w:p w14:paraId="62C72C96" w14:textId="77777777" w:rsidR="00FF1375" w:rsidRDefault="00FF1375">
      <w:pPr>
        <w:spacing w:after="0" w:line="240" w:lineRule="auto"/>
        <w:jc w:val="both"/>
        <w:rPr>
          <w:rFonts w:ascii="Calibri" w:eastAsia="Calibri" w:hAnsi="Calibri" w:cs="Calibri"/>
          <w:b/>
          <w:bCs/>
        </w:rPr>
      </w:pPr>
    </w:p>
    <w:p w14:paraId="62C72C98" w14:textId="77777777" w:rsidR="00FF1375" w:rsidRDefault="00923C6D">
      <w:pPr>
        <w:spacing w:after="0" w:line="240" w:lineRule="auto"/>
        <w:jc w:val="both"/>
        <w:rPr>
          <w:rFonts w:ascii="Calibri" w:eastAsia="Calibri" w:hAnsi="Calibri" w:cs="Calibri"/>
          <w:b/>
          <w:bCs/>
        </w:rPr>
      </w:pPr>
      <w:r>
        <w:rPr>
          <w:rFonts w:ascii="Calibri" w:eastAsia="Calibri" w:hAnsi="Calibri" w:cs="Calibri"/>
          <w:b/>
          <w:bCs/>
        </w:rPr>
        <w:t>Διάθεση</w:t>
      </w:r>
    </w:p>
    <w:p w14:paraId="62C72C99" w14:textId="77777777" w:rsidR="00FF1375" w:rsidRDefault="00FF1375">
      <w:pPr>
        <w:spacing w:after="0" w:line="240" w:lineRule="auto"/>
        <w:jc w:val="both"/>
        <w:rPr>
          <w:rFonts w:ascii="Calibri" w:eastAsia="Calibri" w:hAnsi="Calibri" w:cs="Calibri"/>
          <w:b/>
          <w:bCs/>
        </w:rPr>
      </w:pPr>
    </w:p>
    <w:p w14:paraId="62C72C9A" w14:textId="77777777" w:rsidR="00FF1375" w:rsidRDefault="00FF1375">
      <w:pPr>
        <w:spacing w:after="0" w:line="240" w:lineRule="auto"/>
        <w:jc w:val="both"/>
        <w:rPr>
          <w:rFonts w:ascii="Calibri" w:eastAsia="Calibri" w:hAnsi="Calibri" w:cs="Calibri"/>
          <w:b/>
          <w:bCs/>
        </w:rPr>
      </w:pPr>
    </w:p>
    <w:sdt>
      <w:sdtPr>
        <w:tag w:val="goog_rdk_0"/>
        <w:id w:val="-1279594479"/>
        <w:lock w:val="contentLocked"/>
      </w:sdtPr>
      <w:sdtEndPr/>
      <w:sdtContent>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FF1375" w14:paraId="62C72C9E" w14:textId="77777777">
            <w:tc>
              <w:tcPr>
                <w:tcW w:w="3008" w:type="dxa"/>
                <w:tcMar>
                  <w:top w:w="100" w:type="dxa"/>
                  <w:left w:w="100" w:type="dxa"/>
                  <w:bottom w:w="100" w:type="dxa"/>
                  <w:right w:w="100" w:type="dxa"/>
                </w:tcMar>
              </w:tcPr>
              <w:p w14:paraId="62C72C9B"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b/>
                    <w:bCs/>
                  </w:rPr>
                </w:pPr>
                <w:r>
                  <w:rPr>
                    <w:rFonts w:ascii="Calibri" w:eastAsia="Calibri" w:hAnsi="Calibri" w:cs="Calibri"/>
                    <w:b/>
                    <w:bCs/>
                  </w:rPr>
                  <w:t>Συσκευή</w:t>
                </w:r>
              </w:p>
            </w:tc>
            <w:tc>
              <w:tcPr>
                <w:tcW w:w="3008" w:type="dxa"/>
                <w:tcMar>
                  <w:top w:w="100" w:type="dxa"/>
                  <w:left w:w="100" w:type="dxa"/>
                  <w:bottom w:w="100" w:type="dxa"/>
                  <w:right w:w="100" w:type="dxa"/>
                </w:tcMar>
              </w:tcPr>
              <w:p w14:paraId="62C72C9C"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b/>
                    <w:bCs/>
                  </w:rPr>
                </w:pPr>
                <w:r>
                  <w:rPr>
                    <w:rFonts w:ascii="Calibri" w:eastAsia="Calibri" w:hAnsi="Calibri" w:cs="Calibri"/>
                    <w:b/>
                    <w:bCs/>
                  </w:rPr>
                  <w:t>Χρώμα</w:t>
                </w:r>
              </w:p>
            </w:tc>
            <w:tc>
              <w:tcPr>
                <w:tcW w:w="3008" w:type="dxa"/>
                <w:tcMar>
                  <w:top w:w="100" w:type="dxa"/>
                  <w:left w:w="100" w:type="dxa"/>
                  <w:bottom w:w="100" w:type="dxa"/>
                  <w:right w:w="100" w:type="dxa"/>
                </w:tcMar>
              </w:tcPr>
              <w:p w14:paraId="62C72C9D"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b/>
                    <w:bCs/>
                  </w:rPr>
                </w:pPr>
                <w:r>
                  <w:rPr>
                    <w:rFonts w:ascii="Calibri" w:eastAsia="Calibri" w:hAnsi="Calibri" w:cs="Calibri"/>
                    <w:b/>
                    <w:bCs/>
                  </w:rPr>
                  <w:t>Προτεινόμενη τιμή λιανικής πώλησης</w:t>
                </w:r>
              </w:p>
            </w:tc>
          </w:tr>
          <w:tr w:rsidR="00FF1375" w14:paraId="62C72CA2" w14:textId="77777777">
            <w:tc>
              <w:tcPr>
                <w:tcW w:w="3008" w:type="dxa"/>
                <w:tcMar>
                  <w:top w:w="100" w:type="dxa"/>
                  <w:left w:w="100" w:type="dxa"/>
                  <w:bottom w:w="100" w:type="dxa"/>
                  <w:right w:w="100" w:type="dxa"/>
                </w:tcMar>
              </w:tcPr>
              <w:p w14:paraId="62C72C9F" w14:textId="77777777" w:rsidR="00FF1375" w:rsidRDefault="00923C6D">
                <w:pPr>
                  <w:widowControl w:val="0"/>
                  <w:pBdr>
                    <w:top w:val="nil"/>
                    <w:left w:val="nil"/>
                    <w:bottom w:val="nil"/>
                    <w:right w:val="nil"/>
                    <w:between w:val="nil"/>
                  </w:pBdr>
                  <w:spacing w:after="0" w:line="240" w:lineRule="auto"/>
                  <w:jc w:val="both"/>
                  <w:rPr>
                    <w:rFonts w:ascii="Calibri" w:eastAsia="Calibri" w:hAnsi="Calibri" w:cs="Calibri"/>
                  </w:rPr>
                </w:pPr>
                <w:hyperlink r:id="rId7">
                  <w:r>
                    <w:rPr>
                      <w:rFonts w:ascii="Calibri" w:eastAsia="Calibri" w:hAnsi="Calibri" w:cs="Calibri"/>
                      <w:color w:val="1155CC"/>
                      <w:u w:val="single"/>
                    </w:rPr>
                    <w:t xml:space="preserve">Xiaomi Watch S5 46mm </w:t>
                  </w:r>
                </w:hyperlink>
              </w:p>
            </w:tc>
            <w:tc>
              <w:tcPr>
                <w:tcW w:w="3008" w:type="dxa"/>
                <w:tcMar>
                  <w:top w:w="100" w:type="dxa"/>
                  <w:left w:w="100" w:type="dxa"/>
                  <w:bottom w:w="100" w:type="dxa"/>
                  <w:right w:w="100" w:type="dxa"/>
                </w:tcMar>
              </w:tcPr>
              <w:p w14:paraId="62C72CA0"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Black</w:t>
                </w:r>
              </w:p>
            </w:tc>
            <w:tc>
              <w:tcPr>
                <w:tcW w:w="3008" w:type="dxa"/>
                <w:tcMar>
                  <w:top w:w="100" w:type="dxa"/>
                  <w:left w:w="100" w:type="dxa"/>
                  <w:bottom w:w="100" w:type="dxa"/>
                  <w:right w:w="100" w:type="dxa"/>
                </w:tcMar>
              </w:tcPr>
              <w:p w14:paraId="62C72CA1"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highlight w:val="white"/>
                  </w:rPr>
                  <w:t>€ 209,00</w:t>
                </w:r>
              </w:p>
            </w:tc>
          </w:tr>
          <w:tr w:rsidR="00FF1375" w14:paraId="62C72CA6" w14:textId="77777777">
            <w:tc>
              <w:tcPr>
                <w:tcW w:w="3008" w:type="dxa"/>
                <w:tcMar>
                  <w:top w:w="100" w:type="dxa"/>
                  <w:left w:w="100" w:type="dxa"/>
                  <w:bottom w:w="100" w:type="dxa"/>
                  <w:right w:w="100" w:type="dxa"/>
                </w:tcMar>
              </w:tcPr>
              <w:p w14:paraId="62C72CA3" w14:textId="77777777" w:rsidR="00FF1375" w:rsidRDefault="00923C6D">
                <w:pPr>
                  <w:widowControl w:val="0"/>
                  <w:spacing w:after="0" w:line="240" w:lineRule="auto"/>
                  <w:jc w:val="both"/>
                  <w:rPr>
                    <w:rFonts w:ascii="Calibri" w:eastAsia="Calibri" w:hAnsi="Calibri" w:cs="Calibri"/>
                  </w:rPr>
                </w:pPr>
                <w:hyperlink r:id="rId8">
                  <w:r>
                    <w:rPr>
                      <w:rFonts w:ascii="Calibri" w:eastAsia="Calibri" w:hAnsi="Calibri" w:cs="Calibri"/>
                      <w:color w:val="1155CC"/>
                      <w:u w:val="single"/>
                    </w:rPr>
                    <w:t>Xiaomi Watch S5 46mm</w:t>
                  </w:r>
                </w:hyperlink>
                <w:r>
                  <w:rPr>
                    <w:rFonts w:ascii="Calibri" w:eastAsia="Calibri" w:hAnsi="Calibri" w:cs="Calibri"/>
                  </w:rPr>
                  <w:t xml:space="preserve"> </w:t>
                </w:r>
              </w:p>
            </w:tc>
            <w:tc>
              <w:tcPr>
                <w:tcW w:w="3008" w:type="dxa"/>
                <w:tcMar>
                  <w:top w:w="100" w:type="dxa"/>
                  <w:left w:w="100" w:type="dxa"/>
                  <w:bottom w:w="100" w:type="dxa"/>
                  <w:right w:w="100" w:type="dxa"/>
                </w:tcMar>
              </w:tcPr>
              <w:p w14:paraId="62C72CA4"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Silver</w:t>
                </w:r>
              </w:p>
            </w:tc>
            <w:tc>
              <w:tcPr>
                <w:tcW w:w="3008" w:type="dxa"/>
                <w:tcMar>
                  <w:top w:w="100" w:type="dxa"/>
                  <w:left w:w="100" w:type="dxa"/>
                  <w:bottom w:w="100" w:type="dxa"/>
                  <w:right w:w="100" w:type="dxa"/>
                </w:tcMar>
              </w:tcPr>
              <w:p w14:paraId="62C72CA5"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highlight w:val="white"/>
                  </w:rPr>
                  <w:t>€ 209,00</w:t>
                </w:r>
              </w:p>
            </w:tc>
          </w:tr>
          <w:tr w:rsidR="00FF1375" w14:paraId="62C72CAA" w14:textId="77777777">
            <w:tc>
              <w:tcPr>
                <w:tcW w:w="3008" w:type="dxa"/>
                <w:tcMar>
                  <w:top w:w="100" w:type="dxa"/>
                  <w:left w:w="100" w:type="dxa"/>
                  <w:bottom w:w="100" w:type="dxa"/>
                  <w:right w:w="100" w:type="dxa"/>
                </w:tcMar>
              </w:tcPr>
              <w:p w14:paraId="62C72CA7" w14:textId="77777777" w:rsidR="00FF1375" w:rsidRDefault="00923C6D">
                <w:pPr>
                  <w:widowControl w:val="0"/>
                  <w:spacing w:after="0" w:line="240" w:lineRule="auto"/>
                  <w:jc w:val="both"/>
                  <w:rPr>
                    <w:rFonts w:ascii="Calibri" w:eastAsia="Calibri" w:hAnsi="Calibri" w:cs="Calibri"/>
                  </w:rPr>
                </w:pPr>
                <w:hyperlink r:id="rId9">
                  <w:r>
                    <w:rPr>
                      <w:rFonts w:ascii="Calibri" w:eastAsia="Calibri" w:hAnsi="Calibri" w:cs="Calibri"/>
                      <w:color w:val="1155CC"/>
                      <w:u w:val="single"/>
                    </w:rPr>
                    <w:t>Xiaomi Watch S5 46mm</w:t>
                  </w:r>
                </w:hyperlink>
                <w:r>
                  <w:rPr>
                    <w:rFonts w:ascii="Calibri" w:eastAsia="Calibri" w:hAnsi="Calibri" w:cs="Calibri"/>
                  </w:rPr>
                  <w:t xml:space="preserve"> </w:t>
                </w:r>
              </w:p>
            </w:tc>
            <w:tc>
              <w:tcPr>
                <w:tcW w:w="3008" w:type="dxa"/>
                <w:tcMar>
                  <w:top w:w="100" w:type="dxa"/>
                  <w:left w:w="100" w:type="dxa"/>
                  <w:bottom w:w="100" w:type="dxa"/>
                  <w:right w:w="100" w:type="dxa"/>
                </w:tcMar>
              </w:tcPr>
              <w:p w14:paraId="62C72CA8"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Green</w:t>
                </w:r>
              </w:p>
            </w:tc>
            <w:tc>
              <w:tcPr>
                <w:tcW w:w="3008" w:type="dxa"/>
                <w:tcMar>
                  <w:top w:w="100" w:type="dxa"/>
                  <w:left w:w="100" w:type="dxa"/>
                  <w:bottom w:w="100" w:type="dxa"/>
                  <w:right w:w="100" w:type="dxa"/>
                </w:tcMar>
              </w:tcPr>
              <w:p w14:paraId="62C72CA9"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highlight w:val="white"/>
                  </w:rPr>
                  <w:t xml:space="preserve">€ 229,00 </w:t>
                </w:r>
              </w:p>
            </w:tc>
          </w:tr>
          <w:tr w:rsidR="00FF1375" w14:paraId="62C72CAE" w14:textId="77777777">
            <w:tc>
              <w:tcPr>
                <w:tcW w:w="3008" w:type="dxa"/>
                <w:tcMar>
                  <w:top w:w="100" w:type="dxa"/>
                  <w:left w:w="100" w:type="dxa"/>
                  <w:bottom w:w="100" w:type="dxa"/>
                  <w:right w:w="100" w:type="dxa"/>
                </w:tcMar>
              </w:tcPr>
              <w:p w14:paraId="62C72CAB" w14:textId="77777777" w:rsidR="00FF1375" w:rsidRDefault="00923C6D">
                <w:pPr>
                  <w:widowControl w:val="0"/>
                  <w:spacing w:after="0" w:line="240" w:lineRule="auto"/>
                  <w:jc w:val="both"/>
                  <w:rPr>
                    <w:rFonts w:ascii="Calibri" w:eastAsia="Calibri" w:hAnsi="Calibri" w:cs="Calibri"/>
                  </w:rPr>
                </w:pPr>
                <w:hyperlink r:id="rId10">
                  <w:r>
                    <w:rPr>
                      <w:rFonts w:ascii="Calibri" w:eastAsia="Calibri" w:hAnsi="Calibri" w:cs="Calibri"/>
                      <w:color w:val="1155CC"/>
                      <w:u w:val="single"/>
                    </w:rPr>
                    <w:t>Xiaomi Watch S5 46mm</w:t>
                  </w:r>
                </w:hyperlink>
                <w:r>
                  <w:rPr>
                    <w:rFonts w:ascii="Calibri" w:eastAsia="Calibri" w:hAnsi="Calibri" w:cs="Calibri"/>
                  </w:rPr>
                  <w:t xml:space="preserve"> </w:t>
                </w:r>
              </w:p>
            </w:tc>
            <w:tc>
              <w:tcPr>
                <w:tcW w:w="3008" w:type="dxa"/>
                <w:tcMar>
                  <w:top w:w="100" w:type="dxa"/>
                  <w:left w:w="100" w:type="dxa"/>
                  <w:bottom w:w="100" w:type="dxa"/>
                  <w:right w:w="100" w:type="dxa"/>
                </w:tcMar>
              </w:tcPr>
              <w:p w14:paraId="62C72CAC"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Blue</w:t>
                </w:r>
              </w:p>
            </w:tc>
            <w:tc>
              <w:tcPr>
                <w:tcW w:w="3008" w:type="dxa"/>
                <w:tcMar>
                  <w:top w:w="100" w:type="dxa"/>
                  <w:left w:w="100" w:type="dxa"/>
                  <w:bottom w:w="100" w:type="dxa"/>
                  <w:right w:w="100" w:type="dxa"/>
                </w:tcMar>
              </w:tcPr>
              <w:p w14:paraId="62C72CAD"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highlight w:val="white"/>
                  </w:rPr>
                  <w:t xml:space="preserve">€ 229,00 </w:t>
                </w:r>
              </w:p>
            </w:tc>
          </w:tr>
          <w:tr w:rsidR="00FF1375" w14:paraId="62C72CB2" w14:textId="77777777">
            <w:tc>
              <w:tcPr>
                <w:tcW w:w="3008" w:type="dxa"/>
                <w:tcMar>
                  <w:top w:w="100" w:type="dxa"/>
                  <w:left w:w="100" w:type="dxa"/>
                  <w:bottom w:w="100" w:type="dxa"/>
                  <w:right w:w="100" w:type="dxa"/>
                </w:tcMar>
              </w:tcPr>
              <w:p w14:paraId="62C72CAF" w14:textId="77777777" w:rsidR="00FF1375" w:rsidRDefault="00923C6D">
                <w:pPr>
                  <w:widowControl w:val="0"/>
                  <w:spacing w:after="0" w:line="240" w:lineRule="auto"/>
                  <w:jc w:val="both"/>
                  <w:rPr>
                    <w:rFonts w:ascii="Calibri" w:eastAsia="Calibri" w:hAnsi="Calibri" w:cs="Calibri"/>
                  </w:rPr>
                </w:pPr>
                <w:hyperlink r:id="rId11">
                  <w:r>
                    <w:rPr>
                      <w:rFonts w:ascii="Calibri" w:eastAsia="Calibri" w:hAnsi="Calibri" w:cs="Calibri"/>
                      <w:color w:val="1155CC"/>
                      <w:highlight w:val="white"/>
                      <w:u w:val="single"/>
                    </w:rPr>
                    <w:t>Xiaomi Buds 6</w:t>
                  </w:r>
                </w:hyperlink>
                <w:r>
                  <w:rPr>
                    <w:rFonts w:ascii="Calibri" w:eastAsia="Calibri" w:hAnsi="Calibri" w:cs="Calibri"/>
                    <w:highlight w:val="white"/>
                  </w:rPr>
                  <w:t xml:space="preserve"> </w:t>
                </w:r>
              </w:p>
            </w:tc>
            <w:tc>
              <w:tcPr>
                <w:tcW w:w="3008" w:type="dxa"/>
                <w:tcMar>
                  <w:top w:w="100" w:type="dxa"/>
                  <w:left w:w="100" w:type="dxa"/>
                  <w:bottom w:w="100" w:type="dxa"/>
                  <w:right w:w="100" w:type="dxa"/>
                </w:tcMar>
              </w:tcPr>
              <w:p w14:paraId="62C72CB0"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Ceramic white</w:t>
                </w:r>
              </w:p>
            </w:tc>
            <w:tc>
              <w:tcPr>
                <w:tcW w:w="3008" w:type="dxa"/>
                <w:tcMar>
                  <w:top w:w="100" w:type="dxa"/>
                  <w:left w:w="100" w:type="dxa"/>
                  <w:bottom w:w="100" w:type="dxa"/>
                  <w:right w:w="100" w:type="dxa"/>
                </w:tcMar>
              </w:tcPr>
              <w:p w14:paraId="62C72CB1"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€ 129,00</w:t>
                </w:r>
              </w:p>
            </w:tc>
          </w:tr>
          <w:tr w:rsidR="00FF1375" w14:paraId="62C72CB6" w14:textId="77777777">
            <w:tc>
              <w:tcPr>
                <w:tcW w:w="3008" w:type="dxa"/>
                <w:tcMar>
                  <w:top w:w="100" w:type="dxa"/>
                  <w:left w:w="100" w:type="dxa"/>
                  <w:bottom w:w="100" w:type="dxa"/>
                  <w:right w:w="100" w:type="dxa"/>
                </w:tcMar>
              </w:tcPr>
              <w:p w14:paraId="62C72CB3" w14:textId="77777777" w:rsidR="00FF1375" w:rsidRDefault="00923C6D">
                <w:pPr>
                  <w:widowControl w:val="0"/>
                  <w:spacing w:after="0" w:line="240" w:lineRule="auto"/>
                  <w:jc w:val="both"/>
                  <w:rPr>
                    <w:rFonts w:ascii="Calibri" w:eastAsia="Calibri" w:hAnsi="Calibri" w:cs="Calibri"/>
                  </w:rPr>
                </w:pPr>
                <w:hyperlink r:id="rId12">
                  <w:r>
                    <w:rPr>
                      <w:rFonts w:ascii="Calibri" w:eastAsia="Calibri" w:hAnsi="Calibri" w:cs="Calibri"/>
                      <w:color w:val="1155CC"/>
                      <w:highlight w:val="white"/>
                      <w:u w:val="single"/>
                    </w:rPr>
                    <w:t>Xiaomi Buds 6</w:t>
                  </w:r>
                </w:hyperlink>
                <w:r>
                  <w:rPr>
                    <w:rFonts w:ascii="Calibri" w:eastAsia="Calibri" w:hAnsi="Calibri" w:cs="Calibri"/>
                    <w:highlight w:val="white"/>
                  </w:rPr>
                  <w:t xml:space="preserve"> </w:t>
                </w:r>
              </w:p>
            </w:tc>
            <w:tc>
              <w:tcPr>
                <w:tcW w:w="3008" w:type="dxa"/>
                <w:tcMar>
                  <w:top w:w="100" w:type="dxa"/>
                  <w:left w:w="100" w:type="dxa"/>
                  <w:bottom w:w="100" w:type="dxa"/>
                  <w:right w:w="100" w:type="dxa"/>
                </w:tcMar>
              </w:tcPr>
              <w:p w14:paraId="62C72CB4"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Graphite Black</w:t>
                </w:r>
              </w:p>
            </w:tc>
            <w:tc>
              <w:tcPr>
                <w:tcW w:w="3008" w:type="dxa"/>
                <w:tcMar>
                  <w:top w:w="100" w:type="dxa"/>
                  <w:left w:w="100" w:type="dxa"/>
                  <w:bottom w:w="100" w:type="dxa"/>
                  <w:right w:w="100" w:type="dxa"/>
                </w:tcMar>
              </w:tcPr>
              <w:p w14:paraId="62C72CB5"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€ 129,00</w:t>
                </w:r>
              </w:p>
            </w:tc>
          </w:tr>
          <w:tr w:rsidR="00FF1375" w14:paraId="62C72CBA" w14:textId="77777777">
            <w:tc>
              <w:tcPr>
                <w:tcW w:w="3008" w:type="dxa"/>
                <w:tcMar>
                  <w:top w:w="100" w:type="dxa"/>
                  <w:left w:w="100" w:type="dxa"/>
                  <w:bottom w:w="100" w:type="dxa"/>
                  <w:right w:w="100" w:type="dxa"/>
                </w:tcMar>
              </w:tcPr>
              <w:p w14:paraId="62C72CB7" w14:textId="77777777" w:rsidR="00FF1375" w:rsidRDefault="00923C6D">
                <w:pPr>
                  <w:widowControl w:val="0"/>
                  <w:spacing w:after="0" w:line="240" w:lineRule="auto"/>
                  <w:jc w:val="both"/>
                  <w:rPr>
                    <w:rFonts w:ascii="Calibri" w:eastAsia="Calibri" w:hAnsi="Calibri" w:cs="Calibri"/>
                  </w:rPr>
                </w:pPr>
                <w:hyperlink r:id="rId13">
                  <w:r>
                    <w:rPr>
                      <w:rFonts w:ascii="Calibri" w:eastAsia="Calibri" w:hAnsi="Calibri" w:cs="Calibri"/>
                      <w:color w:val="1155CC"/>
                      <w:highlight w:val="white"/>
                      <w:u w:val="single"/>
                    </w:rPr>
                    <w:t>Xiaomi Buds 6</w:t>
                  </w:r>
                </w:hyperlink>
                <w:r>
                  <w:rPr>
                    <w:rFonts w:ascii="Calibri" w:eastAsia="Calibri" w:hAnsi="Calibri" w:cs="Calibri"/>
                    <w:highlight w:val="white"/>
                  </w:rPr>
                  <w:t xml:space="preserve"> </w:t>
                </w:r>
              </w:p>
            </w:tc>
            <w:tc>
              <w:tcPr>
                <w:tcW w:w="3008" w:type="dxa"/>
                <w:tcMar>
                  <w:top w:w="100" w:type="dxa"/>
                  <w:left w:w="100" w:type="dxa"/>
                  <w:bottom w:w="100" w:type="dxa"/>
                  <w:right w:w="100" w:type="dxa"/>
                </w:tcMar>
              </w:tcPr>
              <w:p w14:paraId="62C72CB8"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Nebula Purple</w:t>
                </w:r>
              </w:p>
            </w:tc>
            <w:tc>
              <w:tcPr>
                <w:tcW w:w="3008" w:type="dxa"/>
                <w:tcMar>
                  <w:top w:w="100" w:type="dxa"/>
                  <w:left w:w="100" w:type="dxa"/>
                  <w:bottom w:w="100" w:type="dxa"/>
                  <w:right w:w="100" w:type="dxa"/>
                </w:tcMar>
              </w:tcPr>
              <w:p w14:paraId="62C72CB9"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€ 129,00</w:t>
                </w:r>
              </w:p>
            </w:tc>
          </w:tr>
          <w:tr w:rsidR="00FF1375" w14:paraId="62C72CBE" w14:textId="77777777">
            <w:tc>
              <w:tcPr>
                <w:tcW w:w="3008" w:type="dxa"/>
                <w:tcMar>
                  <w:top w:w="100" w:type="dxa"/>
                  <w:left w:w="100" w:type="dxa"/>
                  <w:bottom w:w="100" w:type="dxa"/>
                  <w:right w:w="100" w:type="dxa"/>
                </w:tcMar>
              </w:tcPr>
              <w:p w14:paraId="62C72CBB" w14:textId="77777777" w:rsidR="00FF1375" w:rsidRDefault="00923C6D">
                <w:pPr>
                  <w:widowControl w:val="0"/>
                  <w:spacing w:after="0" w:line="240" w:lineRule="auto"/>
                  <w:jc w:val="both"/>
                  <w:rPr>
                    <w:rFonts w:ascii="Calibri" w:eastAsia="Calibri" w:hAnsi="Calibri" w:cs="Calibri"/>
                  </w:rPr>
                </w:pPr>
                <w:hyperlink r:id="rId14">
                  <w:r>
                    <w:rPr>
                      <w:rFonts w:ascii="Calibri" w:eastAsia="Calibri" w:hAnsi="Calibri" w:cs="Calibri"/>
                      <w:color w:val="1155CC"/>
                      <w:highlight w:val="white"/>
                      <w:u w:val="single"/>
                    </w:rPr>
                    <w:t>Xiaomi Buds 6</w:t>
                  </w:r>
                </w:hyperlink>
                <w:r>
                  <w:rPr>
                    <w:rFonts w:ascii="Calibri" w:eastAsia="Calibri" w:hAnsi="Calibri" w:cs="Calibri"/>
                    <w:highlight w:val="white"/>
                  </w:rPr>
                  <w:t xml:space="preserve"> </w:t>
                </w:r>
              </w:p>
            </w:tc>
            <w:tc>
              <w:tcPr>
                <w:tcW w:w="3008" w:type="dxa"/>
                <w:tcMar>
                  <w:top w:w="100" w:type="dxa"/>
                  <w:left w:w="100" w:type="dxa"/>
                  <w:bottom w:w="100" w:type="dxa"/>
                  <w:right w:w="100" w:type="dxa"/>
                </w:tcMar>
              </w:tcPr>
              <w:p w14:paraId="62C72CBC"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Titan Gray</w:t>
                </w:r>
              </w:p>
            </w:tc>
            <w:tc>
              <w:tcPr>
                <w:tcW w:w="3008" w:type="dxa"/>
                <w:tcMar>
                  <w:top w:w="100" w:type="dxa"/>
                  <w:left w:w="100" w:type="dxa"/>
                  <w:bottom w:w="100" w:type="dxa"/>
                  <w:right w:w="100" w:type="dxa"/>
                </w:tcMar>
              </w:tcPr>
              <w:p w14:paraId="62C72CBD"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€ 129,00</w:t>
                </w:r>
              </w:p>
            </w:tc>
          </w:tr>
          <w:tr w:rsidR="00FF1375" w14:paraId="62C72CC2" w14:textId="77777777">
            <w:tc>
              <w:tcPr>
                <w:tcW w:w="3008" w:type="dxa"/>
                <w:tcMar>
                  <w:top w:w="100" w:type="dxa"/>
                  <w:left w:w="100" w:type="dxa"/>
                  <w:bottom w:w="100" w:type="dxa"/>
                  <w:right w:w="100" w:type="dxa"/>
                </w:tcMar>
              </w:tcPr>
              <w:p w14:paraId="62C72CBF" w14:textId="77777777" w:rsidR="00FF1375" w:rsidRDefault="00923C6D">
                <w:pPr>
                  <w:widowControl w:val="0"/>
                  <w:spacing w:after="0" w:line="240" w:lineRule="auto"/>
                  <w:jc w:val="both"/>
                  <w:rPr>
                    <w:rFonts w:ascii="Calibri" w:eastAsia="Calibri" w:hAnsi="Calibri" w:cs="Calibri"/>
                    <w:highlight w:val="white"/>
                  </w:rPr>
                </w:pPr>
                <w:hyperlink r:id="rId15">
                  <w:r>
                    <w:rPr>
                      <w:rFonts w:ascii="Calibri" w:eastAsia="Calibri" w:hAnsi="Calibri" w:cs="Calibri"/>
                      <w:color w:val="1155CC"/>
                      <w:highlight w:val="white"/>
                      <w:u w:val="single"/>
                    </w:rPr>
                    <w:t>Xiaomi Smart Band 10 Pro</w:t>
                  </w:r>
                </w:hyperlink>
              </w:p>
            </w:tc>
            <w:tc>
              <w:tcPr>
                <w:tcW w:w="3008" w:type="dxa"/>
                <w:tcMar>
                  <w:top w:w="100" w:type="dxa"/>
                  <w:left w:w="100" w:type="dxa"/>
                  <w:bottom w:w="100" w:type="dxa"/>
                  <w:right w:w="100" w:type="dxa"/>
                </w:tcMar>
              </w:tcPr>
              <w:p w14:paraId="62C72CC0"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Black</w:t>
                </w:r>
              </w:p>
            </w:tc>
            <w:tc>
              <w:tcPr>
                <w:tcW w:w="3008" w:type="dxa"/>
                <w:tcMar>
                  <w:top w:w="100" w:type="dxa"/>
                  <w:left w:w="100" w:type="dxa"/>
                  <w:bottom w:w="100" w:type="dxa"/>
                  <w:right w:w="100" w:type="dxa"/>
                </w:tcMar>
              </w:tcPr>
              <w:p w14:paraId="62C72CC1"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€ 89,90</w:t>
                </w:r>
              </w:p>
            </w:tc>
          </w:tr>
          <w:tr w:rsidR="00FF1375" w14:paraId="62C72CC6" w14:textId="77777777">
            <w:tc>
              <w:tcPr>
                <w:tcW w:w="3008" w:type="dxa"/>
                <w:tcMar>
                  <w:top w:w="100" w:type="dxa"/>
                  <w:left w:w="100" w:type="dxa"/>
                  <w:bottom w:w="100" w:type="dxa"/>
                  <w:right w:w="100" w:type="dxa"/>
                </w:tcMar>
              </w:tcPr>
              <w:p w14:paraId="62C72CC3" w14:textId="77777777" w:rsidR="00FF1375" w:rsidRDefault="00923C6D">
                <w:pPr>
                  <w:widowControl w:val="0"/>
                  <w:spacing w:after="0" w:line="240" w:lineRule="auto"/>
                  <w:jc w:val="both"/>
                  <w:rPr>
                    <w:rFonts w:ascii="Calibri" w:eastAsia="Calibri" w:hAnsi="Calibri" w:cs="Calibri"/>
                    <w:highlight w:val="white"/>
                  </w:rPr>
                </w:pPr>
                <w:hyperlink r:id="rId16">
                  <w:r>
                    <w:rPr>
                      <w:rFonts w:ascii="Calibri" w:eastAsia="Calibri" w:hAnsi="Calibri" w:cs="Calibri"/>
                      <w:color w:val="1155CC"/>
                      <w:highlight w:val="white"/>
                      <w:u w:val="single"/>
                    </w:rPr>
                    <w:t>Xiaomi Smart Band 10 Pro</w:t>
                  </w:r>
                </w:hyperlink>
              </w:p>
            </w:tc>
            <w:tc>
              <w:tcPr>
                <w:tcW w:w="3008" w:type="dxa"/>
                <w:tcMar>
                  <w:top w:w="100" w:type="dxa"/>
                  <w:left w:w="100" w:type="dxa"/>
                  <w:bottom w:w="100" w:type="dxa"/>
                  <w:right w:w="100" w:type="dxa"/>
                </w:tcMar>
              </w:tcPr>
              <w:p w14:paraId="62C72CC4"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Pink</w:t>
                </w:r>
              </w:p>
            </w:tc>
            <w:tc>
              <w:tcPr>
                <w:tcW w:w="3008" w:type="dxa"/>
                <w:tcMar>
                  <w:top w:w="100" w:type="dxa"/>
                  <w:left w:w="100" w:type="dxa"/>
                  <w:bottom w:w="100" w:type="dxa"/>
                  <w:right w:w="100" w:type="dxa"/>
                </w:tcMar>
              </w:tcPr>
              <w:p w14:paraId="62C72CC5"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€ 89,90</w:t>
                </w:r>
              </w:p>
            </w:tc>
          </w:tr>
          <w:tr w:rsidR="00FF1375" w14:paraId="62C72CCA" w14:textId="77777777">
            <w:trPr>
              <w:trHeight w:val="442"/>
            </w:trPr>
            <w:tc>
              <w:tcPr>
                <w:tcW w:w="3008" w:type="dxa"/>
                <w:tcMar>
                  <w:top w:w="100" w:type="dxa"/>
                  <w:left w:w="100" w:type="dxa"/>
                  <w:bottom w:w="100" w:type="dxa"/>
                  <w:right w:w="100" w:type="dxa"/>
                </w:tcMar>
              </w:tcPr>
              <w:p w14:paraId="62C72CC7" w14:textId="77777777" w:rsidR="00FF1375" w:rsidRDefault="00923C6D">
                <w:pPr>
                  <w:widowControl w:val="0"/>
                  <w:spacing w:after="0" w:line="240" w:lineRule="auto"/>
                  <w:jc w:val="both"/>
                  <w:rPr>
                    <w:rFonts w:ascii="Calibri" w:eastAsia="Calibri" w:hAnsi="Calibri" w:cs="Calibri"/>
                    <w:highlight w:val="white"/>
                  </w:rPr>
                </w:pPr>
                <w:hyperlink r:id="rId17">
                  <w:r>
                    <w:rPr>
                      <w:rFonts w:ascii="Calibri" w:eastAsia="Calibri" w:hAnsi="Calibri" w:cs="Calibri"/>
                      <w:color w:val="1155CC"/>
                      <w:highlight w:val="white"/>
                      <w:u w:val="single"/>
                    </w:rPr>
                    <w:t>Xiaomi Smart Band 10 Pro</w:t>
                  </w:r>
                </w:hyperlink>
              </w:p>
            </w:tc>
            <w:tc>
              <w:tcPr>
                <w:tcW w:w="3008" w:type="dxa"/>
                <w:tcMar>
                  <w:top w:w="100" w:type="dxa"/>
                  <w:left w:w="100" w:type="dxa"/>
                  <w:bottom w:w="100" w:type="dxa"/>
                  <w:right w:w="100" w:type="dxa"/>
                </w:tcMar>
              </w:tcPr>
              <w:p w14:paraId="62C72CC8"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Silver</w:t>
                </w:r>
              </w:p>
            </w:tc>
            <w:tc>
              <w:tcPr>
                <w:tcW w:w="3008" w:type="dxa"/>
                <w:tcMar>
                  <w:top w:w="100" w:type="dxa"/>
                  <w:left w:w="100" w:type="dxa"/>
                  <w:bottom w:w="100" w:type="dxa"/>
                  <w:right w:w="100" w:type="dxa"/>
                </w:tcMar>
              </w:tcPr>
              <w:p w14:paraId="62C72CC9"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€ 89,90</w:t>
                </w:r>
              </w:p>
            </w:tc>
          </w:tr>
          <w:tr w:rsidR="00FF1375" w14:paraId="62C72CCE" w14:textId="77777777">
            <w:tc>
              <w:tcPr>
                <w:tcW w:w="3008" w:type="dxa"/>
                <w:tcMar>
                  <w:top w:w="100" w:type="dxa"/>
                  <w:left w:w="100" w:type="dxa"/>
                  <w:bottom w:w="100" w:type="dxa"/>
                  <w:right w:w="100" w:type="dxa"/>
                </w:tcMar>
              </w:tcPr>
              <w:p w14:paraId="62C72CCB" w14:textId="77777777" w:rsidR="00FF1375" w:rsidRDefault="00923C6D">
                <w:pPr>
                  <w:widowControl w:val="0"/>
                  <w:spacing w:after="0" w:line="240" w:lineRule="auto"/>
                  <w:jc w:val="both"/>
                  <w:rPr>
                    <w:rFonts w:ascii="Calibri" w:eastAsia="Calibri" w:hAnsi="Calibri" w:cs="Calibri"/>
                    <w:highlight w:val="white"/>
                  </w:rPr>
                </w:pPr>
                <w:hyperlink r:id="rId18">
                  <w:r>
                    <w:rPr>
                      <w:rFonts w:ascii="Calibri" w:eastAsia="Calibri" w:hAnsi="Calibri" w:cs="Calibri"/>
                      <w:color w:val="1155CC"/>
                      <w:highlight w:val="white"/>
                      <w:u w:val="single"/>
                    </w:rPr>
                    <w:t>Xiaomi Smart Band 10 Pro</w:t>
                  </w:r>
                </w:hyperlink>
              </w:p>
            </w:tc>
            <w:tc>
              <w:tcPr>
                <w:tcW w:w="3008" w:type="dxa"/>
                <w:tcMar>
                  <w:top w:w="100" w:type="dxa"/>
                  <w:left w:w="100" w:type="dxa"/>
                  <w:bottom w:w="100" w:type="dxa"/>
                  <w:right w:w="100" w:type="dxa"/>
                </w:tcMar>
              </w:tcPr>
              <w:p w14:paraId="62C72CCC"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rPr>
                </w:pPr>
                <w:r>
                  <w:rPr>
                    <w:rFonts w:ascii="Calibri" w:eastAsia="Calibri" w:hAnsi="Calibri" w:cs="Calibri"/>
                  </w:rPr>
                  <w:t>White</w:t>
                </w:r>
              </w:p>
            </w:tc>
            <w:tc>
              <w:tcPr>
                <w:tcW w:w="3008" w:type="dxa"/>
                <w:tcMar>
                  <w:top w:w="100" w:type="dxa"/>
                  <w:left w:w="100" w:type="dxa"/>
                  <w:bottom w:w="100" w:type="dxa"/>
                  <w:right w:w="100" w:type="dxa"/>
                </w:tcMar>
              </w:tcPr>
              <w:p w14:paraId="62C72CCD" w14:textId="77777777" w:rsidR="00FF1375" w:rsidRDefault="00923C6D">
                <w:pPr>
                  <w:widowControl w:val="0"/>
                  <w:pBdr>
                    <w:top w:val="nil"/>
                    <w:left w:val="nil"/>
                    <w:bottom w:val="nil"/>
                    <w:right w:val="nil"/>
                    <w:between w:val="nil"/>
                  </w:pBdr>
                  <w:spacing w:after="0" w:line="240" w:lineRule="auto"/>
                  <w:jc w:val="center"/>
                  <w:rPr>
                    <w:rFonts w:ascii="Calibri" w:eastAsia="Calibri" w:hAnsi="Calibri" w:cs="Calibri"/>
                    <w:highlight w:val="white"/>
                  </w:rPr>
                </w:pPr>
                <w:r>
                  <w:rPr>
                    <w:rFonts w:ascii="Calibri" w:eastAsia="Calibri" w:hAnsi="Calibri" w:cs="Calibri"/>
                    <w:highlight w:val="white"/>
                  </w:rPr>
                  <w:t>€ 109,00</w:t>
                </w:r>
              </w:p>
            </w:tc>
          </w:tr>
        </w:tbl>
      </w:sdtContent>
    </w:sdt>
    <w:p w14:paraId="62C72CCF" w14:textId="77777777" w:rsidR="00FF1375" w:rsidRDefault="00FF1375">
      <w:pPr>
        <w:spacing w:after="0" w:line="240" w:lineRule="auto"/>
        <w:jc w:val="both"/>
        <w:rPr>
          <w:rFonts w:ascii="Calibri" w:eastAsia="Calibri" w:hAnsi="Calibri" w:cs="Calibri"/>
          <w:b/>
          <w:bCs/>
        </w:rPr>
      </w:pPr>
    </w:p>
    <w:p w14:paraId="62C72CD0" w14:textId="77777777" w:rsidR="00FF1375" w:rsidRDefault="00FF1375">
      <w:pPr>
        <w:spacing w:after="0" w:line="240" w:lineRule="auto"/>
        <w:jc w:val="both"/>
        <w:rPr>
          <w:rFonts w:ascii="Calibri" w:eastAsia="Calibri" w:hAnsi="Calibri" w:cs="Calibri"/>
          <w:b/>
          <w:bCs/>
        </w:rPr>
      </w:pPr>
    </w:p>
    <w:p w14:paraId="62C72CD1" w14:textId="77777777" w:rsidR="00FF1375" w:rsidRDefault="00FF1375">
      <w:pPr>
        <w:spacing w:after="0" w:line="240" w:lineRule="auto"/>
        <w:jc w:val="both"/>
        <w:rPr>
          <w:rFonts w:ascii="Calibri" w:eastAsia="Calibri" w:hAnsi="Calibri" w:cs="Calibri"/>
          <w:b/>
          <w:bCs/>
        </w:rPr>
      </w:pPr>
    </w:p>
    <w:p w14:paraId="62C72CD2" w14:textId="77777777" w:rsidR="00FF1375" w:rsidRDefault="00923C6D">
      <w:pPr>
        <w:spacing w:line="276" w:lineRule="auto"/>
        <w:jc w:val="both"/>
        <w:rPr>
          <w:rFonts w:ascii="Calibri" w:eastAsia="Calibri" w:hAnsi="Calibri" w:cs="Calibri"/>
        </w:rPr>
      </w:pPr>
      <w:r>
        <w:rPr>
          <w:rFonts w:ascii="Calibri" w:eastAsia="Calibri" w:hAnsi="Calibri" w:cs="Calibri"/>
        </w:rPr>
        <w:t xml:space="preserve">Όλες οι τιμές είναι προτεινόμενες τιμές λιανικής πώλησης και περιλαμβάνουν ΦΠΑ. </w:t>
      </w:r>
    </w:p>
    <w:p w14:paraId="62C72CD3" w14:textId="77777777" w:rsidR="00FF1375" w:rsidRDefault="00923C6D">
      <w:pPr>
        <w:spacing w:line="276" w:lineRule="auto"/>
        <w:jc w:val="both"/>
        <w:rPr>
          <w:rFonts w:ascii="Calibri" w:eastAsia="Calibri" w:hAnsi="Calibri" w:cs="Calibri"/>
        </w:rPr>
      </w:pPr>
      <w:r>
        <w:rPr>
          <w:rFonts w:ascii="Calibri" w:eastAsia="Calibri" w:hAnsi="Calibri" w:cs="Calibri"/>
        </w:rPr>
        <w:t xml:space="preserve">Όλα τα προϊόντα της Xiaomi είναι διαθέσιμα σε όλα τα Xiaomi </w:t>
      </w:r>
      <w:proofErr w:type="spellStart"/>
      <w:r>
        <w:rPr>
          <w:rFonts w:ascii="Calibri" w:eastAsia="Calibri" w:hAnsi="Calibri" w:cs="Calibri"/>
        </w:rPr>
        <w:t>Store</w:t>
      </w:r>
      <w:proofErr w:type="spellEnd"/>
      <w:r>
        <w:rPr>
          <w:rFonts w:ascii="Calibri" w:eastAsia="Calibri" w:hAnsi="Calibri" w:cs="Calibri"/>
        </w:rPr>
        <w:t xml:space="preserve">, σε Αθήνα, Θεσσαλονίκη και Κύπρο, διαδικτυακά στο </w:t>
      </w:r>
      <w:hyperlink r:id="rId19">
        <w:r>
          <w:rPr>
            <w:rFonts w:ascii="Calibri" w:eastAsia="Calibri" w:hAnsi="Calibri" w:cs="Calibri"/>
            <w:color w:val="1155CC"/>
            <w:u w:val="single"/>
          </w:rPr>
          <w:t>mistore-greece.gr</w:t>
        </w:r>
      </w:hyperlink>
      <w:r>
        <w:rPr>
          <w:rFonts w:ascii="Calibri" w:eastAsia="Calibri" w:hAnsi="Calibri" w:cs="Calibri"/>
        </w:rPr>
        <w:t xml:space="preserve"> και στο </w:t>
      </w:r>
      <w:hyperlink r:id="rId20">
        <w:r>
          <w:rPr>
            <w:rFonts w:ascii="Calibri" w:eastAsia="Calibri" w:hAnsi="Calibri" w:cs="Calibri"/>
            <w:color w:val="1155CC"/>
            <w:u w:val="single"/>
          </w:rPr>
          <w:t>mistore-cyprus.com.cy</w:t>
        </w:r>
      </w:hyperlink>
      <w:r>
        <w:rPr>
          <w:rFonts w:ascii="Calibri" w:eastAsia="Calibri" w:hAnsi="Calibri" w:cs="Calibri"/>
        </w:rPr>
        <w:t xml:space="preserve"> , καθώς και στο επίσημο δίκτυο συνεργατών.</w:t>
      </w:r>
    </w:p>
    <w:p w14:paraId="62C72CD4" w14:textId="77777777" w:rsidR="00FF1375" w:rsidRDefault="00923C6D">
      <w:pPr>
        <w:spacing w:line="276" w:lineRule="auto"/>
        <w:jc w:val="both"/>
        <w:rPr>
          <w:rFonts w:ascii="Calibri" w:eastAsia="Calibri" w:hAnsi="Calibri" w:cs="Calibri"/>
        </w:rPr>
      </w:pPr>
      <w:r>
        <w:rPr>
          <w:rFonts w:ascii="Calibri" w:eastAsia="Calibri" w:hAnsi="Calibri" w:cs="Calibri"/>
          <w:i/>
          <w:iCs/>
        </w:rPr>
        <w:t>Όλα τα προϊόντα είναι διαθέσιμα από την Info Quest Technologies, επίσημο διανομέα της Xiaomi στην Ελλάδα και στην Κύπρο.</w:t>
      </w:r>
    </w:p>
    <w:p w14:paraId="62C72CD5" w14:textId="77777777" w:rsidR="00FF1375" w:rsidRDefault="00FF1375">
      <w:pPr>
        <w:spacing w:after="0" w:line="240" w:lineRule="auto"/>
        <w:jc w:val="both"/>
        <w:rPr>
          <w:rFonts w:ascii="Calibri" w:eastAsia="Calibri" w:hAnsi="Calibri" w:cs="Calibri"/>
          <w:sz w:val="22"/>
          <w:szCs w:val="22"/>
        </w:rPr>
      </w:pPr>
    </w:p>
    <w:p w14:paraId="62C72CD6" w14:textId="77777777" w:rsidR="00FF1375" w:rsidRDefault="00FF1375">
      <w:pPr>
        <w:spacing w:after="0" w:line="240" w:lineRule="auto"/>
        <w:jc w:val="both"/>
        <w:rPr>
          <w:rFonts w:ascii="Calibri" w:eastAsia="Calibri" w:hAnsi="Calibri" w:cs="Calibri"/>
          <w:b/>
          <w:bCs/>
        </w:rPr>
      </w:pPr>
    </w:p>
    <w:p w14:paraId="62C72CD7" w14:textId="77777777" w:rsidR="00FF1375" w:rsidRDefault="00FF1375">
      <w:pPr>
        <w:spacing w:after="0" w:line="240" w:lineRule="auto"/>
        <w:jc w:val="both"/>
        <w:rPr>
          <w:rFonts w:ascii="Calibri" w:eastAsia="Calibri" w:hAnsi="Calibri" w:cs="Calibri"/>
          <w:b/>
          <w:bCs/>
        </w:rPr>
      </w:pPr>
    </w:p>
    <w:p w14:paraId="62C72CD8" w14:textId="77777777" w:rsidR="00FF1375" w:rsidRDefault="00FF1375">
      <w:pPr>
        <w:spacing w:after="0" w:line="240" w:lineRule="auto"/>
        <w:jc w:val="both"/>
        <w:rPr>
          <w:rFonts w:ascii="Calibri" w:eastAsia="Calibri" w:hAnsi="Calibri" w:cs="Calibri"/>
          <w:b/>
          <w:bCs/>
        </w:rPr>
      </w:pPr>
    </w:p>
    <w:p w14:paraId="62C72CD9" w14:textId="77777777" w:rsidR="00FF1375" w:rsidRDefault="00FF1375">
      <w:pPr>
        <w:spacing w:after="0" w:line="240" w:lineRule="auto"/>
        <w:jc w:val="both"/>
        <w:rPr>
          <w:rFonts w:ascii="Calibri" w:eastAsia="Calibri" w:hAnsi="Calibri" w:cs="Calibri"/>
          <w:b/>
          <w:bCs/>
        </w:rPr>
      </w:pPr>
    </w:p>
    <w:p w14:paraId="62C72CDA" w14:textId="77777777" w:rsidR="00FF1375" w:rsidRDefault="00923C6D">
      <w:pPr>
        <w:spacing w:after="0" w:line="276" w:lineRule="auto"/>
        <w:jc w:val="both"/>
        <w:rPr>
          <w:rFonts w:ascii="Calibri" w:eastAsia="Calibri" w:hAnsi="Calibri" w:cs="Calibri"/>
          <w:b/>
          <w:bCs/>
          <w:sz w:val="22"/>
          <w:szCs w:val="22"/>
        </w:rPr>
      </w:pPr>
      <w:r>
        <w:rPr>
          <w:rFonts w:ascii="Calibri" w:eastAsia="Calibri" w:hAnsi="Calibri" w:cs="Calibri"/>
          <w:b/>
          <w:bCs/>
          <w:sz w:val="22"/>
          <w:szCs w:val="22"/>
        </w:rPr>
        <w:t>Σημειώσεις</w:t>
      </w:r>
    </w:p>
    <w:p w14:paraId="62C72CDB" w14:textId="77777777" w:rsidR="00FF1375" w:rsidRDefault="00FF1375">
      <w:pPr>
        <w:spacing w:after="0" w:line="276" w:lineRule="auto"/>
        <w:jc w:val="both"/>
        <w:rPr>
          <w:rFonts w:ascii="Calibri" w:eastAsia="Calibri" w:hAnsi="Calibri" w:cs="Calibri"/>
          <w:b/>
          <w:bCs/>
          <w:sz w:val="22"/>
          <w:szCs w:val="22"/>
        </w:rPr>
      </w:pPr>
    </w:p>
    <w:p w14:paraId="62C72CDC"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 Τα δεδομένα βάρους εξαιρούν το λουράκι. Οι διαστάσεις ύψους, πλάτους και πάχους εξαιρούν το λουράκι και τις προεξοχές. Τα δεδομένα ελήφθησαν από τα Εσωτερικά Εργαστήρια της Xiaomi. Τα πραγματικά αποτελέσματα ενδέχεται να διαφέρουν. </w:t>
      </w:r>
    </w:p>
    <w:p w14:paraId="62C72CDD"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² Η μέγιστη φωτεινότητα (</w:t>
      </w:r>
      <w:proofErr w:type="spellStart"/>
      <w:r>
        <w:rPr>
          <w:rFonts w:ascii="Calibri" w:eastAsia="Calibri" w:hAnsi="Calibri" w:cs="Calibri"/>
          <w:sz w:val="22"/>
          <w:szCs w:val="22"/>
        </w:rPr>
        <w:t>peak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brightness</w:t>
      </w:r>
      <w:proofErr w:type="spellEnd"/>
      <w:r>
        <w:rPr>
          <w:rFonts w:ascii="Calibri" w:eastAsia="Calibri" w:hAnsi="Calibri" w:cs="Calibri"/>
          <w:sz w:val="22"/>
          <w:szCs w:val="22"/>
        </w:rPr>
        <w:t xml:space="preserve">) αναφέρεται στην υψηλότερη φωτεινότητα που ανάβει μόνο σε μια συγκεκριμένη περιοχή της οθόνης. Η φωτεινότητα HBM αναφέρεται στη μέγιστη φωτεινότητα όταν είναι αναμμένη ολόκληρη η οθόνη. </w:t>
      </w:r>
    </w:p>
    <w:p w14:paraId="62C72CDE"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³ Τα δεδομένα διάρκειας ζωής της μπαταρίας βασίζονται στο σενάριο ελαφριάς χρήσης (</w:t>
      </w:r>
      <w:proofErr w:type="spellStart"/>
      <w:r>
        <w:rPr>
          <w:rFonts w:ascii="Calibri" w:eastAsia="Calibri" w:hAnsi="Calibri" w:cs="Calibri"/>
          <w:sz w:val="22"/>
          <w:szCs w:val="22"/>
        </w:rPr>
        <w:t>Light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usage</w:t>
      </w:r>
      <w:proofErr w:type="spellEnd"/>
      <w:r>
        <w:rPr>
          <w:rFonts w:ascii="Calibri" w:eastAsia="Calibri" w:hAnsi="Calibri" w:cs="Calibri"/>
          <w:sz w:val="22"/>
          <w:szCs w:val="22"/>
        </w:rPr>
        <w:t xml:space="preserve">), δοκιμασμένο από τα Εσωτερικά Εργαστήρια της Xiaomi. Τα πραγματικά αποτελέσματα ενδέχεται να </w:t>
      </w:r>
      <w:r>
        <w:rPr>
          <w:rFonts w:ascii="Calibri" w:eastAsia="Calibri" w:hAnsi="Calibri" w:cs="Calibri"/>
          <w:sz w:val="22"/>
          <w:szCs w:val="22"/>
        </w:rPr>
        <w:lastRenderedPageBreak/>
        <w:t xml:space="preserve">διαφέρουν. Παρακαλούμε επισκεφθείτε την επίσημη ιστοσελίδα της Xiaomi για περισσότερες λεπτομέρειες. Συνθήκες δοκιμής για το σενάριο ελαφριάς χρήσης: Με το ρολόι πλήρως φορτισμένο, ενεργοποίηση της λειτουργίας εξοικονόμησης ενέργειας, χρήση των εργοστασιακών προεπιλεγμένων ρυθμίσεων και της πρόσοψης ρολογιού </w:t>
      </w:r>
      <w:proofErr w:type="spellStart"/>
      <w:r>
        <w:rPr>
          <w:rFonts w:ascii="Calibri" w:eastAsia="Calibri" w:hAnsi="Calibri" w:cs="Calibri"/>
          <w:sz w:val="22"/>
          <w:szCs w:val="22"/>
        </w:rPr>
        <w:t>Sunspots</w:t>
      </w:r>
      <w:proofErr w:type="spellEnd"/>
      <w:r>
        <w:rPr>
          <w:rFonts w:ascii="Calibri" w:eastAsia="Calibri" w:hAnsi="Calibri" w:cs="Calibri"/>
          <w:sz w:val="22"/>
          <w:szCs w:val="22"/>
        </w:rPr>
        <w:t xml:space="preserve">, με παρακολούθηση ύπνου υψηλής ακρίβειας και ειδοποιήσεις μηνυμάτων, λήψη 100 μηνυμάτων την ημέρα, 6 ειδοποιήσεις εισερχόμενων κλήσεων, 3 ξυπνητήρια· ανασήκωμα του καρπού 300 φορές την ημέρα για ενεργοποίηση της οθόνης και άνοιγμα της εφαρμογής για συγχρονισμό δεδομένων μία φορά την ημέρα· με 30 λεπτά κλήσεων </w:t>
      </w:r>
      <w:proofErr w:type="spellStart"/>
      <w:r>
        <w:rPr>
          <w:rFonts w:ascii="Calibri" w:eastAsia="Calibri" w:hAnsi="Calibri" w:cs="Calibri"/>
          <w:sz w:val="22"/>
          <w:szCs w:val="22"/>
        </w:rPr>
        <w:t>Bluetooth</w:t>
      </w:r>
      <w:proofErr w:type="spellEnd"/>
      <w:r>
        <w:rPr>
          <w:rFonts w:ascii="Calibri" w:eastAsia="Calibri" w:hAnsi="Calibri" w:cs="Calibri"/>
          <w:sz w:val="22"/>
          <w:szCs w:val="22"/>
        </w:rPr>
        <w:t xml:space="preserve"> ανά εβδομάδα· 30 λεπτά αναπαραγωγής τοπικής μουσικής σε συνδεδεμένα ακουστικά ανά εβδομάδα· και 90 λεπτά καταγραφής άσκησης ανά εβδομάδα (με ενεργοποιημένο το GNSS). </w:t>
      </w:r>
    </w:p>
    <w:p w14:paraId="62C72CDF"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⁴ Αυτό το προϊόν και τα χαρακτηριστικά του δεν έχουν σχεδιαστεί για ιατρικούς σκοπούς και δεν προορίζονται για την πρόβλεψη, διάγνωση, πρόληψη ή θεραπεία οποιωνδήποτε ιατρικών παθήσεων. </w:t>
      </w:r>
    </w:p>
    <w:p w14:paraId="62C72CE0"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⁵ Δεδομένα που ελήφθησαν από τα Εσωτερικά Εργαστήρια της Xiaomi. Τα πραγματικά αποτελέσματα ενδέχεται να διαφέρουν. </w:t>
      </w:r>
    </w:p>
    <w:p w14:paraId="62C72CE1"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⁶ Για να χρησιμοποιήσετε τη λειτουργία σχεδίου βελτίωσης ύπνου, η εφαρμογή </w:t>
      </w:r>
      <w:proofErr w:type="spellStart"/>
      <w:r>
        <w:rPr>
          <w:rFonts w:ascii="Calibri" w:eastAsia="Calibri" w:hAnsi="Calibri" w:cs="Calibri"/>
          <w:sz w:val="22"/>
          <w:szCs w:val="22"/>
        </w:rPr>
        <w:t>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Fitness</w:t>
      </w:r>
      <w:proofErr w:type="spellEnd"/>
      <w:r>
        <w:rPr>
          <w:rFonts w:ascii="Calibri" w:eastAsia="Calibri" w:hAnsi="Calibri" w:cs="Calibri"/>
          <w:sz w:val="22"/>
          <w:szCs w:val="22"/>
        </w:rPr>
        <w:t xml:space="preserve"> πρέπει να ενημερωθεί στην τελευταία της έκδοση. </w:t>
      </w:r>
    </w:p>
    <w:p w14:paraId="62C72CE2"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⁷ Δεδομένα δοκιμασμένα από τα Εσωτερικά Εργαστήρια της Xiaomi. Τα πραγματικά αποτελέσματα ενδέχεται να διαφέρουν. Παρακαλούμε επισκεφθείτε την επίσημη ιστοσελίδα της Xiaomi για περισσότερες λεπτομέρειες. </w:t>
      </w:r>
    </w:p>
    <w:p w14:paraId="62C72CE3"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⁸ Ο ρυθμός ανανέωσης της οθόνης διαφέρει ελαφρώς σε διάφορα περιβάλλοντα χρήσης, ανάλογα με την πραγματική εμπειρία, ενώ η συνολική φωτεινότητα υποδηλώνει τη μέγιστη φωτεινότητα πλήρους οθόνης και η μέγιστη φωτεινότητα (</w:t>
      </w:r>
      <w:proofErr w:type="spellStart"/>
      <w:r>
        <w:rPr>
          <w:rFonts w:ascii="Calibri" w:eastAsia="Calibri" w:hAnsi="Calibri" w:cs="Calibri"/>
          <w:sz w:val="22"/>
          <w:szCs w:val="22"/>
        </w:rPr>
        <w:t>peak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brightness</w:t>
      </w:r>
      <w:proofErr w:type="spellEnd"/>
      <w:r>
        <w:rPr>
          <w:rFonts w:ascii="Calibri" w:eastAsia="Calibri" w:hAnsi="Calibri" w:cs="Calibri"/>
          <w:sz w:val="22"/>
          <w:szCs w:val="22"/>
        </w:rPr>
        <w:t xml:space="preserve">) υποδηλώνει τη μέγιστη φωτεινότητα που είναι διαθέσιμη μόνο σε συγκεκριμένα σενάρια. </w:t>
      </w:r>
    </w:p>
    <w:p w14:paraId="62C72CE4"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⁹ Δεδομένα δοκιμασμένα από τα Εσωτερικά Εργαστήρια της Xiaomi. Τα πραγματικά αποτελέσματα ενδέχεται να διαφέρουν. Παρακαλούμε επισκεφθείτε την επίσημη ιστοσελίδα της Xiaomi για περισσότερες λεπτομέρειες. </w:t>
      </w:r>
    </w:p>
    <w:p w14:paraId="62C72CE5"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¹⁰ Τα δεδομένα της διάρκειας ζωής της μπαταρίας βασίζονται στη λειτουργία ελαφριάς χρήσης (</w:t>
      </w:r>
      <w:proofErr w:type="spellStart"/>
      <w:r>
        <w:rPr>
          <w:rFonts w:ascii="Calibri" w:eastAsia="Calibri" w:hAnsi="Calibri" w:cs="Calibri"/>
          <w:sz w:val="22"/>
          <w:szCs w:val="22"/>
        </w:rPr>
        <w:t>light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mode</w:t>
      </w:r>
      <w:proofErr w:type="spellEnd"/>
      <w:r>
        <w:rPr>
          <w:rFonts w:ascii="Calibri" w:eastAsia="Calibri" w:hAnsi="Calibri" w:cs="Calibri"/>
          <w:sz w:val="22"/>
          <w:szCs w:val="22"/>
        </w:rPr>
        <w:t xml:space="preserve">), δοκιμασμένα από τα Εσωτερικά Εργαστήρια της Xiaomi. Τα πραγματικά αποτελέσματα ενδέχεται να διαφέρουν. Συνθήκες δοκιμής για το σενάριο μέγιστης διάρκειας ζωής της μπαταρίας: Με το </w:t>
      </w:r>
      <w:proofErr w:type="spellStart"/>
      <w:r>
        <w:rPr>
          <w:rFonts w:ascii="Calibri" w:eastAsia="Calibri" w:hAnsi="Calibri" w:cs="Calibri"/>
          <w:sz w:val="22"/>
          <w:szCs w:val="22"/>
        </w:rPr>
        <w:t>band</w:t>
      </w:r>
      <w:proofErr w:type="spellEnd"/>
      <w:r>
        <w:rPr>
          <w:rFonts w:ascii="Calibri" w:eastAsia="Calibri" w:hAnsi="Calibri" w:cs="Calibri"/>
          <w:sz w:val="22"/>
          <w:szCs w:val="22"/>
        </w:rPr>
        <w:t xml:space="preserve"> πλήρως φορτισμένο, χρήση των εργοστασιακών προεπιλεγμένων ρυθμίσεων και της προεπιλεγμένης πρόσοψης ρολογιού· με ολοήμερη παρακολούθηση καρδιακών παλμών κάθε 30 λεπτά και ειδοποιήσεις μηνυμάτων· απενεργοποίηση της παρακολούθησης ύπνου υψηλής ακρίβειας, της ολοήμερης παρακολούθησης άγχους και της ολοήμερης παρακολούθησης οξυγόνου στο αίμα· λήψη 100 μηνυμάτων, 10 ειδοποιήσεων εισερχόμενων κλήσεων και 3 ξυπνητηριών την ημέρα (για την έκδοση NFC, επιπλέον 10 ανέπαφες συναλλαγές NFC την ημέρα)· ανασήκωμα του καρπού 200 φορές την ημέρα για ενεργοποίηση της οθόνης, χειροκίνητη μέτρηση οξυγόνου στο αίμα 2 φορές την ημέρα και 6 λεπτά λειτουργίας της οθόνης την ημέρα· και 60 λεπτά καταγραφής άσκησης ανά εβδομάδα (με ενεργοποιημένο το GNSS). </w:t>
      </w:r>
    </w:p>
    <w:p w14:paraId="62C72CE6"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¹¹ Αυτό το προϊόν και τα χαρακτηριστικά του δεν έχουν σχεδιαστεί για ιατρικούς σκοπούς και δεν προορίζονται για την πρόβλεψη, διάγνωση, πρόληψη ή θεραπεία οποιασδήποτε νόσου. Η συμβατότητα ενδέχεται να διαφέρει ανάλογα με το μοντέλο της συσκευής. Παρακαλούμε </w:t>
      </w:r>
      <w:r>
        <w:rPr>
          <w:rFonts w:ascii="Calibri" w:eastAsia="Calibri" w:hAnsi="Calibri" w:cs="Calibri"/>
          <w:sz w:val="22"/>
          <w:szCs w:val="22"/>
        </w:rPr>
        <w:lastRenderedPageBreak/>
        <w:t xml:space="preserve">βεβαιωθείτε ότι η συσκευή υποστηρίζει το πρωτόκολλο καρδιακών παλμών BLE και ότι η λειτουργία λήψης καρδιακών παλμών είναι ενεργοποιημένη για βέλτιστη προσαρμογή. </w:t>
      </w:r>
    </w:p>
    <w:p w14:paraId="62C72CE7"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¹² Μετά την ενεργοποίηση της λειτουργίας Υπαίθριας Ποδηλασίας (</w:t>
      </w:r>
      <w:proofErr w:type="spellStart"/>
      <w:r>
        <w:rPr>
          <w:rFonts w:ascii="Calibri" w:eastAsia="Calibri" w:hAnsi="Calibri" w:cs="Calibri"/>
          <w:sz w:val="22"/>
          <w:szCs w:val="22"/>
        </w:rPr>
        <w:t>Outdoor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Cycling</w:t>
      </w:r>
      <w:proofErr w:type="spellEnd"/>
      <w:r>
        <w:rPr>
          <w:rFonts w:ascii="Calibri" w:eastAsia="Calibri" w:hAnsi="Calibri" w:cs="Calibri"/>
          <w:sz w:val="22"/>
          <w:szCs w:val="22"/>
        </w:rPr>
        <w:t xml:space="preserve">) στο </w:t>
      </w:r>
      <w:proofErr w:type="spellStart"/>
      <w:r>
        <w:rPr>
          <w:rFonts w:ascii="Calibri" w:eastAsia="Calibri" w:hAnsi="Calibri" w:cs="Calibri"/>
          <w:sz w:val="22"/>
          <w:szCs w:val="22"/>
        </w:rPr>
        <w:t>band</w:t>
      </w:r>
      <w:proofErr w:type="spellEnd"/>
      <w:r>
        <w:rPr>
          <w:rFonts w:ascii="Calibri" w:eastAsia="Calibri" w:hAnsi="Calibri" w:cs="Calibri"/>
          <w:sz w:val="22"/>
          <w:szCs w:val="22"/>
        </w:rPr>
        <w:t xml:space="preserve">, η εφαρμογή </w:t>
      </w:r>
      <w:proofErr w:type="spellStart"/>
      <w:r>
        <w:rPr>
          <w:rFonts w:ascii="Calibri" w:eastAsia="Calibri" w:hAnsi="Calibri" w:cs="Calibri"/>
          <w:sz w:val="22"/>
          <w:szCs w:val="22"/>
        </w:rPr>
        <w:t>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Fitness</w:t>
      </w:r>
      <w:proofErr w:type="spellEnd"/>
      <w:r>
        <w:rPr>
          <w:rFonts w:ascii="Calibri" w:eastAsia="Calibri" w:hAnsi="Calibri" w:cs="Calibri"/>
          <w:sz w:val="22"/>
          <w:szCs w:val="22"/>
        </w:rPr>
        <w:t xml:space="preserve"> θα συνδεθεί αυτόματα στο </w:t>
      </w:r>
      <w:proofErr w:type="spellStart"/>
      <w:r>
        <w:rPr>
          <w:rFonts w:ascii="Calibri" w:eastAsia="Calibri" w:hAnsi="Calibri" w:cs="Calibri"/>
          <w:sz w:val="22"/>
          <w:szCs w:val="22"/>
        </w:rPr>
        <w:t>smartphone</w:t>
      </w:r>
      <w:proofErr w:type="spellEnd"/>
      <w:r>
        <w:rPr>
          <w:rFonts w:ascii="Calibri" w:eastAsia="Calibri" w:hAnsi="Calibri" w:cs="Calibri"/>
          <w:sz w:val="22"/>
          <w:szCs w:val="22"/>
        </w:rPr>
        <w:t xml:space="preserve"> όταν ανοίξει. Για να απενεργοποιήσετε αυτή τη λειτουργία, σύρετε προς τα αριστερά στη σελίδα της προπόνησης και πατήστε Τέλος (</w:t>
      </w:r>
      <w:proofErr w:type="spellStart"/>
      <w:r>
        <w:rPr>
          <w:rFonts w:ascii="Calibri" w:eastAsia="Calibri" w:hAnsi="Calibri" w:cs="Calibri"/>
          <w:sz w:val="22"/>
          <w:szCs w:val="22"/>
        </w:rPr>
        <w:t>Stop</w:t>
      </w:r>
      <w:proofErr w:type="spellEnd"/>
      <w:r>
        <w:rPr>
          <w:rFonts w:ascii="Calibri" w:eastAsia="Calibri" w:hAnsi="Calibri" w:cs="Calibri"/>
          <w:sz w:val="22"/>
          <w:szCs w:val="22"/>
        </w:rPr>
        <w:t xml:space="preserve">) για να δείτε τις λεπτομέρειες. </w:t>
      </w:r>
    </w:p>
    <w:p w14:paraId="62C72CE8"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¹³ </w:t>
      </w:r>
      <w:proofErr w:type="spellStart"/>
      <w:r>
        <w:rPr>
          <w:rFonts w:ascii="Calibri" w:eastAsia="Calibri" w:hAnsi="Calibri" w:cs="Calibri"/>
          <w:sz w:val="22"/>
          <w:szCs w:val="22"/>
        </w:rPr>
        <w:t>Biowink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GmbH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Clue</w:t>
      </w:r>
      <w:proofErr w:type="spellEnd"/>
      <w:r>
        <w:rPr>
          <w:rFonts w:ascii="Calibri" w:eastAsia="Calibri" w:hAnsi="Calibri" w:cs="Calibri"/>
          <w:sz w:val="22"/>
          <w:szCs w:val="22"/>
        </w:rPr>
        <w:t xml:space="preserve">). Ο χρήστης δικαιούται μια προνομιακή περίοδο τριών μηνών. Το προνόμιο πρέπει να ενεργοποιηθεί και να χρησιμοποιηθεί πλήρως εντός έξι (6) μηνών από την ημερομηνία εξαργύρωσης. Σε αντίθετη περίπτωση, το προνόμιο θα λήξει αυτόματα. Αυτή η προωθητική ενέργεια ισχύει από τις 28 Μαΐου 2026, 00:00 έως τις 27 Μαΐου 2027, 23:59 (τοπική ώρα). Μετά τη λήξη της δοκιμαστικής περιόδου των 3 μηνών ισχύει ετήσια χρέωση, εκτός εάν ακυρωθεί νωρίτερα (η τιμή διαφέρει ανά περιοχή). Παρακαλούμε επισκεφθείτε την επίσημη ιστοσελίδα της </w:t>
      </w:r>
      <w:proofErr w:type="spellStart"/>
      <w:r>
        <w:rPr>
          <w:rFonts w:ascii="Calibri" w:eastAsia="Calibri" w:hAnsi="Calibri" w:cs="Calibri"/>
          <w:sz w:val="22"/>
          <w:szCs w:val="22"/>
        </w:rPr>
        <w:t>Clue</w:t>
      </w:r>
      <w:proofErr w:type="spellEnd"/>
      <w:r>
        <w:rPr>
          <w:rFonts w:ascii="Calibri" w:eastAsia="Calibri" w:hAnsi="Calibri" w:cs="Calibri"/>
          <w:sz w:val="22"/>
          <w:szCs w:val="22"/>
        </w:rPr>
        <w:t xml:space="preserve"> για λεπτομέρειες. </w:t>
      </w:r>
    </w:p>
    <w:p w14:paraId="62C72CE9"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¹⁴ Αυτή η λειτουργία είναι διαθέσιμη μόνο σε συμβατές συσκευές. Τα </w:t>
      </w:r>
      <w:proofErr w:type="spellStart"/>
      <w:r>
        <w:rPr>
          <w:rFonts w:ascii="Calibri" w:eastAsia="Calibri" w:hAnsi="Calibri" w:cs="Calibri"/>
          <w:sz w:val="22"/>
          <w:szCs w:val="22"/>
        </w:rPr>
        <w:t>smartphone</w:t>
      </w:r>
      <w:proofErr w:type="spellEnd"/>
      <w:r>
        <w:rPr>
          <w:rFonts w:ascii="Calibri" w:eastAsia="Calibri" w:hAnsi="Calibri" w:cs="Calibri"/>
          <w:sz w:val="22"/>
          <w:szCs w:val="22"/>
        </w:rPr>
        <w:t xml:space="preserve"> της Xiaomi πρέπει να εκτελούν το Xiaomi </w:t>
      </w:r>
      <w:proofErr w:type="spellStart"/>
      <w:r>
        <w:rPr>
          <w:rFonts w:ascii="Calibri" w:eastAsia="Calibri" w:hAnsi="Calibri" w:cs="Calibri"/>
          <w:sz w:val="22"/>
          <w:szCs w:val="22"/>
        </w:rPr>
        <w:t>HyperOS</w:t>
      </w:r>
      <w:proofErr w:type="spellEnd"/>
      <w:r>
        <w:rPr>
          <w:rFonts w:ascii="Calibri" w:eastAsia="Calibri" w:hAnsi="Calibri" w:cs="Calibri"/>
          <w:sz w:val="22"/>
          <w:szCs w:val="22"/>
        </w:rPr>
        <w:t xml:space="preserve"> 3 ή μεταγενέστερη έκδοση με την εφαρμογή </w:t>
      </w:r>
      <w:proofErr w:type="spellStart"/>
      <w:r>
        <w:rPr>
          <w:rFonts w:ascii="Calibri" w:eastAsia="Calibri" w:hAnsi="Calibri" w:cs="Calibri"/>
          <w:sz w:val="22"/>
          <w:szCs w:val="22"/>
        </w:rPr>
        <w:t>Interconnectivity</w:t>
      </w:r>
      <w:proofErr w:type="spellEnd"/>
      <w:r>
        <w:rPr>
          <w:rFonts w:ascii="Calibri" w:eastAsia="Calibri" w:hAnsi="Calibri" w:cs="Calibri"/>
          <w:sz w:val="22"/>
          <w:szCs w:val="22"/>
        </w:rPr>
        <w:t xml:space="preserve"> έκδοση 17.1.1 ή νεότερη· τα iPhone πρέπει να εκτελούν </w:t>
      </w:r>
      <w:proofErr w:type="spellStart"/>
      <w:r>
        <w:rPr>
          <w:rFonts w:ascii="Calibri" w:eastAsia="Calibri" w:hAnsi="Calibri" w:cs="Calibri"/>
          <w:sz w:val="22"/>
          <w:szCs w:val="22"/>
        </w:rPr>
        <w:t>iOS</w:t>
      </w:r>
      <w:proofErr w:type="spellEnd"/>
      <w:r>
        <w:rPr>
          <w:rFonts w:ascii="Calibri" w:eastAsia="Calibri" w:hAnsi="Calibri" w:cs="Calibri"/>
          <w:sz w:val="22"/>
          <w:szCs w:val="22"/>
        </w:rPr>
        <w:t xml:space="preserve"> 14 ή μεταγενέστερη έκδοση με την εφαρμογή Xiaomi </w:t>
      </w:r>
      <w:proofErr w:type="spellStart"/>
      <w:r>
        <w:rPr>
          <w:rFonts w:ascii="Calibri" w:eastAsia="Calibri" w:hAnsi="Calibri" w:cs="Calibri"/>
          <w:sz w:val="22"/>
          <w:szCs w:val="22"/>
        </w:rPr>
        <w:t>Interconnectivity</w:t>
      </w:r>
      <w:proofErr w:type="spellEnd"/>
      <w:r>
        <w:rPr>
          <w:rFonts w:ascii="Calibri" w:eastAsia="Calibri" w:hAnsi="Calibri" w:cs="Calibri"/>
          <w:sz w:val="22"/>
          <w:szCs w:val="22"/>
        </w:rPr>
        <w:t xml:space="preserve"> έκδοση 2.1.0 ή νεότερη. Παρακαλούμε συνδεθείτε στον ίδιο λογαριασμό Xiaomi τόσο στο τηλέφωνο Xiaomi όσο και στην εφαρμογή Xiaomi </w:t>
      </w:r>
      <w:proofErr w:type="spellStart"/>
      <w:r>
        <w:rPr>
          <w:rFonts w:ascii="Calibri" w:eastAsia="Calibri" w:hAnsi="Calibri" w:cs="Calibri"/>
          <w:sz w:val="22"/>
          <w:szCs w:val="22"/>
        </w:rPr>
        <w:t>Interconnectivity</w:t>
      </w:r>
      <w:proofErr w:type="spellEnd"/>
      <w:r>
        <w:rPr>
          <w:rFonts w:ascii="Calibri" w:eastAsia="Calibri" w:hAnsi="Calibri" w:cs="Calibri"/>
          <w:sz w:val="22"/>
          <w:szCs w:val="22"/>
        </w:rPr>
        <w:t xml:space="preserve"> στο iPhone. Χρησιμοποιείται αποκλειστικά για σκοπούς επίδειξης συμβατότητας, το Xiaomi Smart </w:t>
      </w:r>
      <w:proofErr w:type="spellStart"/>
      <w:r>
        <w:rPr>
          <w:rFonts w:ascii="Calibri" w:eastAsia="Calibri" w:hAnsi="Calibri" w:cs="Calibri"/>
          <w:sz w:val="22"/>
          <w:szCs w:val="22"/>
        </w:rPr>
        <w:t>Band</w:t>
      </w:r>
      <w:proofErr w:type="spellEnd"/>
      <w:r>
        <w:rPr>
          <w:rFonts w:ascii="Calibri" w:eastAsia="Calibri" w:hAnsi="Calibri" w:cs="Calibri"/>
          <w:sz w:val="22"/>
          <w:szCs w:val="22"/>
        </w:rPr>
        <w:t xml:space="preserve"> 10 </w:t>
      </w:r>
      <w:proofErr w:type="spellStart"/>
      <w:r>
        <w:rPr>
          <w:rFonts w:ascii="Calibri" w:eastAsia="Calibri" w:hAnsi="Calibri" w:cs="Calibri"/>
          <w:sz w:val="22"/>
          <w:szCs w:val="22"/>
        </w:rPr>
        <w:t>Pro</w:t>
      </w:r>
      <w:proofErr w:type="spellEnd"/>
      <w:r>
        <w:rPr>
          <w:rFonts w:ascii="Calibri" w:eastAsia="Calibri" w:hAnsi="Calibri" w:cs="Calibri"/>
          <w:sz w:val="22"/>
          <w:szCs w:val="22"/>
        </w:rPr>
        <w:t xml:space="preserve"> δεν υποστηρίζεται, δεν χρηματοδοτείται και δεν σχετίζεται με την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Inc. με κανέναν τρόπο. Τα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iPhone και </w:t>
      </w:r>
      <w:proofErr w:type="spellStart"/>
      <w:r>
        <w:rPr>
          <w:rFonts w:ascii="Calibri" w:eastAsia="Calibri" w:hAnsi="Calibri" w:cs="Calibri"/>
          <w:sz w:val="22"/>
          <w:szCs w:val="22"/>
        </w:rPr>
        <w:t>iOS</w:t>
      </w:r>
      <w:proofErr w:type="spellEnd"/>
      <w:r>
        <w:rPr>
          <w:rFonts w:ascii="Calibri" w:eastAsia="Calibri" w:hAnsi="Calibri" w:cs="Calibri"/>
          <w:sz w:val="22"/>
          <w:szCs w:val="22"/>
        </w:rPr>
        <w:t xml:space="preserve"> είναι σήματα κατατεθέντα της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Inc. </w:t>
      </w:r>
    </w:p>
    <w:p w14:paraId="62C72CEA"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¹⁵ Η διαθεσιμότητα του NFC ενδέχεται να διαφέρει ανά περιοχή. </w:t>
      </w:r>
    </w:p>
    <w:p w14:paraId="62C72CEB"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¹⁶ Η χρήση του NFC απαιτεί πρόγραμμα ασύρματης υπηρεσίας. Αυτό το πρόγραμμα υπηρεσιών ενδέχεται να υπόκειται σε ορισμένους περιορισμούς χρήσης κατά την αλλαγή </w:t>
      </w:r>
      <w:proofErr w:type="spellStart"/>
      <w:r>
        <w:rPr>
          <w:rFonts w:ascii="Calibri" w:eastAsia="Calibri" w:hAnsi="Calibri" w:cs="Calibri"/>
          <w:sz w:val="22"/>
          <w:szCs w:val="22"/>
        </w:rPr>
        <w:t>παρόχων</w:t>
      </w:r>
      <w:proofErr w:type="spellEnd"/>
      <w:r>
        <w:rPr>
          <w:rFonts w:ascii="Calibri" w:eastAsia="Calibri" w:hAnsi="Calibri" w:cs="Calibri"/>
          <w:sz w:val="22"/>
          <w:szCs w:val="22"/>
        </w:rPr>
        <w:t xml:space="preserve"> υπηρεσιών και την </w:t>
      </w:r>
      <w:proofErr w:type="spellStart"/>
      <w:r>
        <w:rPr>
          <w:rFonts w:ascii="Calibri" w:eastAsia="Calibri" w:hAnsi="Calibri" w:cs="Calibri"/>
          <w:sz w:val="22"/>
          <w:szCs w:val="22"/>
        </w:rPr>
        <w:t>περιαγωγή</w:t>
      </w:r>
      <w:proofErr w:type="spellEnd"/>
      <w:r>
        <w:rPr>
          <w:rFonts w:ascii="Calibri" w:eastAsia="Calibri" w:hAnsi="Calibri" w:cs="Calibri"/>
          <w:sz w:val="22"/>
          <w:szCs w:val="22"/>
        </w:rPr>
        <w:t xml:space="preserve"> (ακόμη και μετά τη λήξη του συμβολαίου). Οι ανέπαφες πληρωμές NFC γίνονται δεκτές μόνο σε τερματικά πληρωμών που υποστηρίζουν </w:t>
      </w:r>
      <w:proofErr w:type="spellStart"/>
      <w:r>
        <w:rPr>
          <w:rFonts w:ascii="Calibri" w:eastAsia="Calibri" w:hAnsi="Calibri" w:cs="Calibri"/>
          <w:sz w:val="22"/>
          <w:szCs w:val="22"/>
        </w:rPr>
        <w:t>Mastercard</w:t>
      </w:r>
      <w:proofErr w:type="spellEnd"/>
      <w:r>
        <w:rPr>
          <w:rFonts w:ascii="Calibri" w:eastAsia="Calibri" w:hAnsi="Calibri" w:cs="Calibri"/>
          <w:sz w:val="22"/>
          <w:szCs w:val="22"/>
        </w:rPr>
        <w:t xml:space="preserve">® και </w:t>
      </w:r>
      <w:proofErr w:type="spellStart"/>
      <w:r>
        <w:rPr>
          <w:rFonts w:ascii="Calibri" w:eastAsia="Calibri" w:hAnsi="Calibri" w:cs="Calibri"/>
          <w:sz w:val="22"/>
          <w:szCs w:val="22"/>
        </w:rPr>
        <w:t>Visa</w:t>
      </w:r>
      <w:proofErr w:type="spellEnd"/>
      <w:r>
        <w:rPr>
          <w:rFonts w:ascii="Calibri" w:eastAsia="Calibri" w:hAnsi="Calibri" w:cs="Calibri"/>
          <w:sz w:val="22"/>
          <w:szCs w:val="22"/>
        </w:rPr>
        <w:t xml:space="preserve">®. Η διαθεσιμότητα των πληρωμών </w:t>
      </w:r>
      <w:proofErr w:type="spellStart"/>
      <w:r>
        <w:rPr>
          <w:rFonts w:ascii="Calibri" w:eastAsia="Calibri" w:hAnsi="Calibri" w:cs="Calibri"/>
          <w:sz w:val="22"/>
          <w:szCs w:val="22"/>
        </w:rPr>
        <w:t>Mastercard</w:t>
      </w:r>
      <w:proofErr w:type="spellEnd"/>
      <w:r>
        <w:rPr>
          <w:rFonts w:ascii="Calibri" w:eastAsia="Calibri" w:hAnsi="Calibri" w:cs="Calibri"/>
          <w:sz w:val="22"/>
          <w:szCs w:val="22"/>
        </w:rPr>
        <w:t xml:space="preserve">® και </w:t>
      </w:r>
      <w:proofErr w:type="spellStart"/>
      <w:r>
        <w:rPr>
          <w:rFonts w:ascii="Calibri" w:eastAsia="Calibri" w:hAnsi="Calibri" w:cs="Calibri"/>
          <w:sz w:val="22"/>
          <w:szCs w:val="22"/>
        </w:rPr>
        <w:t>Visa</w:t>
      </w:r>
      <w:proofErr w:type="spellEnd"/>
      <w:r>
        <w:rPr>
          <w:rFonts w:ascii="Calibri" w:eastAsia="Calibri" w:hAnsi="Calibri" w:cs="Calibri"/>
          <w:sz w:val="22"/>
          <w:szCs w:val="22"/>
        </w:rPr>
        <w:t xml:space="preserve">® και της υπηρεσίας NFC ενδέχεται να διαφέρει ανά περιοχή. Παρακαλούμε επισκεφθείτε το </w:t>
      </w:r>
      <w:hyperlink r:id="rId21">
        <w:r>
          <w:rPr>
            <w:rFonts w:ascii="Calibri" w:eastAsia="Calibri" w:hAnsi="Calibri" w:cs="Calibri"/>
            <w:color w:val="467886"/>
            <w:sz w:val="22"/>
            <w:szCs w:val="22"/>
            <w:u w:val="single"/>
          </w:rPr>
          <w:t>https://www.mi.com/global/support/nfc-bank</w:t>
        </w:r>
      </w:hyperlink>
      <w:r>
        <w:rPr>
          <w:rFonts w:ascii="Calibri" w:eastAsia="Calibri" w:hAnsi="Calibri" w:cs="Calibri"/>
          <w:sz w:val="22"/>
          <w:szCs w:val="22"/>
        </w:rPr>
        <w:t xml:space="preserve"> για περισσότερες λεπτομέρειες και επικοινωνήστε με την εκδότρια τράπεζά σας για πρόσθετες πληροφορίες. </w:t>
      </w:r>
    </w:p>
    <w:p w14:paraId="62C72CEC"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¹⁷ Τα δεδομένα προέρχονται από τα Εσωτερικά Εργαστήρια της Xiaomi. Σε σύγκριση με τα Xiaomi </w:t>
      </w:r>
      <w:proofErr w:type="spellStart"/>
      <w:r>
        <w:rPr>
          <w:rFonts w:ascii="Calibri" w:eastAsia="Calibri" w:hAnsi="Calibri" w:cs="Calibri"/>
          <w:sz w:val="22"/>
          <w:szCs w:val="22"/>
        </w:rPr>
        <w:t>Buds</w:t>
      </w:r>
      <w:proofErr w:type="spellEnd"/>
      <w:r>
        <w:rPr>
          <w:rFonts w:ascii="Calibri" w:eastAsia="Calibri" w:hAnsi="Calibri" w:cs="Calibri"/>
          <w:sz w:val="22"/>
          <w:szCs w:val="22"/>
        </w:rPr>
        <w:t xml:space="preserve"> 5. </w:t>
      </w:r>
    </w:p>
    <w:p w14:paraId="62C72CED"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¹⁸ Για να ενεργοποιήσετε την ποιότητα ήχου χωρίς απώλειες (</w:t>
      </w:r>
      <w:proofErr w:type="spellStart"/>
      <w:r>
        <w:rPr>
          <w:rFonts w:ascii="Calibri" w:eastAsia="Calibri" w:hAnsi="Calibri" w:cs="Calibri"/>
          <w:sz w:val="22"/>
          <w:szCs w:val="22"/>
        </w:rPr>
        <w:t>lossless</w:t>
      </w:r>
      <w:proofErr w:type="spellEnd"/>
      <w:r>
        <w:rPr>
          <w:rFonts w:ascii="Calibri" w:eastAsia="Calibri" w:hAnsi="Calibri" w:cs="Calibri"/>
          <w:sz w:val="22"/>
          <w:szCs w:val="22"/>
        </w:rPr>
        <w:t xml:space="preserve">) στα 2.1 </w:t>
      </w:r>
      <w:proofErr w:type="spellStart"/>
      <w:r>
        <w:rPr>
          <w:rFonts w:ascii="Calibri" w:eastAsia="Calibri" w:hAnsi="Calibri" w:cs="Calibri"/>
          <w:sz w:val="22"/>
          <w:szCs w:val="22"/>
        </w:rPr>
        <w:t>Mbps</w:t>
      </w:r>
      <w:proofErr w:type="spellEnd"/>
      <w:r>
        <w:rPr>
          <w:rFonts w:ascii="Calibri" w:eastAsia="Calibri" w:hAnsi="Calibri" w:cs="Calibri"/>
          <w:sz w:val="22"/>
          <w:szCs w:val="22"/>
        </w:rPr>
        <w:t xml:space="preserve">, βεβαιωθείτε ότι το </w:t>
      </w:r>
      <w:proofErr w:type="spellStart"/>
      <w:r>
        <w:rPr>
          <w:rFonts w:ascii="Calibri" w:eastAsia="Calibri" w:hAnsi="Calibri" w:cs="Calibri"/>
          <w:sz w:val="22"/>
          <w:szCs w:val="22"/>
        </w:rPr>
        <w:t>Bluetooth</w:t>
      </w:r>
      <w:proofErr w:type="spellEnd"/>
      <w:r>
        <w:rPr>
          <w:rFonts w:ascii="Calibri" w:eastAsia="Calibri" w:hAnsi="Calibri" w:cs="Calibri"/>
          <w:sz w:val="22"/>
          <w:szCs w:val="22"/>
        </w:rPr>
        <w:t xml:space="preserve"> σας είναι ενημερωμένο στην τελευταία έκδοση, ενεργοποιήστε τη λειτουργία </w:t>
      </w:r>
      <w:proofErr w:type="spellStart"/>
      <w:r>
        <w:rPr>
          <w:rFonts w:ascii="Calibri" w:eastAsia="Calibri" w:hAnsi="Calibri" w:cs="Calibri"/>
          <w:sz w:val="22"/>
          <w:szCs w:val="22"/>
        </w:rPr>
        <w:t>Bluetooth</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Audio</w:t>
      </w:r>
      <w:proofErr w:type="spellEnd"/>
      <w:r>
        <w:rPr>
          <w:rFonts w:ascii="Calibri" w:eastAsia="Calibri" w:hAnsi="Calibri" w:cs="Calibri"/>
          <w:sz w:val="22"/>
          <w:szCs w:val="22"/>
        </w:rPr>
        <w:t xml:space="preserve"> και ορίστε τον κωδικοποιητή (</w:t>
      </w:r>
      <w:proofErr w:type="spellStart"/>
      <w:r>
        <w:rPr>
          <w:rFonts w:ascii="Calibri" w:eastAsia="Calibri" w:hAnsi="Calibri" w:cs="Calibri"/>
          <w:sz w:val="22"/>
          <w:szCs w:val="22"/>
        </w:rPr>
        <w:t>codec</w:t>
      </w:r>
      <w:proofErr w:type="spellEnd"/>
      <w:r>
        <w:rPr>
          <w:rFonts w:ascii="Calibri" w:eastAsia="Calibri" w:hAnsi="Calibri" w:cs="Calibri"/>
          <w:sz w:val="22"/>
          <w:szCs w:val="22"/>
        </w:rPr>
        <w:t xml:space="preserve">) σε </w:t>
      </w:r>
      <w:proofErr w:type="spellStart"/>
      <w:r>
        <w:rPr>
          <w:rFonts w:ascii="Calibri" w:eastAsia="Calibri" w:hAnsi="Calibri" w:cs="Calibri"/>
          <w:sz w:val="22"/>
          <w:szCs w:val="22"/>
        </w:rPr>
        <w:t>aptX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Adaptive</w:t>
      </w:r>
      <w:proofErr w:type="spellEnd"/>
      <w:r>
        <w:rPr>
          <w:rFonts w:ascii="Calibri" w:eastAsia="Calibri" w:hAnsi="Calibri" w:cs="Calibri"/>
          <w:sz w:val="22"/>
          <w:szCs w:val="22"/>
        </w:rPr>
        <w:t xml:space="preserve"> στις ρυθμίσεις </w:t>
      </w:r>
      <w:proofErr w:type="spellStart"/>
      <w:r>
        <w:rPr>
          <w:rFonts w:ascii="Calibri" w:eastAsia="Calibri" w:hAnsi="Calibri" w:cs="Calibri"/>
          <w:sz w:val="22"/>
          <w:szCs w:val="22"/>
        </w:rPr>
        <w:t>Bluetooth</w:t>
      </w:r>
      <w:proofErr w:type="spellEnd"/>
      <w:r>
        <w:rPr>
          <w:rFonts w:ascii="Calibri" w:eastAsia="Calibri" w:hAnsi="Calibri" w:cs="Calibri"/>
          <w:sz w:val="22"/>
          <w:szCs w:val="22"/>
        </w:rPr>
        <w:t xml:space="preserve"> του </w:t>
      </w:r>
      <w:proofErr w:type="spellStart"/>
      <w:r>
        <w:rPr>
          <w:rFonts w:ascii="Calibri" w:eastAsia="Calibri" w:hAnsi="Calibri" w:cs="Calibri"/>
          <w:sz w:val="22"/>
          <w:szCs w:val="22"/>
        </w:rPr>
        <w:t>smartphone</w:t>
      </w:r>
      <w:proofErr w:type="spellEnd"/>
      <w:r>
        <w:rPr>
          <w:rFonts w:ascii="Calibri" w:eastAsia="Calibri" w:hAnsi="Calibri" w:cs="Calibri"/>
          <w:sz w:val="22"/>
          <w:szCs w:val="22"/>
        </w:rPr>
        <w:t xml:space="preserve">. Συμβατές συσκευές: Leica </w:t>
      </w:r>
      <w:proofErr w:type="spellStart"/>
      <w:r>
        <w:rPr>
          <w:rFonts w:ascii="Calibri" w:eastAsia="Calibri" w:hAnsi="Calibri" w:cs="Calibri"/>
          <w:sz w:val="22"/>
          <w:szCs w:val="22"/>
        </w:rPr>
        <w:t>Leitzphone</w:t>
      </w:r>
      <w:proofErr w:type="spellEnd"/>
      <w:r>
        <w:rPr>
          <w:rFonts w:ascii="Calibri" w:eastAsia="Calibri" w:hAnsi="Calibri" w:cs="Calibri"/>
          <w:sz w:val="22"/>
          <w:szCs w:val="22"/>
        </w:rPr>
        <w:t xml:space="preserve"> με τεχνολογία Xiaomi, Xiaomi 17 </w:t>
      </w:r>
      <w:proofErr w:type="spellStart"/>
      <w:r>
        <w:rPr>
          <w:rFonts w:ascii="Calibri" w:eastAsia="Calibri" w:hAnsi="Calibri" w:cs="Calibri"/>
          <w:sz w:val="22"/>
          <w:szCs w:val="22"/>
        </w:rPr>
        <w:t>Ultra</w:t>
      </w:r>
      <w:proofErr w:type="spellEnd"/>
      <w:r>
        <w:rPr>
          <w:rFonts w:ascii="Calibri" w:eastAsia="Calibri" w:hAnsi="Calibri" w:cs="Calibri"/>
          <w:sz w:val="22"/>
          <w:szCs w:val="22"/>
        </w:rPr>
        <w:t xml:space="preserve">, Xiaomi 17, Xiaomi 15 </w:t>
      </w:r>
      <w:proofErr w:type="spellStart"/>
      <w:r>
        <w:rPr>
          <w:rFonts w:ascii="Calibri" w:eastAsia="Calibri" w:hAnsi="Calibri" w:cs="Calibri"/>
          <w:sz w:val="22"/>
          <w:szCs w:val="22"/>
        </w:rPr>
        <w:t>Ultra</w:t>
      </w:r>
      <w:proofErr w:type="spellEnd"/>
      <w:r>
        <w:rPr>
          <w:rFonts w:ascii="Calibri" w:eastAsia="Calibri" w:hAnsi="Calibri" w:cs="Calibri"/>
          <w:sz w:val="22"/>
          <w:szCs w:val="22"/>
        </w:rPr>
        <w:t xml:space="preserve">, Xiaomi 15, Xiaomi 14 </w:t>
      </w:r>
      <w:proofErr w:type="spellStart"/>
      <w:r>
        <w:rPr>
          <w:rFonts w:ascii="Calibri" w:eastAsia="Calibri" w:hAnsi="Calibri" w:cs="Calibri"/>
          <w:sz w:val="22"/>
          <w:szCs w:val="22"/>
        </w:rPr>
        <w:t>Ultra</w:t>
      </w:r>
      <w:proofErr w:type="spellEnd"/>
      <w:r>
        <w:rPr>
          <w:rFonts w:ascii="Calibri" w:eastAsia="Calibri" w:hAnsi="Calibri" w:cs="Calibri"/>
          <w:sz w:val="22"/>
          <w:szCs w:val="22"/>
        </w:rPr>
        <w:t xml:space="preserve">, Xiaomi 14, Xiaomi 13 </w:t>
      </w:r>
      <w:proofErr w:type="spellStart"/>
      <w:r>
        <w:rPr>
          <w:rFonts w:ascii="Calibri" w:eastAsia="Calibri" w:hAnsi="Calibri" w:cs="Calibri"/>
          <w:sz w:val="22"/>
          <w:szCs w:val="22"/>
        </w:rPr>
        <w:t>Ultra</w:t>
      </w:r>
      <w:proofErr w:type="spellEnd"/>
      <w:r>
        <w:rPr>
          <w:rFonts w:ascii="Calibri" w:eastAsia="Calibri" w:hAnsi="Calibri" w:cs="Calibri"/>
          <w:sz w:val="22"/>
          <w:szCs w:val="22"/>
        </w:rPr>
        <w:t xml:space="preserve">, Xiaomi MIX </w:t>
      </w:r>
      <w:proofErr w:type="spellStart"/>
      <w:r>
        <w:rPr>
          <w:rFonts w:ascii="Calibri" w:eastAsia="Calibri" w:hAnsi="Calibri" w:cs="Calibri"/>
          <w:sz w:val="22"/>
          <w:szCs w:val="22"/>
        </w:rPr>
        <w:t>Flip</w:t>
      </w:r>
      <w:proofErr w:type="spellEnd"/>
      <w:r>
        <w:rPr>
          <w:rFonts w:ascii="Calibri" w:eastAsia="Calibri" w:hAnsi="Calibri" w:cs="Calibri"/>
          <w:sz w:val="22"/>
          <w:szCs w:val="22"/>
        </w:rPr>
        <w:t xml:space="preserve">, POCO F7 </w:t>
      </w:r>
      <w:proofErr w:type="spellStart"/>
      <w:r>
        <w:rPr>
          <w:rFonts w:ascii="Calibri" w:eastAsia="Calibri" w:hAnsi="Calibri" w:cs="Calibri"/>
          <w:sz w:val="22"/>
          <w:szCs w:val="22"/>
        </w:rPr>
        <w:t>Pro</w:t>
      </w:r>
      <w:proofErr w:type="spellEnd"/>
      <w:r>
        <w:rPr>
          <w:rFonts w:ascii="Calibri" w:eastAsia="Calibri" w:hAnsi="Calibri" w:cs="Calibri"/>
          <w:sz w:val="22"/>
          <w:szCs w:val="22"/>
        </w:rPr>
        <w:t xml:space="preserve">, POCO F8 </w:t>
      </w:r>
      <w:proofErr w:type="spellStart"/>
      <w:r>
        <w:rPr>
          <w:rFonts w:ascii="Calibri" w:eastAsia="Calibri" w:hAnsi="Calibri" w:cs="Calibri"/>
          <w:sz w:val="22"/>
          <w:szCs w:val="22"/>
        </w:rPr>
        <w:t>Ultra</w:t>
      </w:r>
      <w:proofErr w:type="spellEnd"/>
      <w:r>
        <w:rPr>
          <w:rFonts w:ascii="Calibri" w:eastAsia="Calibri" w:hAnsi="Calibri" w:cs="Calibri"/>
          <w:sz w:val="22"/>
          <w:szCs w:val="22"/>
        </w:rPr>
        <w:t xml:space="preserve">. Περισσότερα μοντέλα θα υποστηριχθούν στο μέλλον. </w:t>
      </w:r>
    </w:p>
    <w:p w14:paraId="62C72CEE"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¹⁹ Ο ανεξάρτητος χωρικός ήχος (</w:t>
      </w:r>
      <w:proofErr w:type="spellStart"/>
      <w:r>
        <w:rPr>
          <w:rFonts w:ascii="Calibri" w:eastAsia="Calibri" w:hAnsi="Calibri" w:cs="Calibri"/>
          <w:sz w:val="22"/>
          <w:szCs w:val="22"/>
        </w:rPr>
        <w:t>independent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dimensional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audio</w:t>
      </w:r>
      <w:proofErr w:type="spellEnd"/>
      <w:r>
        <w:rPr>
          <w:rFonts w:ascii="Calibri" w:eastAsia="Calibri" w:hAnsi="Calibri" w:cs="Calibri"/>
          <w:sz w:val="22"/>
          <w:szCs w:val="22"/>
        </w:rPr>
        <w:t xml:space="preserve">) είναι απενεργοποιημένος από προεπιλογή και είναι αμοιβαία </w:t>
      </w:r>
      <w:proofErr w:type="spellStart"/>
      <w:r>
        <w:rPr>
          <w:rFonts w:ascii="Calibri" w:eastAsia="Calibri" w:hAnsi="Calibri" w:cs="Calibri"/>
          <w:sz w:val="22"/>
          <w:szCs w:val="22"/>
        </w:rPr>
        <w:t>αποκλειόμενος</w:t>
      </w:r>
      <w:proofErr w:type="spellEnd"/>
      <w:r>
        <w:rPr>
          <w:rFonts w:ascii="Calibri" w:eastAsia="Calibri" w:hAnsi="Calibri" w:cs="Calibri"/>
          <w:sz w:val="22"/>
          <w:szCs w:val="22"/>
        </w:rPr>
        <w:t xml:space="preserve"> με τη λειτουργία LC3.</w:t>
      </w:r>
    </w:p>
    <w:p w14:paraId="62C72CEF"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 ²⁰ Η μείωση θορύβου περιβάλλοντος 95dB κατά τη διάρκεια κλήσεων αναφέρεται στην ικανότητα ακριβούς λήψης των ανθρώπινων φωνών κατά τη διάρκεια μιας κλήσης σε περιβάλλον με επίπεδο </w:t>
      </w:r>
      <w:r>
        <w:rPr>
          <w:rFonts w:ascii="Calibri" w:eastAsia="Calibri" w:hAnsi="Calibri" w:cs="Calibri"/>
          <w:sz w:val="22"/>
          <w:szCs w:val="22"/>
        </w:rPr>
        <w:lastRenderedPageBreak/>
        <w:t xml:space="preserve">θορύβου 95dB. Δεδομένα δοκιμασμένα από τα Εσωτερικά Εργαστήρια της Xiaomi. Τα πραγματικά αποτελέσματα ενδέχεται να διαφέρουν ανάλογα με τη χρήση. </w:t>
      </w:r>
    </w:p>
    <w:p w14:paraId="62C72CF0"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²¹ Τα δεδομένα δοκιμών ακύρωσης θορύβου ανέμου παρέχονται από το Εθνικό Ινστιτούτο Μετρολογίας της Κίνας. Τα πραγματικά αποτελέσματα ενδέχεται να διαφέρουν ανάλογα με τη χρήση. </w:t>
      </w:r>
    </w:p>
    <w:p w14:paraId="62C72CF1"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²² Τα δεδομένα προέρχονται από τα Εσωτερικά Εργαστήρια της Xiaomi. </w:t>
      </w:r>
    </w:p>
    <w:p w14:paraId="62C72CF2"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²³ Τα Xiaomi </w:t>
      </w:r>
      <w:proofErr w:type="spellStart"/>
      <w:r>
        <w:rPr>
          <w:rFonts w:ascii="Calibri" w:eastAsia="Calibri" w:hAnsi="Calibri" w:cs="Calibri"/>
          <w:sz w:val="22"/>
          <w:szCs w:val="22"/>
        </w:rPr>
        <w:t>Buds</w:t>
      </w:r>
      <w:proofErr w:type="spellEnd"/>
      <w:r>
        <w:rPr>
          <w:rFonts w:ascii="Calibri" w:eastAsia="Calibri" w:hAnsi="Calibri" w:cs="Calibri"/>
          <w:sz w:val="22"/>
          <w:szCs w:val="22"/>
        </w:rPr>
        <w:t xml:space="preserve"> 6 δεν υποστηρίζονται, δεν χρηματοδοτούνται και δεν σχετίζονται με την </w:t>
      </w:r>
      <w:proofErr w:type="spellStart"/>
      <w:r>
        <w:rPr>
          <w:rFonts w:ascii="Calibri" w:eastAsia="Calibri" w:hAnsi="Calibri" w:cs="Calibri"/>
          <w:sz w:val="22"/>
          <w:szCs w:val="22"/>
        </w:rPr>
        <w:t>Google</w:t>
      </w:r>
      <w:proofErr w:type="spellEnd"/>
      <w:r>
        <w:rPr>
          <w:rFonts w:ascii="Calibri" w:eastAsia="Calibri" w:hAnsi="Calibri" w:cs="Calibri"/>
          <w:sz w:val="22"/>
          <w:szCs w:val="22"/>
        </w:rPr>
        <w:t xml:space="preserve"> LLC ή την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Inc. με κανέναν τρόπο. Τα </w:t>
      </w:r>
      <w:proofErr w:type="spellStart"/>
      <w:r>
        <w:rPr>
          <w:rFonts w:ascii="Calibri" w:eastAsia="Calibri" w:hAnsi="Calibri" w:cs="Calibri"/>
          <w:sz w:val="22"/>
          <w:szCs w:val="22"/>
        </w:rPr>
        <w:t>Google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Android</w:t>
      </w:r>
      <w:proofErr w:type="spellEnd"/>
      <w:r>
        <w:rPr>
          <w:rFonts w:ascii="Calibri" w:eastAsia="Calibri" w:hAnsi="Calibri" w:cs="Calibri"/>
          <w:sz w:val="22"/>
          <w:szCs w:val="22"/>
        </w:rPr>
        <w:t xml:space="preserve"> και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Hub</w:t>
      </w:r>
      <w:proofErr w:type="spellEnd"/>
      <w:r>
        <w:rPr>
          <w:rFonts w:ascii="Calibri" w:eastAsia="Calibri" w:hAnsi="Calibri" w:cs="Calibri"/>
          <w:sz w:val="22"/>
          <w:szCs w:val="22"/>
        </w:rPr>
        <w:t xml:space="preserve"> είναι εμπορικά σήματα της </w:t>
      </w:r>
      <w:proofErr w:type="spellStart"/>
      <w:r>
        <w:rPr>
          <w:rFonts w:ascii="Calibri" w:eastAsia="Calibri" w:hAnsi="Calibri" w:cs="Calibri"/>
          <w:sz w:val="22"/>
          <w:szCs w:val="22"/>
        </w:rPr>
        <w:t>Google</w:t>
      </w:r>
      <w:proofErr w:type="spellEnd"/>
      <w:r>
        <w:rPr>
          <w:rFonts w:ascii="Calibri" w:eastAsia="Calibri" w:hAnsi="Calibri" w:cs="Calibri"/>
          <w:sz w:val="22"/>
          <w:szCs w:val="22"/>
        </w:rPr>
        <w:t xml:space="preserve"> LLC. Τα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και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My</w:t>
      </w:r>
      <w:proofErr w:type="spellEnd"/>
      <w:r>
        <w:rPr>
          <w:rFonts w:ascii="Calibri" w:eastAsia="Calibri" w:hAnsi="Calibri" w:cs="Calibri"/>
          <w:sz w:val="22"/>
          <w:szCs w:val="22"/>
        </w:rPr>
        <w:t xml:space="preserve"> είναι εμπορικά σήματα της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Inc. Για να χρησιμοποιήσετε τη λειτουργία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Hub</w:t>
      </w:r>
      <w:proofErr w:type="spellEnd"/>
      <w:r>
        <w:rPr>
          <w:rFonts w:ascii="Calibri" w:eastAsia="Calibri" w:hAnsi="Calibri" w:cs="Calibri"/>
          <w:sz w:val="22"/>
          <w:szCs w:val="22"/>
        </w:rPr>
        <w:t xml:space="preserve">, το </w:t>
      </w:r>
      <w:proofErr w:type="spellStart"/>
      <w:r>
        <w:rPr>
          <w:rFonts w:ascii="Calibri" w:eastAsia="Calibri" w:hAnsi="Calibri" w:cs="Calibri"/>
          <w:sz w:val="22"/>
          <w:szCs w:val="22"/>
        </w:rPr>
        <w:t>υλικολογισμικό</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firmware</w:t>
      </w:r>
      <w:proofErr w:type="spellEnd"/>
      <w:r>
        <w:rPr>
          <w:rFonts w:ascii="Calibri" w:eastAsia="Calibri" w:hAnsi="Calibri" w:cs="Calibri"/>
          <w:sz w:val="22"/>
          <w:szCs w:val="22"/>
        </w:rPr>
        <w:t xml:space="preserve">) των ακουστικών και της θήκης φόρτισης πρέπει να ενημερωθεί στην τελευταία έκδοση μέσω της εφαρμογής Xiaomi </w:t>
      </w:r>
      <w:proofErr w:type="spellStart"/>
      <w:r>
        <w:rPr>
          <w:rFonts w:ascii="Calibri" w:eastAsia="Calibri" w:hAnsi="Calibri" w:cs="Calibri"/>
          <w:sz w:val="22"/>
          <w:szCs w:val="22"/>
        </w:rPr>
        <w:t>Earbuds</w:t>
      </w:r>
      <w:proofErr w:type="spellEnd"/>
      <w:r>
        <w:rPr>
          <w:rFonts w:ascii="Calibri" w:eastAsia="Calibri" w:hAnsi="Calibri" w:cs="Calibri"/>
          <w:sz w:val="22"/>
          <w:szCs w:val="22"/>
        </w:rPr>
        <w:t>.</w:t>
      </w:r>
    </w:p>
    <w:p w14:paraId="62C72CF3"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 ²⁴ Για να χρησιμοποιήσετε αυτή τη λειτουργία, οι συσκευές </w:t>
      </w:r>
      <w:proofErr w:type="spellStart"/>
      <w:r>
        <w:rPr>
          <w:rFonts w:ascii="Calibri" w:eastAsia="Calibri" w:hAnsi="Calibri" w:cs="Calibri"/>
          <w:sz w:val="22"/>
          <w:szCs w:val="22"/>
        </w:rPr>
        <w:t>iOS</w:t>
      </w:r>
      <w:proofErr w:type="spellEnd"/>
      <w:r>
        <w:rPr>
          <w:rFonts w:ascii="Calibri" w:eastAsia="Calibri" w:hAnsi="Calibri" w:cs="Calibri"/>
          <w:sz w:val="22"/>
          <w:szCs w:val="22"/>
        </w:rPr>
        <w:t xml:space="preserve"> πρέπει να αναβαθμιστούν σε </w:t>
      </w:r>
      <w:proofErr w:type="spellStart"/>
      <w:r>
        <w:rPr>
          <w:rFonts w:ascii="Calibri" w:eastAsia="Calibri" w:hAnsi="Calibri" w:cs="Calibri"/>
          <w:sz w:val="22"/>
          <w:szCs w:val="22"/>
        </w:rPr>
        <w:t>iOS</w:t>
      </w:r>
      <w:proofErr w:type="spellEnd"/>
      <w:r>
        <w:rPr>
          <w:rFonts w:ascii="Calibri" w:eastAsia="Calibri" w:hAnsi="Calibri" w:cs="Calibri"/>
          <w:sz w:val="22"/>
          <w:szCs w:val="22"/>
        </w:rPr>
        <w:t xml:space="preserve"> 14.5 ή νεότερη έκδοση. Το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My</w:t>
      </w:r>
      <w:proofErr w:type="spellEnd"/>
      <w:r>
        <w:rPr>
          <w:rFonts w:ascii="Calibri" w:eastAsia="Calibri" w:hAnsi="Calibri" w:cs="Calibri"/>
          <w:sz w:val="22"/>
          <w:szCs w:val="22"/>
        </w:rPr>
        <w:t xml:space="preserve"> υποστηρίζει μόνο την εύρεση της θήκης των ακουστικών και δεν υποστηρίζει τον ακριβή εντοπισμό και την εύρεση μεμονωμένων ακουστικών. Για να χρησιμοποιήσετε αυτή τη λειτουργία, οι συσκευές </w:t>
      </w:r>
      <w:proofErr w:type="spellStart"/>
      <w:r>
        <w:rPr>
          <w:rFonts w:ascii="Calibri" w:eastAsia="Calibri" w:hAnsi="Calibri" w:cs="Calibri"/>
          <w:sz w:val="22"/>
          <w:szCs w:val="22"/>
        </w:rPr>
        <w:t>Android</w:t>
      </w:r>
      <w:proofErr w:type="spellEnd"/>
      <w:r>
        <w:rPr>
          <w:rFonts w:ascii="Calibri" w:eastAsia="Calibri" w:hAnsi="Calibri" w:cs="Calibri"/>
          <w:sz w:val="22"/>
          <w:szCs w:val="22"/>
        </w:rPr>
        <w:t xml:space="preserve"> πρέπει να ενημερωθούν σε </w:t>
      </w:r>
      <w:proofErr w:type="spellStart"/>
      <w:r>
        <w:rPr>
          <w:rFonts w:ascii="Calibri" w:eastAsia="Calibri" w:hAnsi="Calibri" w:cs="Calibri"/>
          <w:sz w:val="22"/>
          <w:szCs w:val="22"/>
        </w:rPr>
        <w:t>Android</w:t>
      </w:r>
      <w:proofErr w:type="spellEnd"/>
      <w:r>
        <w:rPr>
          <w:rFonts w:ascii="Calibri" w:eastAsia="Calibri" w:hAnsi="Calibri" w:cs="Calibri"/>
          <w:sz w:val="22"/>
          <w:szCs w:val="22"/>
        </w:rPr>
        <w:t xml:space="preserve"> 9 ή μεταγενέστερη έκδοση, με την τελευταία έκδοση των υπηρεσιών </w:t>
      </w:r>
      <w:proofErr w:type="spellStart"/>
      <w:r>
        <w:rPr>
          <w:rFonts w:ascii="Calibri" w:eastAsia="Calibri" w:hAnsi="Calibri" w:cs="Calibri"/>
          <w:sz w:val="22"/>
          <w:szCs w:val="22"/>
        </w:rPr>
        <w:t>Google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Play</w:t>
      </w:r>
      <w:proofErr w:type="spellEnd"/>
      <w:r>
        <w:rPr>
          <w:rFonts w:ascii="Calibri" w:eastAsia="Calibri" w:hAnsi="Calibri" w:cs="Calibri"/>
          <w:sz w:val="22"/>
          <w:szCs w:val="22"/>
        </w:rPr>
        <w:t xml:space="preserve"> και του </w:t>
      </w:r>
      <w:proofErr w:type="spellStart"/>
      <w:r>
        <w:rPr>
          <w:rFonts w:ascii="Calibri" w:eastAsia="Calibri" w:hAnsi="Calibri" w:cs="Calibri"/>
          <w:sz w:val="22"/>
          <w:szCs w:val="22"/>
        </w:rPr>
        <w:t>υλικολογισμικού</w:t>
      </w:r>
      <w:proofErr w:type="spellEnd"/>
      <w:r>
        <w:rPr>
          <w:rFonts w:ascii="Calibri" w:eastAsia="Calibri" w:hAnsi="Calibri" w:cs="Calibri"/>
          <w:sz w:val="22"/>
          <w:szCs w:val="22"/>
        </w:rPr>
        <w:t xml:space="preserve"> των ακουστικών. Το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Hub</w:t>
      </w:r>
      <w:proofErr w:type="spellEnd"/>
      <w:r>
        <w:rPr>
          <w:rFonts w:ascii="Calibri" w:eastAsia="Calibri" w:hAnsi="Calibri" w:cs="Calibri"/>
          <w:sz w:val="22"/>
          <w:szCs w:val="22"/>
        </w:rPr>
        <w:t xml:space="preserve"> υποστηρίζει μόνο την εύρεση της θήκης των ακουστικών και δεν υποστηρίζει τον ακριβή εντοπισμό και την εύρεση μεμονωμένων ακουστικών. Το ίδιο ζευγάρι ακουστικών δεν μπορεί να συνδεθεί ταυτόχρονα στο </w:t>
      </w:r>
      <w:proofErr w:type="spellStart"/>
      <w:r>
        <w:rPr>
          <w:rFonts w:ascii="Calibri" w:eastAsia="Calibri" w:hAnsi="Calibri" w:cs="Calibri"/>
          <w:sz w:val="22"/>
          <w:szCs w:val="22"/>
        </w:rPr>
        <w:t>Apple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My</w:t>
      </w:r>
      <w:proofErr w:type="spellEnd"/>
      <w:r>
        <w:rPr>
          <w:rFonts w:ascii="Calibri" w:eastAsia="Calibri" w:hAnsi="Calibri" w:cs="Calibri"/>
          <w:sz w:val="22"/>
          <w:szCs w:val="22"/>
        </w:rPr>
        <w:t xml:space="preserve"> και στο </w:t>
      </w:r>
      <w:proofErr w:type="spellStart"/>
      <w:r>
        <w:rPr>
          <w:rFonts w:ascii="Calibri" w:eastAsia="Calibri" w:hAnsi="Calibri" w:cs="Calibri"/>
          <w:sz w:val="22"/>
          <w:szCs w:val="22"/>
        </w:rPr>
        <w:t>Find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Hub</w:t>
      </w:r>
      <w:proofErr w:type="spellEnd"/>
      <w:r>
        <w:rPr>
          <w:rFonts w:ascii="Calibri" w:eastAsia="Calibri" w:hAnsi="Calibri" w:cs="Calibri"/>
          <w:sz w:val="22"/>
          <w:szCs w:val="22"/>
        </w:rPr>
        <w:t>. Εάν πρέπει να κάνετε εναλλαγή, επαναφέρετε τα ακουστικά στις εργαστηριακές ρυθμίσεις (</w:t>
      </w:r>
      <w:proofErr w:type="spellStart"/>
      <w:r>
        <w:rPr>
          <w:rFonts w:ascii="Calibri" w:eastAsia="Calibri" w:hAnsi="Calibri" w:cs="Calibri"/>
          <w:sz w:val="22"/>
          <w:szCs w:val="22"/>
        </w:rPr>
        <w:t>factory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settings</w:t>
      </w:r>
      <w:proofErr w:type="spellEnd"/>
      <w:r>
        <w:rPr>
          <w:rFonts w:ascii="Calibri" w:eastAsia="Calibri" w:hAnsi="Calibri" w:cs="Calibri"/>
          <w:sz w:val="22"/>
          <w:szCs w:val="22"/>
        </w:rPr>
        <w:t xml:space="preserve">). </w:t>
      </w:r>
    </w:p>
    <w:p w14:paraId="62C72CF4"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²⁵ Η σύζευξη TWS υποστηρίζει τη σύνδεση δύο προϊόντων για την επίτευξη εμπειρίας </w:t>
      </w:r>
      <w:proofErr w:type="spellStart"/>
      <w:r>
        <w:rPr>
          <w:rFonts w:ascii="Calibri" w:eastAsia="Calibri" w:hAnsi="Calibri" w:cs="Calibri"/>
          <w:sz w:val="22"/>
          <w:szCs w:val="22"/>
        </w:rPr>
        <w:t>surround</w:t>
      </w:r>
      <w:proofErr w:type="spellEnd"/>
      <w:r>
        <w:rPr>
          <w:rFonts w:ascii="Calibri" w:eastAsia="Calibri" w:hAnsi="Calibri" w:cs="Calibri"/>
          <w:sz w:val="22"/>
          <w:szCs w:val="22"/>
        </w:rPr>
        <w:t xml:space="preserve"> ήχου. Είναι σχεδιασμένη για αναπαραγωγή μουσικής. Όταν χρησιμοποιείται για την αναπαραγωγή βίντεο, ο ήχος και η εικόνα ενδέχεται να μην είναι συγχρονισμένα λόγω παραγόντων της συσκευής ή του δικτύου. </w:t>
      </w:r>
    </w:p>
    <w:p w14:paraId="62C72CF5"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²⁶ Η σύζευξη </w:t>
      </w:r>
      <w:proofErr w:type="spellStart"/>
      <w:r>
        <w:rPr>
          <w:rFonts w:ascii="Calibri" w:eastAsia="Calibri" w:hAnsi="Calibri" w:cs="Calibri"/>
          <w:sz w:val="22"/>
          <w:szCs w:val="22"/>
        </w:rPr>
        <w:t>Auracast</w:t>
      </w:r>
      <w:proofErr w:type="spellEnd"/>
      <w:r>
        <w:rPr>
          <w:rFonts w:ascii="Calibri" w:eastAsia="Calibri" w:hAnsi="Calibri" w:cs="Calibri"/>
          <w:sz w:val="22"/>
          <w:szCs w:val="22"/>
        </w:rPr>
        <w:t xml:space="preserve"> μεταξύ του κύριου (</w:t>
      </w:r>
      <w:proofErr w:type="spellStart"/>
      <w:r>
        <w:rPr>
          <w:rFonts w:ascii="Calibri" w:eastAsia="Calibri" w:hAnsi="Calibri" w:cs="Calibri"/>
          <w:sz w:val="22"/>
          <w:szCs w:val="22"/>
        </w:rPr>
        <w:t>host</w:t>
      </w:r>
      <w:proofErr w:type="spellEnd"/>
      <w:r>
        <w:rPr>
          <w:rFonts w:ascii="Calibri" w:eastAsia="Calibri" w:hAnsi="Calibri" w:cs="Calibri"/>
          <w:sz w:val="22"/>
          <w:szCs w:val="22"/>
        </w:rPr>
        <w:t>) ηχείου και του ηχείου-πελάτη (</w:t>
      </w:r>
      <w:proofErr w:type="spellStart"/>
      <w:r>
        <w:rPr>
          <w:rFonts w:ascii="Calibri" w:eastAsia="Calibri" w:hAnsi="Calibri" w:cs="Calibri"/>
          <w:sz w:val="22"/>
          <w:szCs w:val="22"/>
        </w:rPr>
        <w:t>client</w:t>
      </w:r>
      <w:proofErr w:type="spellEnd"/>
      <w:r>
        <w:rPr>
          <w:rFonts w:ascii="Calibri" w:eastAsia="Calibri" w:hAnsi="Calibri" w:cs="Calibri"/>
          <w:sz w:val="22"/>
          <w:szCs w:val="22"/>
        </w:rPr>
        <w:t xml:space="preserve">) λειτουργεί όταν και οι δύο συσκευές είναι ενεργοποιημένες και πατηθεί στιγμιαία το κουμπί </w:t>
      </w:r>
      <w:proofErr w:type="spellStart"/>
      <w:r>
        <w:rPr>
          <w:rFonts w:ascii="Calibri" w:eastAsia="Calibri" w:hAnsi="Calibri" w:cs="Calibri"/>
          <w:sz w:val="22"/>
          <w:szCs w:val="22"/>
        </w:rPr>
        <w:t>Auracast</w:t>
      </w:r>
      <w:proofErr w:type="spellEnd"/>
      <w:r>
        <w:rPr>
          <w:rFonts w:ascii="Calibri" w:eastAsia="Calibri" w:hAnsi="Calibri" w:cs="Calibri"/>
          <w:sz w:val="22"/>
          <w:szCs w:val="22"/>
        </w:rPr>
        <w:t xml:space="preserve"> σε καθεμία. Απαιτείται αυτό το προϊόν και άλλα ηχεία της Xiaomi που υποστηρίζουν </w:t>
      </w:r>
      <w:proofErr w:type="spellStart"/>
      <w:r>
        <w:rPr>
          <w:rFonts w:ascii="Calibri" w:eastAsia="Calibri" w:hAnsi="Calibri" w:cs="Calibri"/>
          <w:sz w:val="22"/>
          <w:szCs w:val="22"/>
        </w:rPr>
        <w:t>Auracast</w:t>
      </w:r>
      <w:proofErr w:type="spellEnd"/>
      <w:r>
        <w:rPr>
          <w:rFonts w:ascii="Calibri" w:eastAsia="Calibri" w:hAnsi="Calibri" w:cs="Calibri"/>
          <w:sz w:val="22"/>
          <w:szCs w:val="22"/>
        </w:rPr>
        <w:t xml:space="preserve">. Μπορούν να συνδεθούν έως και 100 ηχεία. Η πραγματική απόδοση ενδέχεται να διαφέρει ανάλογα με τις συνθήκες του σήματος </w:t>
      </w:r>
      <w:proofErr w:type="spellStart"/>
      <w:r>
        <w:rPr>
          <w:rFonts w:ascii="Calibri" w:eastAsia="Calibri" w:hAnsi="Calibri" w:cs="Calibri"/>
          <w:sz w:val="22"/>
          <w:szCs w:val="22"/>
        </w:rPr>
        <w:t>Bluetooth</w:t>
      </w:r>
      <w:proofErr w:type="spellEnd"/>
      <w:r>
        <w:rPr>
          <w:rFonts w:ascii="Calibri" w:eastAsia="Calibri" w:hAnsi="Calibri" w:cs="Calibri"/>
          <w:sz w:val="22"/>
          <w:szCs w:val="22"/>
        </w:rPr>
        <w:t xml:space="preserve">®, τις γύρω συσκευές και το περιβάλλον χρήσης. </w:t>
      </w:r>
    </w:p>
    <w:p w14:paraId="62C72CF6"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²⁷ Αυτό το προϊόν δεν είναι επαγγελματικό αδιάβροχο ηχείο και προσφέρει μόνο βασική προστασία από πιτσιλιές και σκόνη. Η αποτελεσματικότητα της προστασίας από πιτσιλιές και σκόνη ενδέχεται να μειωθεί με την πάροδο του χρόνου λόγω φθοράς. Μην το φορτίζετε κάτω από το νερό ή σε περιβάλλοντα με υγρασία. Οι ζημιές από νερό δεν καλύπτονται από την εγγύηση. </w:t>
      </w:r>
    </w:p>
    <w:p w14:paraId="62C72CF7" w14:textId="77777777" w:rsidR="00FF1375" w:rsidRDefault="00923C6D">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²⁸ Τα δεδομένα για τη διάρκεια ζωής της μπαταρίας προέρχονται από τα Εσωτερικά Εργαστήρια της Xiaomi και μετρήθηκαν με ρυθμίσεις έντασης 40% σε λειτουργία </w:t>
      </w:r>
      <w:proofErr w:type="spellStart"/>
      <w:r>
        <w:rPr>
          <w:rFonts w:ascii="Calibri" w:eastAsia="Calibri" w:hAnsi="Calibri" w:cs="Calibri"/>
          <w:sz w:val="22"/>
          <w:szCs w:val="22"/>
        </w:rPr>
        <w:t>Bluetooth</w:t>
      </w:r>
      <w:proofErr w:type="spellEnd"/>
      <w:r>
        <w:rPr>
          <w:rFonts w:ascii="Calibri" w:eastAsia="Calibri" w:hAnsi="Calibri" w:cs="Calibri"/>
          <w:sz w:val="22"/>
          <w:szCs w:val="22"/>
        </w:rPr>
        <w:t>, με όλα τα φώτα σβηστά. Η πραγματική διάρκεια ζωής της μπαταρίας και οι χρόνοι αναμονής ενδέχεται να διαφέρουν ανάλογα με παράγοντες όπως η ένταση, οι πηγές ήχου, τα εφέ ήχου, οι παρεμβολές περιβάλλοντος, οι ενεργοποιημένες λειτουργίες και οι συνήθειες χρήσης. Παρακαλούμε ανατρέξτε στην πραγματική χρήση.</w:t>
      </w:r>
    </w:p>
    <w:p w14:paraId="62C72CF8" w14:textId="77777777" w:rsidR="00FF1375" w:rsidRDefault="00FF1375">
      <w:pPr>
        <w:spacing w:after="0" w:line="240" w:lineRule="auto"/>
        <w:jc w:val="both"/>
        <w:rPr>
          <w:rFonts w:ascii="Calibri" w:eastAsia="Calibri" w:hAnsi="Calibri" w:cs="Calibri"/>
          <w:b/>
          <w:bCs/>
        </w:rPr>
      </w:pPr>
    </w:p>
    <w:p w14:paraId="62C72CF9" w14:textId="77777777" w:rsidR="00FF1375" w:rsidRDefault="00FF1375">
      <w:pPr>
        <w:spacing w:after="0" w:line="240" w:lineRule="auto"/>
        <w:jc w:val="both"/>
        <w:rPr>
          <w:rFonts w:ascii="Calibri" w:eastAsia="Calibri" w:hAnsi="Calibri" w:cs="Calibri"/>
          <w:b/>
          <w:bCs/>
        </w:rPr>
      </w:pPr>
    </w:p>
    <w:p w14:paraId="62C72CFC" w14:textId="77777777" w:rsidR="00FF1375" w:rsidRDefault="00FF1375">
      <w:pPr>
        <w:spacing w:after="0" w:line="240" w:lineRule="auto"/>
        <w:jc w:val="both"/>
        <w:rPr>
          <w:rFonts w:ascii="Calibri" w:eastAsia="Calibri" w:hAnsi="Calibri" w:cs="Calibri"/>
        </w:rPr>
      </w:pPr>
    </w:p>
    <w:p w14:paraId="62C72CFD" w14:textId="77777777" w:rsidR="00FF1375" w:rsidRDefault="00923C6D">
      <w:pPr>
        <w:spacing w:after="0" w:line="240" w:lineRule="auto"/>
        <w:jc w:val="both"/>
        <w:rPr>
          <w:rFonts w:ascii="Calibri" w:eastAsia="Calibri" w:hAnsi="Calibri" w:cs="Calibri"/>
          <w:sz w:val="18"/>
          <w:szCs w:val="18"/>
        </w:rPr>
      </w:pPr>
      <w:r>
        <w:rPr>
          <w:rFonts w:ascii="Calibri" w:eastAsia="Calibri" w:hAnsi="Calibri" w:cs="Calibri"/>
          <w:b/>
          <w:bCs/>
          <w:sz w:val="18"/>
          <w:szCs w:val="18"/>
        </w:rPr>
        <w:t xml:space="preserve">Σχετικά με την Xiaomi </w:t>
      </w:r>
      <w:proofErr w:type="spellStart"/>
      <w:r>
        <w:rPr>
          <w:rFonts w:ascii="Calibri" w:eastAsia="Calibri" w:hAnsi="Calibri" w:cs="Calibri"/>
          <w:b/>
          <w:bCs/>
          <w:sz w:val="18"/>
          <w:szCs w:val="18"/>
        </w:rPr>
        <w:t>Corporation</w:t>
      </w:r>
      <w:proofErr w:type="spellEnd"/>
    </w:p>
    <w:p w14:paraId="62C72CFE" w14:textId="77777777" w:rsidR="00FF1375" w:rsidRDefault="00FF1375">
      <w:pPr>
        <w:spacing w:after="0" w:line="240" w:lineRule="auto"/>
        <w:jc w:val="both"/>
        <w:rPr>
          <w:rFonts w:ascii="Calibri" w:eastAsia="Calibri" w:hAnsi="Calibri" w:cs="Calibri"/>
          <w:sz w:val="18"/>
          <w:szCs w:val="18"/>
        </w:rPr>
      </w:pPr>
    </w:p>
    <w:p w14:paraId="62C72CFF" w14:textId="77777777" w:rsidR="00FF1375" w:rsidRDefault="00923C6D">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Η Xiaomi </w:t>
      </w:r>
      <w:proofErr w:type="spellStart"/>
      <w:r>
        <w:rPr>
          <w:rFonts w:ascii="Calibri" w:eastAsia="Calibri" w:hAnsi="Calibri" w:cs="Calibri"/>
          <w:sz w:val="18"/>
          <w:szCs w:val="18"/>
        </w:rPr>
        <w:t>Corporation</w:t>
      </w:r>
      <w:proofErr w:type="spellEnd"/>
      <w:r>
        <w:rPr>
          <w:rFonts w:ascii="Calibri" w:eastAsia="Calibri" w:hAnsi="Calibri" w:cs="Calibri"/>
          <w:sz w:val="18"/>
          <w:szCs w:val="18"/>
        </w:rPr>
        <w:t xml:space="preserve"> ιδρύθηκε τον Απρίλιο του 2010 και εισήχθη στο Κύριο Συμβούλιο του Χρηματιστηρίου του Χονγκ Κονγκ στις 9 Ιουλίου 2018 (1810.HK). Η Xiaomi είναι μια εταιρεία καταναλωτικών ηλεκτρονικών ειδών και έξυπνης κατασκευής με πυρήνα τα </w:t>
      </w:r>
      <w:proofErr w:type="spellStart"/>
      <w:r>
        <w:rPr>
          <w:rFonts w:ascii="Calibri" w:eastAsia="Calibri" w:hAnsi="Calibri" w:cs="Calibri"/>
          <w:sz w:val="18"/>
          <w:szCs w:val="18"/>
        </w:rPr>
        <w:t>smartphones</w:t>
      </w:r>
      <w:proofErr w:type="spellEnd"/>
      <w:r>
        <w:rPr>
          <w:rFonts w:ascii="Calibri" w:eastAsia="Calibri" w:hAnsi="Calibri" w:cs="Calibri"/>
          <w:sz w:val="18"/>
          <w:szCs w:val="18"/>
        </w:rPr>
        <w:t xml:space="preserve"> και το έξυπνο υλικό που συνδέεται με μια πλατφόρμα </w:t>
      </w:r>
      <w:proofErr w:type="spellStart"/>
      <w:r>
        <w:rPr>
          <w:rFonts w:ascii="Calibri" w:eastAsia="Calibri" w:hAnsi="Calibri" w:cs="Calibri"/>
          <w:sz w:val="18"/>
          <w:szCs w:val="18"/>
        </w:rPr>
        <w:t>IoT</w:t>
      </w:r>
      <w:proofErr w:type="spellEnd"/>
      <w:r>
        <w:rPr>
          <w:rFonts w:ascii="Calibri" w:eastAsia="Calibri" w:hAnsi="Calibri" w:cs="Calibri"/>
          <w:sz w:val="18"/>
          <w:szCs w:val="18"/>
        </w:rPr>
        <w:t>.</w:t>
      </w:r>
    </w:p>
    <w:p w14:paraId="62C72D00" w14:textId="77777777" w:rsidR="00FF1375" w:rsidRDefault="00FF1375">
      <w:pPr>
        <w:spacing w:after="0" w:line="240" w:lineRule="auto"/>
        <w:jc w:val="both"/>
        <w:rPr>
          <w:rFonts w:ascii="Calibri" w:eastAsia="Calibri" w:hAnsi="Calibri" w:cs="Calibri"/>
          <w:sz w:val="18"/>
          <w:szCs w:val="18"/>
        </w:rPr>
      </w:pPr>
    </w:p>
    <w:p w14:paraId="62C72D01" w14:textId="77777777" w:rsidR="00FF1375" w:rsidRDefault="00923C6D">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Αγκαλιάζοντας το όραμά μας "Κάνουμε φίλους με τους χρήστες και γινόμαστε η πιο </w:t>
      </w:r>
      <w:proofErr w:type="spellStart"/>
      <w:r>
        <w:rPr>
          <w:rFonts w:ascii="Calibri" w:eastAsia="Calibri" w:hAnsi="Calibri" w:cs="Calibri"/>
          <w:sz w:val="18"/>
          <w:szCs w:val="18"/>
        </w:rPr>
        <w:t>cool</w:t>
      </w:r>
      <w:proofErr w:type="spellEnd"/>
      <w:r>
        <w:rPr>
          <w:rFonts w:ascii="Calibri" w:eastAsia="Calibri" w:hAnsi="Calibri" w:cs="Calibri"/>
          <w:sz w:val="18"/>
          <w:szCs w:val="18"/>
        </w:rPr>
        <w:t xml:space="preserve"> εταιρεία στις καρδιές των χρηστών", η Xiaomi επιδιώκει συνεχώς καινοτομίες, υψηλής ποιότητας εμπειρία χρήστη και λειτουργική αποτελεσματικότητα. Η εταιρεία κατασκευάζει αδιάκοπα καταπληκτικά προϊόντα με τίμιες τιμές για να αφήσει όλους στον κόσμο να απολαύσουν μια καλύτερη ζωή μέσω της καινοτόμου τεχνολογίας.</w:t>
      </w:r>
    </w:p>
    <w:p w14:paraId="62C72D02" w14:textId="77777777" w:rsidR="00FF1375" w:rsidRDefault="00FF1375">
      <w:pPr>
        <w:spacing w:after="0" w:line="240" w:lineRule="auto"/>
        <w:jc w:val="both"/>
        <w:rPr>
          <w:rFonts w:ascii="Calibri" w:eastAsia="Calibri" w:hAnsi="Calibri" w:cs="Calibri"/>
          <w:sz w:val="18"/>
          <w:szCs w:val="18"/>
        </w:rPr>
      </w:pPr>
    </w:p>
    <w:p w14:paraId="62C72D03" w14:textId="77777777" w:rsidR="00FF1375" w:rsidRDefault="00923C6D">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Η Xiaomi είναι μία από τις κορυφαίες εταιρείες </w:t>
      </w:r>
      <w:proofErr w:type="spellStart"/>
      <w:r>
        <w:rPr>
          <w:rFonts w:ascii="Calibri" w:eastAsia="Calibri" w:hAnsi="Calibri" w:cs="Calibri"/>
          <w:sz w:val="18"/>
          <w:szCs w:val="18"/>
        </w:rPr>
        <w:t>smartphone</w:t>
      </w:r>
      <w:proofErr w:type="spellEnd"/>
      <w:r>
        <w:rPr>
          <w:rFonts w:ascii="Calibri" w:eastAsia="Calibri" w:hAnsi="Calibri" w:cs="Calibri"/>
          <w:sz w:val="18"/>
          <w:szCs w:val="18"/>
        </w:rPr>
        <w:t xml:space="preserve"> στον κόσμο. Τον Μάρτιο του 2025, η MAU έφτασε περίπου τα 718,8 εκατομμύρια (συμπεριλαμβανομένων των </w:t>
      </w:r>
      <w:proofErr w:type="spellStart"/>
      <w:r>
        <w:rPr>
          <w:rFonts w:ascii="Calibri" w:eastAsia="Calibri" w:hAnsi="Calibri" w:cs="Calibri"/>
          <w:sz w:val="18"/>
          <w:szCs w:val="18"/>
        </w:rPr>
        <w:t>smartphones</w:t>
      </w:r>
      <w:proofErr w:type="spellEnd"/>
      <w:r>
        <w:rPr>
          <w:rFonts w:ascii="Calibri" w:eastAsia="Calibri" w:hAnsi="Calibri" w:cs="Calibri"/>
          <w:sz w:val="18"/>
          <w:szCs w:val="18"/>
        </w:rPr>
        <w:t xml:space="preserve"> και των </w:t>
      </w:r>
      <w:proofErr w:type="spellStart"/>
      <w:r>
        <w:rPr>
          <w:rFonts w:ascii="Calibri" w:eastAsia="Calibri" w:hAnsi="Calibri" w:cs="Calibri"/>
          <w:sz w:val="18"/>
          <w:szCs w:val="18"/>
        </w:rPr>
        <w:t>tablets</w:t>
      </w:r>
      <w:proofErr w:type="spellEnd"/>
      <w:r>
        <w:rPr>
          <w:rFonts w:ascii="Calibri" w:eastAsia="Calibri" w:hAnsi="Calibri" w:cs="Calibri"/>
          <w:sz w:val="18"/>
          <w:szCs w:val="18"/>
        </w:rPr>
        <w:t xml:space="preserve">) παγκοσμίως. Η εταιρεία έχει επίσης δημιουργήσει την κορυφαία πλατφόρμα </w:t>
      </w:r>
      <w:proofErr w:type="spellStart"/>
      <w:r>
        <w:rPr>
          <w:rFonts w:ascii="Calibri" w:eastAsia="Calibri" w:hAnsi="Calibri" w:cs="Calibri"/>
          <w:sz w:val="18"/>
          <w:szCs w:val="18"/>
        </w:rPr>
        <w:t>AIoT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AI+IoT</w:t>
      </w:r>
      <w:proofErr w:type="spellEnd"/>
      <w:r>
        <w:rPr>
          <w:rFonts w:ascii="Calibri" w:eastAsia="Calibri" w:hAnsi="Calibri" w:cs="Calibri"/>
          <w:sz w:val="18"/>
          <w:szCs w:val="18"/>
        </w:rPr>
        <w:t xml:space="preserve">) για καταναλωτές στον κόσμο, έφτασε περίπου 943,7 εκατομμύρια έξυπνες συσκευές συνδεδεμένες στην πλατφόρμα της (εκτός από </w:t>
      </w:r>
      <w:proofErr w:type="spellStart"/>
      <w:r>
        <w:rPr>
          <w:rFonts w:ascii="Calibri" w:eastAsia="Calibri" w:hAnsi="Calibri" w:cs="Calibri"/>
          <w:sz w:val="18"/>
          <w:szCs w:val="18"/>
        </w:rPr>
        <w:t>smartphones</w:t>
      </w:r>
      <w:proofErr w:type="spellEnd"/>
      <w:r>
        <w:rPr>
          <w:rFonts w:ascii="Calibri" w:eastAsia="Calibri" w:hAnsi="Calibri" w:cs="Calibri"/>
          <w:sz w:val="18"/>
          <w:szCs w:val="18"/>
        </w:rPr>
        <w:t xml:space="preserve">, φορητούς υπολογιστές και </w:t>
      </w:r>
      <w:proofErr w:type="spellStart"/>
      <w:r>
        <w:rPr>
          <w:rFonts w:ascii="Calibri" w:eastAsia="Calibri" w:hAnsi="Calibri" w:cs="Calibri"/>
          <w:sz w:val="18"/>
          <w:szCs w:val="18"/>
        </w:rPr>
        <w:t>tablets</w:t>
      </w:r>
      <w:proofErr w:type="spellEnd"/>
      <w:r>
        <w:rPr>
          <w:rFonts w:ascii="Calibri" w:eastAsia="Calibri" w:hAnsi="Calibri" w:cs="Calibri"/>
          <w:sz w:val="18"/>
          <w:szCs w:val="18"/>
        </w:rPr>
        <w:t xml:space="preserve">) στις 31 Μαρτίου 2025. Τον Οκτώβριο του 2023, η Xiaomi αναβάθμισε τη στρατηγική της στο έξυπνο οικοσύστημα "Human × Car × </w:t>
      </w:r>
      <w:proofErr w:type="spellStart"/>
      <w:r>
        <w:rPr>
          <w:rFonts w:ascii="Calibri" w:eastAsia="Calibri" w:hAnsi="Calibri" w:cs="Calibri"/>
          <w:sz w:val="18"/>
          <w:szCs w:val="18"/>
        </w:rPr>
        <w:t>Home</w:t>
      </w:r>
      <w:proofErr w:type="spellEnd"/>
      <w:r>
        <w:rPr>
          <w:rFonts w:ascii="Calibri" w:eastAsia="Calibri" w:hAnsi="Calibri" w:cs="Calibri"/>
          <w:sz w:val="18"/>
          <w:szCs w:val="18"/>
        </w:rPr>
        <w:t xml:space="preserve">", συγχωνεύοντας απρόσκοπτα τις προσωπικές συσκευές, τα προϊόντα έξυπνου σπιτιού και τα αυτοκίνητα. Η Xiaomi επικεντρώνεται πάντα στην ανθρωπότητα και δεσμεύεται να παρέχει ολοκληρωμένες, καλύτερες συνδεδεμένες εμπειρίες. Τα προϊόντα Xiaomi είναι παρόντα σε περισσότερες από 100 χώρες και περιοχές σε όλο τον κόσμο. Τον Αύγουστο του 2024, η Xiaomi συμπεριλήφθηκε στη λίστα </w:t>
      </w:r>
      <w:proofErr w:type="spellStart"/>
      <w:r>
        <w:rPr>
          <w:rFonts w:ascii="Calibri" w:eastAsia="Calibri" w:hAnsi="Calibri" w:cs="Calibri"/>
          <w:sz w:val="18"/>
          <w:szCs w:val="18"/>
        </w:rPr>
        <w:t>Fortune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Global</w:t>
      </w:r>
      <w:proofErr w:type="spellEnd"/>
      <w:r>
        <w:rPr>
          <w:rFonts w:ascii="Calibri" w:eastAsia="Calibri" w:hAnsi="Calibri" w:cs="Calibri"/>
          <w:sz w:val="18"/>
          <w:szCs w:val="18"/>
        </w:rPr>
        <w:t xml:space="preserve"> 500 για έκτη συνεχή χρονιά.</w:t>
      </w:r>
    </w:p>
    <w:p w14:paraId="62C72D04" w14:textId="77777777" w:rsidR="00FF1375" w:rsidRDefault="00FF1375">
      <w:pPr>
        <w:spacing w:after="0" w:line="240" w:lineRule="auto"/>
        <w:jc w:val="both"/>
        <w:rPr>
          <w:rFonts w:ascii="Calibri" w:eastAsia="Calibri" w:hAnsi="Calibri" w:cs="Calibri"/>
          <w:sz w:val="18"/>
          <w:szCs w:val="18"/>
        </w:rPr>
      </w:pPr>
    </w:p>
    <w:p w14:paraId="62C72D05" w14:textId="77777777" w:rsidR="00FF1375" w:rsidRDefault="00923C6D">
      <w:pPr>
        <w:spacing w:after="0" w:line="240" w:lineRule="auto"/>
        <w:jc w:val="both"/>
        <w:rPr>
          <w:rFonts w:ascii="Calibri" w:eastAsia="Calibri" w:hAnsi="Calibri" w:cs="Calibri"/>
        </w:rPr>
      </w:pPr>
      <w:r>
        <w:rPr>
          <w:rFonts w:ascii="Calibri" w:eastAsia="Calibri" w:hAnsi="Calibri" w:cs="Calibri"/>
          <w:sz w:val="18"/>
          <w:szCs w:val="18"/>
        </w:rPr>
        <w:t xml:space="preserve">Η Xiaomi αποτελεί συστατικό στοιχείο του δείκτη </w:t>
      </w:r>
      <w:proofErr w:type="spellStart"/>
      <w:r>
        <w:rPr>
          <w:rFonts w:ascii="Calibri" w:eastAsia="Calibri" w:hAnsi="Calibri" w:cs="Calibri"/>
          <w:sz w:val="18"/>
          <w:szCs w:val="18"/>
        </w:rPr>
        <w:t>Hang</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Seng</w:t>
      </w:r>
      <w:proofErr w:type="spellEnd"/>
      <w:r>
        <w:rPr>
          <w:rFonts w:ascii="Calibri" w:eastAsia="Calibri" w:hAnsi="Calibri" w:cs="Calibri"/>
          <w:sz w:val="18"/>
          <w:szCs w:val="18"/>
        </w:rPr>
        <w:t xml:space="preserve">, του δείκτη </w:t>
      </w:r>
      <w:proofErr w:type="spellStart"/>
      <w:r>
        <w:rPr>
          <w:rFonts w:ascii="Calibri" w:eastAsia="Calibri" w:hAnsi="Calibri" w:cs="Calibri"/>
          <w:sz w:val="18"/>
          <w:szCs w:val="18"/>
        </w:rPr>
        <w:t>Hang</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Seng</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China</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Enterprises</w:t>
      </w:r>
      <w:proofErr w:type="spellEnd"/>
      <w:r>
        <w:rPr>
          <w:rFonts w:ascii="Calibri" w:eastAsia="Calibri" w:hAnsi="Calibri" w:cs="Calibri"/>
          <w:sz w:val="18"/>
          <w:szCs w:val="18"/>
        </w:rPr>
        <w:t xml:space="preserve">, του δείκτη </w:t>
      </w:r>
      <w:proofErr w:type="spellStart"/>
      <w:r>
        <w:rPr>
          <w:rFonts w:ascii="Calibri" w:eastAsia="Calibri" w:hAnsi="Calibri" w:cs="Calibri"/>
          <w:sz w:val="18"/>
          <w:szCs w:val="18"/>
        </w:rPr>
        <w:t>Hang</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Seng</w:t>
      </w:r>
      <w:proofErr w:type="spellEnd"/>
      <w:r>
        <w:rPr>
          <w:rFonts w:ascii="Calibri" w:eastAsia="Calibri" w:hAnsi="Calibri" w:cs="Calibri"/>
          <w:sz w:val="18"/>
          <w:szCs w:val="18"/>
        </w:rPr>
        <w:t xml:space="preserve"> TECH και του δείκτη </w:t>
      </w:r>
      <w:proofErr w:type="spellStart"/>
      <w:r>
        <w:rPr>
          <w:rFonts w:ascii="Calibri" w:eastAsia="Calibri" w:hAnsi="Calibri" w:cs="Calibri"/>
          <w:sz w:val="18"/>
          <w:szCs w:val="18"/>
        </w:rPr>
        <w:t>Hang</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Seng</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China</w:t>
      </w:r>
      <w:proofErr w:type="spellEnd"/>
      <w:r>
        <w:rPr>
          <w:rFonts w:ascii="Calibri" w:eastAsia="Calibri" w:hAnsi="Calibri" w:cs="Calibri"/>
          <w:sz w:val="18"/>
          <w:szCs w:val="18"/>
        </w:rPr>
        <w:t xml:space="preserve"> 50.</w:t>
      </w:r>
    </w:p>
    <w:sectPr w:rsidR="00FF137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54413" w14:textId="77777777" w:rsidR="002916DB" w:rsidRDefault="002916DB">
      <w:pPr>
        <w:spacing w:after="0" w:line="240" w:lineRule="auto"/>
      </w:pPr>
      <w:r>
        <w:separator/>
      </w:r>
    </w:p>
  </w:endnote>
  <w:endnote w:type="continuationSeparator" w:id="0">
    <w:p w14:paraId="09DCD440" w14:textId="77777777" w:rsidR="002916DB" w:rsidRDefault="0029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FBE84E7-E2D8-4BFE-8B2E-3BA01CC6928D}"/>
    <w:embedItalic r:id="rId2" w:fontKey="{623F8B7A-69B3-450D-968C-3065193403C2}"/>
  </w:font>
  <w:font w:name="Play">
    <w:charset w:val="00"/>
    <w:family w:val="auto"/>
    <w:pitch w:val="default"/>
    <w:embedRegular r:id="rId3" w:fontKey="{1C039886-E019-475A-A851-CBECE0FDC9FC}"/>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4" w:fontKey="{5C0D2F63-F350-4798-9812-3054288B9A8D}"/>
    <w:embedBold r:id="rId5" w:fontKey="{AB203605-95CD-43B4-8D47-07A0FF5828C2}"/>
    <w:embedItalic r:id="rId6" w:fontKey="{E497F471-B82F-4D9A-A15D-86B4171E84B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embedRegular r:id="rId7" w:fontKey="{438A8BA6-4714-45A4-906D-FA6306881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6C52" w14:textId="77777777" w:rsidR="008C4DD4" w:rsidRDefault="008C4DD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0B85" w14:textId="77777777" w:rsidR="008C4DD4" w:rsidRDefault="008C4DD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FE0EE" w14:textId="77777777" w:rsidR="008C4DD4" w:rsidRDefault="008C4D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56EA7" w14:textId="77777777" w:rsidR="002916DB" w:rsidRDefault="002916DB">
      <w:pPr>
        <w:spacing w:after="0" w:line="240" w:lineRule="auto"/>
      </w:pPr>
      <w:r>
        <w:separator/>
      </w:r>
    </w:p>
  </w:footnote>
  <w:footnote w:type="continuationSeparator" w:id="0">
    <w:p w14:paraId="567BA366" w14:textId="77777777" w:rsidR="002916DB" w:rsidRDefault="00291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4A31" w14:textId="77777777" w:rsidR="008C4DD4" w:rsidRDefault="008C4DD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72D06" w14:textId="77777777" w:rsidR="00FF1375" w:rsidRDefault="00923C6D">
    <w:r>
      <w:rPr>
        <w:noProof/>
      </w:rPr>
      <w:drawing>
        <wp:anchor distT="0" distB="0" distL="114300" distR="114300" simplePos="0" relativeHeight="251658240" behindDoc="0" locked="0" layoutInCell="1" hidden="0" allowOverlap="1" wp14:anchorId="62C72D09" wp14:editId="6208DC80">
          <wp:simplePos x="0" y="0"/>
          <wp:positionH relativeFrom="column">
            <wp:posOffset>5562600</wp:posOffset>
          </wp:positionH>
          <wp:positionV relativeFrom="paragraph">
            <wp:posOffset>-161924</wp:posOffset>
          </wp:positionV>
          <wp:extent cx="533400" cy="533400"/>
          <wp:effectExtent l="0" t="0" r="0" b="0"/>
          <wp:wrapNone/>
          <wp:docPr id="1" name="image1.png" descr="图片包含 游戏机, 画&#10;&#10;描述已自动生成"/>
          <wp:cNvGraphicFramePr/>
          <a:graphic xmlns:a="http://schemas.openxmlformats.org/drawingml/2006/main">
            <a:graphicData uri="http://schemas.openxmlformats.org/drawingml/2006/picture">
              <pic:pic xmlns:pic="http://schemas.openxmlformats.org/drawingml/2006/picture">
                <pic:nvPicPr>
                  <pic:cNvPr id="0" name="image1.png" descr="图片包含 游戏机, 画&#10;&#10;描述已自动生成"/>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anchor>
      </w:drawing>
    </w:r>
  </w:p>
  <w:p w14:paraId="62C72D07" w14:textId="77777777" w:rsidR="00FF1375" w:rsidRDefault="00FF1375"/>
  <w:p w14:paraId="62C72D08" w14:textId="77777777" w:rsidR="00FF1375" w:rsidRDefault="00FF13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C309" w14:textId="77777777" w:rsidR="008C4DD4" w:rsidRDefault="008C4DD4">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375"/>
    <w:rsid w:val="002916DB"/>
    <w:rsid w:val="008C4DD4"/>
    <w:rsid w:val="00923C6D"/>
    <w:rsid w:val="00BC3F4B"/>
    <w:rsid w:val="00C41284"/>
    <w:rsid w:val="00F62983"/>
    <w:rsid w:val="00FF1375"/>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72C66"/>
  <w15:docId w15:val="{1191D6F3-00A5-44DD-9C7F-5932D8CAC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Pr>
  </w:style>
  <w:style w:type="paragraph" w:styleId="a6">
    <w:name w:val="header"/>
    <w:basedOn w:val="a"/>
    <w:link w:val="Char"/>
    <w:uiPriority w:val="99"/>
    <w:unhideWhenUsed/>
    <w:rsid w:val="008C4DD4"/>
    <w:pPr>
      <w:tabs>
        <w:tab w:val="center" w:pos="4153"/>
        <w:tab w:val="right" w:pos="8306"/>
      </w:tabs>
      <w:spacing w:after="0" w:line="240" w:lineRule="auto"/>
    </w:pPr>
  </w:style>
  <w:style w:type="character" w:customStyle="1" w:styleId="Char">
    <w:name w:val="Κεφαλίδα Char"/>
    <w:basedOn w:val="a0"/>
    <w:link w:val="a6"/>
    <w:uiPriority w:val="99"/>
    <w:rsid w:val="008C4DD4"/>
  </w:style>
  <w:style w:type="paragraph" w:styleId="a7">
    <w:name w:val="footer"/>
    <w:basedOn w:val="a"/>
    <w:link w:val="Char0"/>
    <w:uiPriority w:val="99"/>
    <w:unhideWhenUsed/>
    <w:rsid w:val="008C4DD4"/>
    <w:pPr>
      <w:tabs>
        <w:tab w:val="center" w:pos="4153"/>
        <w:tab w:val="right" w:pos="8306"/>
      </w:tabs>
      <w:spacing w:after="0" w:line="240" w:lineRule="auto"/>
    </w:pPr>
  </w:style>
  <w:style w:type="character" w:customStyle="1" w:styleId="Char0">
    <w:name w:val="Υποσέλιδο Char"/>
    <w:basedOn w:val="a0"/>
    <w:link w:val="a7"/>
    <w:uiPriority w:val="99"/>
    <w:rsid w:val="008C4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istore-greece.gr/Products/Wearables/Smart-Watches/xiaomi-watch-s5-46mm-silver.aspx" TargetMode="External"/><Relationship Id="rId13" Type="http://schemas.openxmlformats.org/officeDocument/2006/relationships/hyperlink" Target="https://www.mistore-greece.gr/Products/Wearables/Bluetooth-Audio/xiaomi-buds-6-nebula-purple.aspx" TargetMode="External"/><Relationship Id="rId18" Type="http://schemas.openxmlformats.org/officeDocument/2006/relationships/hyperlink" Target="https://www.mistore-greece.gr/Products/Wearables/Smart-Bands/xiaomi-smart-band-10-pro-ceramic-edition.aspx"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mi.com/global/support/nfc-bank" TargetMode="External"/><Relationship Id="rId7" Type="http://schemas.openxmlformats.org/officeDocument/2006/relationships/hyperlink" Target="https://www.mistore-greece.gr/Products/Wearables/Smart-Watches/xiaomi-watch-s5-46mm-black.aspx" TargetMode="External"/><Relationship Id="rId12" Type="http://schemas.openxmlformats.org/officeDocument/2006/relationships/hyperlink" Target="https://www.mistore-greece.gr/Products/Wearables/Bluetooth-Audio/xiaomi-buds-6-graphite-black.aspx" TargetMode="External"/><Relationship Id="rId17" Type="http://schemas.openxmlformats.org/officeDocument/2006/relationships/hyperlink" Target="https://www.mistore-greece.gr/Products/Wearables/Smart-Bands/xiaomi-smart-band-10-pro-glacier-silver.asp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mistore-greece.gr/Products/Wearables/Smart-Bands/xiaomi-smart-band-10-pro-lavender-pink.aspx" TargetMode="External"/><Relationship Id="rId20" Type="http://schemas.openxmlformats.org/officeDocument/2006/relationships/hyperlink" Target="http://mistore-cyprus.com.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store-greece.gr/Products/Wearables/Bluetooth-Audio/xiaomi-buds-6-ceramic-white.asp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istore-greece.gr/Products/Wearables/Smart-Bands/xiaomi-smart-band-10-pro-midnight-black.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istore-greece.gr/Products/Wearables/Smart-Watches/xiaomi-watch-s5-46mm-blue.aspx" TargetMode="External"/><Relationship Id="rId19" Type="http://schemas.openxmlformats.org/officeDocument/2006/relationships/hyperlink" Target="https://www.mistore-greece.gr/Products/Environment-Appliances/Air-Conditioners.aspx" TargetMode="External"/><Relationship Id="rId4" Type="http://schemas.openxmlformats.org/officeDocument/2006/relationships/webSettings" Target="webSettings.xml"/><Relationship Id="rId9" Type="http://schemas.openxmlformats.org/officeDocument/2006/relationships/hyperlink" Target="https://www.mistore-greece.gr/Products/Wearables/Smart-Watches/xiaomi-watch-s5-46mm-green.aspx" TargetMode="External"/><Relationship Id="rId14" Type="http://schemas.openxmlformats.org/officeDocument/2006/relationships/hyperlink" Target="https://www.mistore-greece.gr/Products/Wearables/Bluetooth-Audio/xiaomi-buds-6-titan-gray.aspx"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9sAKlBCSWfrqjkPQxH/t0SDvxA==">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4097</Words>
  <Characters>22129</Characters>
  <Application>Microsoft Office Word</Application>
  <DocSecurity>0</DocSecurity>
  <Lines>184</Lines>
  <Paragraphs>52</Paragraphs>
  <ScaleCrop>false</ScaleCrop>
  <Company/>
  <LinksUpToDate>false</LinksUpToDate>
  <CharactersWithSpaces>26174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Ritsa Maina</cp:lastModifiedBy>
  <cp:revision>3</cp:revision>
  <dcterms:created xsi:type="dcterms:W3CDTF">2026-05-27T16:17:00Z</dcterms:created>
  <dcterms:modified xsi:type="dcterms:W3CDTF">2026-05-27T16:57:00Z</dcterms:modified>
</cp:coreProperties>
</file>