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623A" w14:textId="5D85290C" w:rsidR="005D6CAD" w:rsidRDefault="006319A0" w:rsidP="005D6CAD">
      <w:pPr>
        <w:spacing w:line="360" w:lineRule="auto"/>
        <w:ind w:left="-567" w:right="-625"/>
        <w:rPr>
          <w:rFonts w:ascii="Verdana" w:hAnsi="Verdana"/>
          <w:b/>
          <w:sz w:val="20"/>
          <w:szCs w:val="20"/>
        </w:rPr>
      </w:pPr>
      <w:r w:rsidRPr="006319A0">
        <w:rPr>
          <w:rFonts w:ascii="Verdana" w:eastAsia="Times New Roman" w:hAnsi="Verdana" w:cs="Arial"/>
          <w:color w:val="000000"/>
          <w:lang w:eastAsia="el-GR"/>
        </w:rPr>
        <w:t xml:space="preserve"> </w:t>
      </w:r>
      <w:r w:rsidR="005D6CAD">
        <w:rPr>
          <w:rFonts w:ascii="Verdana" w:eastAsia="Times New Roman" w:hAnsi="Verdana" w:cs="Arial"/>
          <w:color w:val="000000"/>
          <w:lang w:eastAsia="el-GR"/>
        </w:rPr>
        <w:t xml:space="preserve">                </w:t>
      </w:r>
      <w:r w:rsidR="005D6CAD">
        <w:rPr>
          <w:rFonts w:ascii="Verdana" w:hAnsi="Verdana"/>
          <w:kern w:val="2"/>
          <w:sz w:val="20"/>
          <w:szCs w:val="20"/>
          <w14:ligatures w14:val="standardContextual"/>
        </w:rPr>
        <w:object w:dxaOrig="1284" w:dyaOrig="864" w14:anchorId="0E79D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43pt" o:ole="" fillcolor="window">
            <v:imagedata r:id="rId6" o:title=""/>
          </v:shape>
          <o:OLEObject Type="Embed" ProgID="Word.Picture.8" ShapeID="_x0000_i1025" DrawAspect="Content" ObjectID="_1838716562" r:id="rId7"/>
        </w:object>
      </w:r>
      <w:r w:rsidR="005D6CAD">
        <w:rPr>
          <w:rFonts w:ascii="Verdana" w:hAnsi="Verdana"/>
          <w:sz w:val="20"/>
          <w:szCs w:val="20"/>
        </w:rPr>
        <w:t xml:space="preserve">                                                </w:t>
      </w:r>
    </w:p>
    <w:p w14:paraId="59F23A30" w14:textId="3F235DEE" w:rsidR="005D6CAD" w:rsidRDefault="005D6CAD" w:rsidP="005D6CAD">
      <w:pPr>
        <w:tabs>
          <w:tab w:val="left" w:pos="-567"/>
        </w:tabs>
        <w:spacing w:after="0" w:line="360" w:lineRule="auto"/>
        <w:rPr>
          <w:rFonts w:ascii="Verdana" w:hAnsi="Verdana"/>
          <w:b/>
          <w:sz w:val="20"/>
          <w:szCs w:val="20"/>
        </w:rPr>
      </w:pPr>
      <w:r>
        <w:rPr>
          <w:rFonts w:ascii="Verdana" w:hAnsi="Verdana"/>
          <w:bCs/>
          <w:sz w:val="20"/>
          <w:szCs w:val="20"/>
        </w:rPr>
        <w:t>ΕΛΛΗΝΙΚΗ ΔΗΜΟΚΡΑΤΙΑ</w:t>
      </w:r>
      <w:r>
        <w:rPr>
          <w:rFonts w:ascii="Verdana" w:hAnsi="Verdana"/>
          <w:b/>
          <w:sz w:val="20"/>
          <w:szCs w:val="20"/>
        </w:rPr>
        <w:t xml:space="preserve">                                 </w:t>
      </w:r>
    </w:p>
    <w:p w14:paraId="34D6CE92" w14:textId="61D59944" w:rsidR="005D6CAD" w:rsidRDefault="005D6CAD" w:rsidP="005D6CAD">
      <w:pPr>
        <w:tabs>
          <w:tab w:val="left" w:pos="-567"/>
        </w:tabs>
        <w:spacing w:after="0" w:line="360" w:lineRule="auto"/>
        <w:rPr>
          <w:rFonts w:ascii="Verdana" w:hAnsi="Verdana"/>
          <w:b/>
          <w:sz w:val="20"/>
          <w:szCs w:val="20"/>
        </w:rPr>
      </w:pPr>
      <w:r>
        <w:rPr>
          <w:rFonts w:ascii="Verdana" w:hAnsi="Verdana"/>
          <w:b/>
          <w:sz w:val="20"/>
          <w:szCs w:val="20"/>
        </w:rPr>
        <w:t xml:space="preserve">       ΕΙΣΑΓΓΕΛΕΑΣ</w:t>
      </w:r>
    </w:p>
    <w:p w14:paraId="5EEE61C5" w14:textId="4E0AB812" w:rsidR="005D6CAD" w:rsidRDefault="005D6CAD" w:rsidP="005D6CAD">
      <w:pPr>
        <w:tabs>
          <w:tab w:val="left" w:pos="-567"/>
        </w:tabs>
        <w:spacing w:after="0" w:line="360" w:lineRule="auto"/>
        <w:rPr>
          <w:rFonts w:ascii="Verdana" w:hAnsi="Verdana"/>
          <w:sz w:val="20"/>
          <w:szCs w:val="20"/>
        </w:rPr>
      </w:pPr>
      <w:r>
        <w:rPr>
          <w:rFonts w:ascii="Verdana" w:hAnsi="Verdana"/>
          <w:b/>
          <w:sz w:val="20"/>
          <w:szCs w:val="20"/>
        </w:rPr>
        <w:t xml:space="preserve">  ΤΟΥ ΑΡΕΙΟΥ ΠΑΓΟΥ                 </w:t>
      </w:r>
      <w:r>
        <w:rPr>
          <w:rFonts w:ascii="Verdana" w:hAnsi="Verdana"/>
          <w:sz w:val="20"/>
          <w:szCs w:val="20"/>
        </w:rPr>
        <w:t xml:space="preserve">                            </w:t>
      </w:r>
    </w:p>
    <w:p w14:paraId="359AFC9F" w14:textId="77777777" w:rsidR="005D6CAD" w:rsidRDefault="005D6CAD" w:rsidP="005D6CAD">
      <w:pPr>
        <w:tabs>
          <w:tab w:val="left" w:pos="-567"/>
        </w:tabs>
        <w:spacing w:after="0" w:line="360" w:lineRule="auto"/>
        <w:rPr>
          <w:rFonts w:ascii="Verdana" w:hAnsi="Verdana"/>
          <w:sz w:val="20"/>
          <w:szCs w:val="20"/>
        </w:rPr>
      </w:pPr>
    </w:p>
    <w:p w14:paraId="6C48C400" w14:textId="39F3C3B1" w:rsidR="005D6CAD" w:rsidRPr="005D6CAD" w:rsidRDefault="005D6CAD" w:rsidP="005D6CAD">
      <w:pPr>
        <w:tabs>
          <w:tab w:val="left" w:pos="-567"/>
        </w:tabs>
        <w:spacing w:after="0" w:line="360" w:lineRule="auto"/>
        <w:jc w:val="center"/>
        <w:rPr>
          <w:rFonts w:ascii="Verdana" w:hAnsi="Verdana"/>
          <w:b/>
          <w:bCs/>
          <w:sz w:val="20"/>
          <w:szCs w:val="20"/>
        </w:rPr>
      </w:pPr>
      <w:r>
        <w:rPr>
          <w:rFonts w:ascii="Verdana" w:hAnsi="Verdana"/>
          <w:b/>
          <w:bCs/>
          <w:sz w:val="20"/>
          <w:szCs w:val="20"/>
        </w:rPr>
        <w:t>ΠΡΑΞΗ</w:t>
      </w:r>
    </w:p>
    <w:p w14:paraId="52FA6ACC" w14:textId="77777777" w:rsidR="005D6CAD" w:rsidRDefault="005D6CAD" w:rsidP="005D6CAD">
      <w:pPr>
        <w:tabs>
          <w:tab w:val="left" w:pos="-567"/>
        </w:tabs>
        <w:spacing w:after="0" w:line="360" w:lineRule="auto"/>
        <w:rPr>
          <w:rFonts w:ascii="Verdana" w:hAnsi="Verdana"/>
          <w:sz w:val="20"/>
          <w:szCs w:val="20"/>
        </w:rPr>
      </w:pPr>
    </w:p>
    <w:p w14:paraId="1EB0732D" w14:textId="4089CBA0" w:rsidR="005D6CAD" w:rsidRDefault="005D6CAD" w:rsidP="00255D75">
      <w:pPr>
        <w:tabs>
          <w:tab w:val="left" w:pos="-567"/>
        </w:tabs>
        <w:spacing w:after="0" w:line="360" w:lineRule="auto"/>
        <w:ind w:left="-567" w:right="-483" w:firstLine="709"/>
        <w:jc w:val="both"/>
        <w:rPr>
          <w:rFonts w:ascii="Verdana" w:hAnsi="Verdana"/>
          <w:sz w:val="20"/>
          <w:szCs w:val="20"/>
        </w:rPr>
      </w:pPr>
      <w:r>
        <w:rPr>
          <w:rFonts w:ascii="Verdana" w:hAnsi="Verdana"/>
          <w:sz w:val="20"/>
          <w:szCs w:val="20"/>
        </w:rPr>
        <w:t xml:space="preserve">Αφού λάβαμε υπόψη το υπ’ αριθμ. πρωτ. 153.365/06-04-2026 έγγραφο του Εισαγγελέως Πρωτοδικών Αθηνών, με το οποίο υποβλήθηκε, σε μας, για τις τυχόν δικές μας ενέργειες, </w:t>
      </w:r>
      <w:r w:rsidRPr="00724EF1">
        <w:rPr>
          <w:rFonts w:ascii="Verdana" w:hAnsi="Verdana"/>
          <w:b/>
          <w:bCs/>
          <w:sz w:val="20"/>
          <w:szCs w:val="20"/>
        </w:rPr>
        <w:t>κατ’ άρθρο 43 § 6 του ΚΠΔ</w:t>
      </w:r>
      <w:r w:rsidR="00DF7AFA">
        <w:rPr>
          <w:rFonts w:ascii="Verdana" w:hAnsi="Verdana"/>
          <w:b/>
          <w:bCs/>
          <w:sz w:val="20"/>
          <w:szCs w:val="20"/>
        </w:rPr>
        <w:t xml:space="preserve"> </w:t>
      </w:r>
      <w:r w:rsidR="00DF7AFA">
        <w:rPr>
          <w:rFonts w:ascii="Verdana" w:hAnsi="Verdana"/>
          <w:sz w:val="20"/>
          <w:szCs w:val="20"/>
        </w:rPr>
        <w:t>(έλαβε αριθμό γενικού πρωτοκόλλου της Εισαγγελίας του Αρείου Πάγου, 2927/06-04-2026),</w:t>
      </w:r>
      <w:r>
        <w:rPr>
          <w:rFonts w:ascii="Verdana" w:hAnsi="Verdana"/>
          <w:sz w:val="20"/>
          <w:szCs w:val="20"/>
        </w:rPr>
        <w:t xml:space="preserve"> η εκδοθείσα, υπ’ αριθμ. </w:t>
      </w:r>
      <w:r w:rsidR="002D1F21" w:rsidRPr="002D1F21">
        <w:rPr>
          <w:rFonts w:ascii="Verdana" w:hAnsi="Verdana"/>
          <w:sz w:val="20"/>
          <w:szCs w:val="20"/>
        </w:rPr>
        <w:t>ΒΜ 2425/2025, ΒΜ 2902/2025, ΒΜ 3056/2025, ΒΜ 3137/2025, BM</w:t>
      </w:r>
      <w:r w:rsidR="002D1F21">
        <w:rPr>
          <w:rFonts w:ascii="Verdana" w:hAnsi="Verdana"/>
          <w:sz w:val="20"/>
          <w:szCs w:val="20"/>
        </w:rPr>
        <w:t xml:space="preserve"> </w:t>
      </w:r>
      <w:r w:rsidR="002D1F21" w:rsidRPr="002D1F21">
        <w:rPr>
          <w:rFonts w:ascii="Verdana" w:hAnsi="Verdana"/>
          <w:sz w:val="20"/>
          <w:szCs w:val="20"/>
        </w:rPr>
        <w:t>3243/2025, ΒΜ 3290/2025, ΒΜ 3314/2025, ΒΜ 3387/2025, ΒΜ 3433/2025, ΒΜ</w:t>
      </w:r>
      <w:r w:rsidR="002D1F21">
        <w:rPr>
          <w:rFonts w:ascii="Verdana" w:hAnsi="Verdana"/>
          <w:sz w:val="20"/>
          <w:szCs w:val="20"/>
        </w:rPr>
        <w:t xml:space="preserve"> </w:t>
      </w:r>
      <w:r w:rsidR="002D1F21" w:rsidRPr="002D1F21">
        <w:rPr>
          <w:rFonts w:ascii="Verdana" w:hAnsi="Verdana"/>
          <w:sz w:val="20"/>
          <w:szCs w:val="20"/>
        </w:rPr>
        <w:t>3434/2025, ΒΜ 3477/2025, ΒΜ 3512/2025, ΒΜ 3556/2025, ΒΜ 3669/2025, ΒΜ</w:t>
      </w:r>
      <w:r w:rsidR="002D1F21">
        <w:rPr>
          <w:rFonts w:ascii="Verdana" w:hAnsi="Verdana"/>
          <w:sz w:val="20"/>
          <w:szCs w:val="20"/>
        </w:rPr>
        <w:t xml:space="preserve"> </w:t>
      </w:r>
      <w:r w:rsidR="002D1F21" w:rsidRPr="002D1F21">
        <w:rPr>
          <w:rFonts w:ascii="Verdana" w:hAnsi="Verdana"/>
          <w:sz w:val="20"/>
          <w:szCs w:val="20"/>
        </w:rPr>
        <w:t>3716/2025, ΒΜ 3730/2025, ΒΜ 3765/2025, ΒΜ 3789α/2025, ΒΜ 3814/2025, ΒΜ</w:t>
      </w:r>
      <w:r w:rsidR="002D1F21">
        <w:rPr>
          <w:rFonts w:ascii="Verdana" w:hAnsi="Verdana"/>
          <w:sz w:val="20"/>
          <w:szCs w:val="20"/>
        </w:rPr>
        <w:t xml:space="preserve"> </w:t>
      </w:r>
      <w:r w:rsidR="002D1F21" w:rsidRPr="002D1F21">
        <w:rPr>
          <w:rFonts w:ascii="Verdana" w:hAnsi="Verdana"/>
          <w:sz w:val="20"/>
          <w:szCs w:val="20"/>
        </w:rPr>
        <w:t>3839/2025, ΒΜ 59/2026, ΒΜ 97/2026, ΒΜ 121/2026, BM 214/2026, ΒΜ 249/2026,</w:t>
      </w:r>
      <w:r w:rsidR="002D1F21">
        <w:rPr>
          <w:rFonts w:ascii="Verdana" w:hAnsi="Verdana"/>
          <w:sz w:val="20"/>
          <w:szCs w:val="20"/>
        </w:rPr>
        <w:t xml:space="preserve"> </w:t>
      </w:r>
      <w:r w:rsidR="002D1F21" w:rsidRPr="002D1F21">
        <w:rPr>
          <w:rFonts w:ascii="Verdana" w:hAnsi="Verdana"/>
          <w:sz w:val="20"/>
          <w:szCs w:val="20"/>
        </w:rPr>
        <w:t>ΒΜ 309/2026, ΒΜ 340/2026, ΒΜ 380/2026, ΒΜ 415α/2026, ΒΜ 555/2026, ΒΜ</w:t>
      </w:r>
      <w:r w:rsidR="002D1F21">
        <w:rPr>
          <w:rFonts w:ascii="Verdana" w:hAnsi="Verdana"/>
          <w:sz w:val="20"/>
          <w:szCs w:val="20"/>
        </w:rPr>
        <w:t xml:space="preserve"> </w:t>
      </w:r>
      <w:r w:rsidR="002D1F21" w:rsidRPr="002D1F21">
        <w:rPr>
          <w:rFonts w:ascii="Verdana" w:hAnsi="Verdana"/>
          <w:sz w:val="20"/>
          <w:szCs w:val="20"/>
        </w:rPr>
        <w:t xml:space="preserve">600/2026, ΒΜ 644/2026, ΒΜ 689/2026, ΒΜ 710α /2026 και </w:t>
      </w:r>
      <w:r>
        <w:rPr>
          <w:rFonts w:ascii="Verdana" w:hAnsi="Verdana"/>
          <w:sz w:val="20"/>
          <w:szCs w:val="20"/>
        </w:rPr>
        <w:t xml:space="preserve">ΒΜ 853/26-02-2026 απόφαση – πρακτικά του Μονομελούς Πλημμελειοδικείου Αθηνών, μαζί με αντίγραφα της οικείας δικογραφίας, </w:t>
      </w:r>
      <w:r w:rsidR="006C73DD">
        <w:rPr>
          <w:rFonts w:ascii="Verdana" w:hAnsi="Verdana"/>
          <w:sz w:val="20"/>
          <w:szCs w:val="20"/>
        </w:rPr>
        <w:t xml:space="preserve">λαβούσας ΑΒΜ της Εισαγγελίας Πρωτοδικών Αθηνών </w:t>
      </w:r>
      <w:r w:rsidR="00DF7AFA" w:rsidRPr="00DF7AFA">
        <w:rPr>
          <w:rFonts w:ascii="Verdana" w:hAnsi="Verdana"/>
          <w:sz w:val="20"/>
          <w:szCs w:val="20"/>
        </w:rPr>
        <w:t>ΑΑ 2026-147</w:t>
      </w:r>
      <w:r w:rsidR="00DF7AFA">
        <w:rPr>
          <w:rFonts w:ascii="Verdana" w:hAnsi="Verdana"/>
          <w:sz w:val="20"/>
          <w:szCs w:val="20"/>
        </w:rPr>
        <w:t xml:space="preserve">, </w:t>
      </w:r>
      <w:r>
        <w:rPr>
          <w:rFonts w:ascii="Verdana" w:hAnsi="Verdana"/>
          <w:sz w:val="20"/>
          <w:szCs w:val="20"/>
        </w:rPr>
        <w:t>εκθέτουμε τα ακόλουθα:</w:t>
      </w:r>
    </w:p>
    <w:p w14:paraId="10EB0A75" w14:textId="3BBF256A" w:rsidR="002D1F21" w:rsidRPr="005B5308" w:rsidRDefault="005D6CAD" w:rsidP="00255D75">
      <w:pPr>
        <w:tabs>
          <w:tab w:val="left" w:pos="-567"/>
        </w:tabs>
        <w:spacing w:after="0" w:line="360" w:lineRule="auto"/>
        <w:ind w:left="-567" w:right="-483" w:firstLine="709"/>
        <w:jc w:val="both"/>
        <w:rPr>
          <w:rFonts w:ascii="Verdana" w:eastAsia="Times New Roman" w:hAnsi="Verdana" w:cs="Arial"/>
          <w:sz w:val="20"/>
          <w:szCs w:val="20"/>
          <w:lang w:eastAsia="el-GR"/>
        </w:rPr>
      </w:pPr>
      <w:r>
        <w:rPr>
          <w:rFonts w:ascii="Verdana" w:hAnsi="Verdana"/>
          <w:sz w:val="20"/>
          <w:szCs w:val="20"/>
        </w:rPr>
        <w:t xml:space="preserve"> </w:t>
      </w:r>
      <w:r w:rsidR="00226C7F">
        <w:rPr>
          <w:rFonts w:ascii="Verdana" w:hAnsi="Verdana"/>
          <w:sz w:val="20"/>
          <w:szCs w:val="20"/>
        </w:rPr>
        <w:t>Μετά τη διενέργεια και ολοκλήρωση προκαταρκτικής εξέτασης, την οποία ενήργησε, προσωπικώς, κατόπιν των υπ’ αριθμ. ΕΠ-Δ 33/23-10-2023 και με ημερομηνία 03-12-2024, αντιστοίχων</w:t>
      </w:r>
      <w:r w:rsidR="00F05970">
        <w:rPr>
          <w:rFonts w:ascii="Verdana" w:hAnsi="Verdana"/>
          <w:sz w:val="20"/>
          <w:szCs w:val="20"/>
        </w:rPr>
        <w:t>, δύο (2)</w:t>
      </w:r>
      <w:r w:rsidR="00226C7F">
        <w:rPr>
          <w:rFonts w:ascii="Verdana" w:hAnsi="Verdana"/>
          <w:sz w:val="20"/>
          <w:szCs w:val="20"/>
        </w:rPr>
        <w:t xml:space="preserve"> παραγγελιών της Εισαγγελέως του Αρείου Πάγου, ο </w:t>
      </w:r>
      <w:r w:rsidR="00DA34D8">
        <w:rPr>
          <w:rFonts w:ascii="Verdana" w:hAnsi="Verdana"/>
          <w:sz w:val="20"/>
          <w:szCs w:val="20"/>
        </w:rPr>
        <w:t xml:space="preserve">Αντεισαγγελέας του Αρείου Πάγου, </w:t>
      </w:r>
      <w:r w:rsidR="00226C7F">
        <w:rPr>
          <w:rFonts w:ascii="Verdana" w:hAnsi="Verdana"/>
          <w:sz w:val="20"/>
          <w:szCs w:val="20"/>
        </w:rPr>
        <w:t xml:space="preserve">Αχιλλέας ΖΗΣΗΣ, </w:t>
      </w:r>
      <w:r w:rsidR="00226C7F" w:rsidRPr="00DA34D8">
        <w:rPr>
          <w:rFonts w:ascii="Verdana" w:hAnsi="Verdana"/>
          <w:sz w:val="20"/>
          <w:szCs w:val="20"/>
        </w:rPr>
        <w:t xml:space="preserve">επί </w:t>
      </w:r>
      <w:r w:rsidR="00FE5BD8" w:rsidRPr="00DA34D8">
        <w:rPr>
          <w:rFonts w:ascii="Verdana" w:hAnsi="Verdana"/>
          <w:sz w:val="20"/>
          <w:szCs w:val="20"/>
        </w:rPr>
        <w:t xml:space="preserve">δημοσιευμάτων του τύπου, </w:t>
      </w:r>
      <w:r w:rsidR="00226C7F" w:rsidRPr="00DA34D8">
        <w:rPr>
          <w:rFonts w:ascii="Verdana" w:hAnsi="Verdana"/>
          <w:sz w:val="20"/>
          <w:szCs w:val="20"/>
        </w:rPr>
        <w:t xml:space="preserve">μηνυτηρίων αναφορών και μηνύσεων – εγκλήσεων, που αναφέρονταν στην </w:t>
      </w:r>
      <w:r w:rsidR="00FE5BD8" w:rsidRPr="00DA34D8">
        <w:rPr>
          <w:rFonts w:ascii="Verdana" w:hAnsi="Verdana"/>
          <w:sz w:val="20"/>
          <w:szCs w:val="20"/>
        </w:rPr>
        <w:t xml:space="preserve">υπόθεση προσβολών ατομικού απορρήτου και επικοινωνίας (υπόθεση «υποκλοπών») και στην </w:t>
      </w:r>
      <w:r w:rsidR="00226C7F" w:rsidRPr="00DA34D8">
        <w:rPr>
          <w:rFonts w:ascii="Verdana" w:hAnsi="Verdana"/>
          <w:sz w:val="20"/>
          <w:szCs w:val="20"/>
        </w:rPr>
        <w:t>καταγγελλόμενη παράνομη λειτουργία του κατασκοπευτικού λογισμικού “</w:t>
      </w:r>
      <w:r w:rsidR="00226C7F" w:rsidRPr="00DA34D8">
        <w:rPr>
          <w:rFonts w:ascii="Verdana" w:hAnsi="Verdana"/>
          <w:sz w:val="20"/>
          <w:szCs w:val="20"/>
          <w:lang w:val="en-US"/>
        </w:rPr>
        <w:t>PREDATOR</w:t>
      </w:r>
      <w:r w:rsidR="00226C7F" w:rsidRPr="00DA34D8">
        <w:rPr>
          <w:rFonts w:ascii="Verdana" w:hAnsi="Verdana"/>
          <w:sz w:val="20"/>
          <w:szCs w:val="20"/>
        </w:rPr>
        <w:t xml:space="preserve">” και </w:t>
      </w:r>
      <w:r w:rsidR="001869DB" w:rsidRPr="00DA34D8">
        <w:rPr>
          <w:rFonts w:ascii="Verdana" w:hAnsi="Verdana"/>
          <w:sz w:val="20"/>
          <w:szCs w:val="20"/>
        </w:rPr>
        <w:t>υποκλοπή</w:t>
      </w:r>
      <w:r w:rsidR="004732FA" w:rsidRPr="00DA34D8">
        <w:rPr>
          <w:rFonts w:ascii="Verdana" w:hAnsi="Verdana"/>
          <w:sz w:val="20"/>
          <w:szCs w:val="20"/>
        </w:rPr>
        <w:t>,</w:t>
      </w:r>
      <w:r w:rsidR="001869DB" w:rsidRPr="00DA34D8">
        <w:rPr>
          <w:rFonts w:ascii="Verdana" w:hAnsi="Verdana"/>
          <w:sz w:val="20"/>
          <w:szCs w:val="20"/>
        </w:rPr>
        <w:t xml:space="preserve"> </w:t>
      </w:r>
      <w:r w:rsidR="004732FA" w:rsidRPr="00DA34D8">
        <w:rPr>
          <w:rFonts w:ascii="Verdana" w:hAnsi="Verdana"/>
          <w:sz w:val="20"/>
          <w:szCs w:val="20"/>
        </w:rPr>
        <w:t xml:space="preserve">δι’ αυτού, </w:t>
      </w:r>
      <w:r w:rsidR="001869DB" w:rsidRPr="00DA34D8">
        <w:rPr>
          <w:rFonts w:ascii="Verdana" w:hAnsi="Verdana"/>
          <w:sz w:val="20"/>
          <w:szCs w:val="20"/>
        </w:rPr>
        <w:t xml:space="preserve">αρχείων και στοιχείων, από συσκευές κινητών τηλεφώνων διαφόρων προσώπων, </w:t>
      </w:r>
      <w:r w:rsidR="00FE5BD8" w:rsidRPr="00DA34D8">
        <w:rPr>
          <w:rFonts w:ascii="Verdana" w:hAnsi="Verdana"/>
          <w:sz w:val="20"/>
          <w:szCs w:val="20"/>
        </w:rPr>
        <w:t xml:space="preserve">με σκοπό την εξακρίβωση συνδρομής περίπτωσης κίνησης της ποινικής δίωξης, για αδικήματα του Ποινικού Κώδικα και των Ειδικών Ποινικών Νόμων, </w:t>
      </w:r>
      <w:r w:rsidR="001869DB">
        <w:rPr>
          <w:rFonts w:ascii="Verdana" w:hAnsi="Verdana"/>
          <w:sz w:val="20"/>
          <w:szCs w:val="20"/>
        </w:rPr>
        <w:t xml:space="preserve">ο ανωτέρω Αντεισαγγελέας του Αρείου Πάγου, </w:t>
      </w:r>
      <w:r w:rsidR="00FE5BD8">
        <w:rPr>
          <w:rFonts w:ascii="Verdana" w:hAnsi="Verdana"/>
          <w:sz w:val="20"/>
          <w:szCs w:val="20"/>
        </w:rPr>
        <w:t xml:space="preserve">με τα, από 25-07-2024 και 07-01-2025, πορίσματα προκαταρκτικής εξέτασης, που εξέδωσε, </w:t>
      </w:r>
      <w:r w:rsidR="001869DB" w:rsidRPr="004732FA">
        <w:rPr>
          <w:rFonts w:ascii="Verdana" w:hAnsi="Verdana"/>
          <w:b/>
          <w:bCs/>
          <w:sz w:val="20"/>
          <w:szCs w:val="20"/>
        </w:rPr>
        <w:t>αφενός μεν,</w:t>
      </w:r>
      <w:r w:rsidR="001869DB">
        <w:rPr>
          <w:rFonts w:ascii="Verdana" w:hAnsi="Verdana"/>
          <w:sz w:val="20"/>
          <w:szCs w:val="20"/>
        </w:rPr>
        <w:t xml:space="preserve"> παρήγγειλε την άσκηση ποινικής δίωξης, από τον Εισαγγελέα Πρωτοδικών Αθηνών, </w:t>
      </w:r>
      <w:r w:rsidR="004732FA">
        <w:rPr>
          <w:rFonts w:ascii="Verdana" w:hAnsi="Verdana"/>
          <w:b/>
          <w:bCs/>
          <w:sz w:val="20"/>
          <w:szCs w:val="20"/>
        </w:rPr>
        <w:t xml:space="preserve">μόνο, </w:t>
      </w:r>
      <w:r w:rsidR="001869DB">
        <w:rPr>
          <w:rFonts w:ascii="Verdana" w:hAnsi="Verdana"/>
          <w:sz w:val="20"/>
          <w:szCs w:val="20"/>
        </w:rPr>
        <w:t xml:space="preserve">κατά των </w:t>
      </w:r>
      <w:r w:rsidR="001869DB" w:rsidRPr="001869DB">
        <w:rPr>
          <w:rFonts w:ascii="Verdana" w:hAnsi="Verdana"/>
          <w:sz w:val="20"/>
          <w:szCs w:val="20"/>
        </w:rPr>
        <w:t>Φέλιξ ΜΠΙΤΖΙΟΥ, Sara Aleksandra HAMOU, Tal Jonathan DILIAN και Ιωάννη ΛΑΒΡΑΝΟΥ</w:t>
      </w:r>
      <w:r w:rsidR="001869DB">
        <w:rPr>
          <w:rFonts w:ascii="Verdana" w:hAnsi="Verdana"/>
          <w:sz w:val="20"/>
          <w:szCs w:val="20"/>
        </w:rPr>
        <w:t xml:space="preserve">, για τις – εκ των καταγγελθεισών - αξιόποινες πράξεις, </w:t>
      </w:r>
      <w:r w:rsidR="001869DB" w:rsidRPr="004732FA">
        <w:rPr>
          <w:rFonts w:ascii="Verdana" w:hAnsi="Verdana"/>
          <w:b/>
          <w:bCs/>
          <w:sz w:val="20"/>
          <w:szCs w:val="20"/>
        </w:rPr>
        <w:t>α)</w:t>
      </w:r>
      <w:r w:rsidR="001869DB" w:rsidRPr="001869DB">
        <w:rPr>
          <w:rFonts w:ascii="Verdana" w:hAnsi="Verdana"/>
          <w:sz w:val="20"/>
          <w:szCs w:val="20"/>
        </w:rPr>
        <w:t xml:space="preserve"> της επέμβασης σε σύστημα αρχειοθέτησης δεδομένων προσωπικού χαρακτήρα, από κοινού με τρίτα πρόσωπα, </w:t>
      </w:r>
      <w:r w:rsidR="00F05970">
        <w:rPr>
          <w:rFonts w:ascii="Verdana" w:hAnsi="Verdana"/>
          <w:sz w:val="20"/>
          <w:szCs w:val="20"/>
        </w:rPr>
        <w:t>κατ’</w:t>
      </w:r>
      <w:r w:rsidR="001869DB" w:rsidRPr="001869DB">
        <w:rPr>
          <w:rFonts w:ascii="Verdana" w:hAnsi="Verdana"/>
          <w:sz w:val="20"/>
          <w:szCs w:val="20"/>
        </w:rPr>
        <w:t xml:space="preserve"> εξακολούθηση, τετελεσμένη</w:t>
      </w:r>
      <w:r w:rsidR="00F05970">
        <w:rPr>
          <w:rFonts w:ascii="Verdana" w:hAnsi="Verdana"/>
          <w:sz w:val="20"/>
          <w:szCs w:val="20"/>
        </w:rPr>
        <w:t>ς</w:t>
      </w:r>
      <w:r w:rsidR="001869DB" w:rsidRPr="001869DB">
        <w:rPr>
          <w:rFonts w:ascii="Verdana" w:hAnsi="Verdana"/>
          <w:sz w:val="20"/>
          <w:szCs w:val="20"/>
        </w:rPr>
        <w:t xml:space="preserve"> και σε απόπειρα</w:t>
      </w:r>
      <w:r w:rsidR="006B0AF5">
        <w:rPr>
          <w:rFonts w:ascii="Verdana" w:hAnsi="Verdana"/>
          <w:sz w:val="20"/>
          <w:szCs w:val="20"/>
        </w:rPr>
        <w:t xml:space="preserve">, </w:t>
      </w:r>
      <w:r w:rsidR="001869DB" w:rsidRPr="004732FA">
        <w:rPr>
          <w:rFonts w:ascii="Verdana" w:hAnsi="Verdana"/>
          <w:b/>
          <w:bCs/>
          <w:sz w:val="20"/>
          <w:szCs w:val="20"/>
        </w:rPr>
        <w:t>β)</w:t>
      </w:r>
      <w:r w:rsidR="001869DB" w:rsidRPr="001869DB">
        <w:rPr>
          <w:rFonts w:ascii="Verdana" w:hAnsi="Verdana"/>
          <w:sz w:val="20"/>
          <w:szCs w:val="20"/>
        </w:rPr>
        <w:t xml:space="preserve"> της αθέμιτης παραβίασης του </w:t>
      </w:r>
      <w:r w:rsidR="001869DB" w:rsidRPr="001869DB">
        <w:rPr>
          <w:rFonts w:ascii="Verdana" w:hAnsi="Verdana"/>
          <w:sz w:val="20"/>
          <w:szCs w:val="20"/>
        </w:rPr>
        <w:lastRenderedPageBreak/>
        <w:t>απορρήτου τηλεφωνικής επικοινωνίας και προφορικής συνομιλίας, από κοινού με τρίτα πρόσωπα, κατ’ εξακολούθηση, τετελεσμένη</w:t>
      </w:r>
      <w:r w:rsidR="00F05970">
        <w:rPr>
          <w:rFonts w:ascii="Verdana" w:hAnsi="Verdana"/>
          <w:sz w:val="20"/>
          <w:szCs w:val="20"/>
        </w:rPr>
        <w:t>ς</w:t>
      </w:r>
      <w:r w:rsidR="001869DB" w:rsidRPr="001869DB">
        <w:rPr>
          <w:rFonts w:ascii="Verdana" w:hAnsi="Verdana"/>
          <w:sz w:val="20"/>
          <w:szCs w:val="20"/>
        </w:rPr>
        <w:t xml:space="preserve"> και σε απόπειρα</w:t>
      </w:r>
      <w:r w:rsidR="004732FA">
        <w:rPr>
          <w:rFonts w:ascii="Verdana" w:hAnsi="Verdana"/>
          <w:sz w:val="20"/>
          <w:szCs w:val="20"/>
        </w:rPr>
        <w:t>,</w:t>
      </w:r>
      <w:r w:rsidR="001869DB" w:rsidRPr="001869DB">
        <w:rPr>
          <w:rFonts w:ascii="Verdana" w:hAnsi="Verdana"/>
          <w:sz w:val="20"/>
          <w:szCs w:val="20"/>
        </w:rPr>
        <w:t xml:space="preserve"> και </w:t>
      </w:r>
      <w:r w:rsidR="001869DB" w:rsidRPr="004732FA">
        <w:rPr>
          <w:rFonts w:ascii="Verdana" w:hAnsi="Verdana"/>
          <w:b/>
          <w:bCs/>
          <w:sz w:val="20"/>
          <w:szCs w:val="20"/>
        </w:rPr>
        <w:t xml:space="preserve">γ) </w:t>
      </w:r>
      <w:r w:rsidR="001869DB" w:rsidRPr="001869DB">
        <w:rPr>
          <w:rFonts w:ascii="Verdana" w:hAnsi="Verdana"/>
          <w:sz w:val="20"/>
          <w:szCs w:val="20"/>
        </w:rPr>
        <w:t>της παράνομης πρόσβασης σε σύστημα πληροφοριών ή δεδομένων, από κοινού με τρίτα πρόσωπα, κατ’ εξακολούθηση, τετελεσμένη</w:t>
      </w:r>
      <w:r w:rsidR="00F05970">
        <w:rPr>
          <w:rFonts w:ascii="Verdana" w:hAnsi="Verdana"/>
          <w:sz w:val="20"/>
          <w:szCs w:val="20"/>
        </w:rPr>
        <w:t>ς</w:t>
      </w:r>
      <w:r w:rsidR="001869DB" w:rsidRPr="001869DB">
        <w:rPr>
          <w:rFonts w:ascii="Verdana" w:hAnsi="Verdana"/>
          <w:sz w:val="20"/>
          <w:szCs w:val="20"/>
        </w:rPr>
        <w:t xml:space="preserve"> και σε απόπειρα </w:t>
      </w:r>
      <w:r w:rsidR="006B0AF5">
        <w:rPr>
          <w:rFonts w:ascii="Verdana" w:hAnsi="Verdana"/>
          <w:sz w:val="20"/>
          <w:szCs w:val="20"/>
        </w:rPr>
        <w:t xml:space="preserve">[παράβαση άρθρων </w:t>
      </w:r>
      <w:r w:rsidR="006B0AF5" w:rsidRPr="006B0AF5">
        <w:rPr>
          <w:rFonts w:ascii="Verdana" w:eastAsia="Times New Roman" w:hAnsi="Verdana" w:cs="Arial"/>
          <w:color w:val="000000"/>
          <w:sz w:val="20"/>
          <w:szCs w:val="20"/>
          <w:lang w:eastAsia="el-GR"/>
        </w:rPr>
        <w:t>1, 2, 12, 13 στοιχ. στ</w:t>
      </w:r>
      <w:r w:rsidR="006B0AF5">
        <w:rPr>
          <w:rFonts w:ascii="Verdana" w:eastAsia="Times New Roman" w:hAnsi="Verdana" w:cs="Arial"/>
          <w:color w:val="000000"/>
          <w:sz w:val="20"/>
          <w:szCs w:val="20"/>
          <w:lang w:eastAsia="el-GR"/>
        </w:rPr>
        <w:t xml:space="preserve">’ και </w:t>
      </w:r>
      <w:r w:rsidR="006B0AF5" w:rsidRPr="006B0AF5">
        <w:rPr>
          <w:rFonts w:ascii="Verdana" w:eastAsia="Times New Roman" w:hAnsi="Verdana" w:cs="Arial"/>
          <w:color w:val="000000"/>
          <w:sz w:val="20"/>
          <w:szCs w:val="20"/>
          <w:lang w:eastAsia="el-GR"/>
        </w:rPr>
        <w:t>ζ</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14, 16, 17, 18 εδ. γ</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26</w:t>
      </w:r>
      <w:r w:rsidR="006B0AF5">
        <w:rPr>
          <w:rFonts w:ascii="Verdana" w:eastAsia="Times New Roman" w:hAnsi="Verdana" w:cs="Arial"/>
          <w:color w:val="000000"/>
          <w:sz w:val="20"/>
          <w:szCs w:val="20"/>
          <w:lang w:eastAsia="el-GR"/>
        </w:rPr>
        <w:t xml:space="preserve"> § 1</w:t>
      </w:r>
      <w:r w:rsidR="006B0AF5" w:rsidRPr="006B0AF5">
        <w:rPr>
          <w:rFonts w:ascii="Verdana" w:eastAsia="Times New Roman" w:hAnsi="Verdana" w:cs="Arial"/>
          <w:color w:val="000000"/>
          <w:sz w:val="20"/>
          <w:szCs w:val="20"/>
          <w:vertAlign w:val="superscript"/>
          <w:lang w:eastAsia="el-GR"/>
        </w:rPr>
        <w:t>α</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27,</w:t>
      </w:r>
      <w:r w:rsidR="006B0AF5">
        <w:rPr>
          <w:rFonts w:ascii="Verdana" w:eastAsia="Times New Roman" w:hAnsi="Verdana" w:cs="Arial"/>
          <w:color w:val="000000"/>
          <w:sz w:val="20"/>
          <w:szCs w:val="20"/>
          <w:lang w:eastAsia="el-GR"/>
        </w:rPr>
        <w:t xml:space="preserve"> </w:t>
      </w:r>
      <w:r w:rsidR="006B0AF5" w:rsidRPr="006B0AF5">
        <w:rPr>
          <w:rFonts w:ascii="Verdana" w:eastAsia="Times New Roman" w:hAnsi="Verdana" w:cs="Arial"/>
          <w:color w:val="000000"/>
          <w:sz w:val="20"/>
          <w:szCs w:val="20"/>
          <w:lang w:eastAsia="el-GR"/>
        </w:rPr>
        <w:t xml:space="preserve">42§1, 45, 94, 98, 370Α </w:t>
      </w:r>
      <w:r w:rsidR="006B0AF5">
        <w:rPr>
          <w:rFonts w:ascii="Verdana" w:eastAsia="Times New Roman" w:hAnsi="Verdana" w:cs="Arial"/>
          <w:color w:val="000000"/>
          <w:sz w:val="20"/>
          <w:szCs w:val="20"/>
          <w:lang w:eastAsia="el-GR"/>
        </w:rPr>
        <w:t xml:space="preserve">§ </w:t>
      </w:r>
      <w:r w:rsidR="006B0AF5" w:rsidRPr="006B0AF5">
        <w:rPr>
          <w:rFonts w:ascii="Verdana" w:eastAsia="Times New Roman" w:hAnsi="Verdana" w:cs="Arial"/>
          <w:color w:val="000000"/>
          <w:sz w:val="20"/>
          <w:szCs w:val="20"/>
          <w:lang w:eastAsia="el-GR"/>
        </w:rPr>
        <w:t xml:space="preserve">1 </w:t>
      </w:r>
      <w:r w:rsidR="006B0AF5">
        <w:rPr>
          <w:rFonts w:ascii="Verdana" w:eastAsia="Times New Roman" w:hAnsi="Verdana" w:cs="Arial"/>
          <w:color w:val="000000"/>
          <w:sz w:val="20"/>
          <w:szCs w:val="20"/>
          <w:lang w:eastAsia="el-GR"/>
        </w:rPr>
        <w:t xml:space="preserve">εδ. </w:t>
      </w:r>
      <w:r w:rsidR="006B0AF5" w:rsidRPr="006B0AF5">
        <w:rPr>
          <w:rFonts w:ascii="Verdana" w:eastAsia="Times New Roman" w:hAnsi="Verdana" w:cs="Arial"/>
          <w:color w:val="000000"/>
          <w:sz w:val="20"/>
          <w:szCs w:val="20"/>
          <w:lang w:eastAsia="el-GR"/>
        </w:rPr>
        <w:t>α</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xml:space="preserve"> (</w:t>
      </w:r>
      <w:r w:rsidR="006B0AF5">
        <w:rPr>
          <w:rFonts w:ascii="Verdana" w:eastAsia="Times New Roman" w:hAnsi="Verdana" w:cs="Arial"/>
          <w:color w:val="000000"/>
          <w:sz w:val="20"/>
          <w:szCs w:val="20"/>
          <w:lang w:eastAsia="el-GR"/>
        </w:rPr>
        <w:t xml:space="preserve">όπως η διάταξη αυτή </w:t>
      </w:r>
      <w:r w:rsidR="006B0AF5" w:rsidRPr="006B0AF5">
        <w:rPr>
          <w:rFonts w:ascii="Verdana" w:eastAsia="Times New Roman" w:hAnsi="Verdana" w:cs="Arial"/>
          <w:color w:val="000000"/>
          <w:sz w:val="20"/>
          <w:szCs w:val="20"/>
          <w:lang w:eastAsia="el-GR"/>
        </w:rPr>
        <w:t>ίσχυε</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xml:space="preserve"> πριν την τροποποίησή της με το</w:t>
      </w:r>
      <w:r w:rsidR="006B0AF5">
        <w:rPr>
          <w:rFonts w:ascii="Verdana" w:eastAsia="Times New Roman" w:hAnsi="Verdana" w:cs="Arial"/>
          <w:color w:val="000000"/>
          <w:sz w:val="20"/>
          <w:szCs w:val="20"/>
          <w:lang w:eastAsia="el-GR"/>
        </w:rPr>
        <w:t xml:space="preserve"> </w:t>
      </w:r>
      <w:r w:rsidR="006B0AF5" w:rsidRPr="006B0AF5">
        <w:rPr>
          <w:rFonts w:ascii="Verdana" w:eastAsia="Times New Roman" w:hAnsi="Verdana" w:cs="Arial"/>
          <w:color w:val="000000"/>
          <w:sz w:val="20"/>
          <w:szCs w:val="20"/>
          <w:lang w:eastAsia="el-GR"/>
        </w:rPr>
        <w:t>άρθρο 10 του Ν. 5002/2022 και εφαρμόζεται</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xml:space="preserve"> εν προκειμένω</w:t>
      </w:r>
      <w:r w:rsidR="006B0AF5">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xml:space="preserve"> ως ευμενέστερη διάταξη), 370Β </w:t>
      </w:r>
      <w:r w:rsidR="006B0AF5">
        <w:rPr>
          <w:rFonts w:ascii="Verdana" w:eastAsia="Times New Roman" w:hAnsi="Verdana" w:cs="Arial"/>
          <w:color w:val="000000"/>
          <w:sz w:val="20"/>
          <w:szCs w:val="20"/>
          <w:lang w:eastAsia="el-GR"/>
        </w:rPr>
        <w:t>§</w:t>
      </w:r>
      <w:r w:rsidR="004732FA">
        <w:rPr>
          <w:rFonts w:ascii="Verdana" w:eastAsia="Times New Roman" w:hAnsi="Verdana" w:cs="Arial"/>
          <w:color w:val="000000"/>
          <w:sz w:val="20"/>
          <w:szCs w:val="20"/>
          <w:lang w:eastAsia="el-GR"/>
        </w:rPr>
        <w:t>§</w:t>
      </w:r>
      <w:r w:rsidR="006B0AF5">
        <w:rPr>
          <w:rFonts w:ascii="Verdana" w:eastAsia="Times New Roman" w:hAnsi="Verdana" w:cs="Arial"/>
          <w:color w:val="000000"/>
          <w:sz w:val="20"/>
          <w:szCs w:val="20"/>
          <w:lang w:eastAsia="el-GR"/>
        </w:rPr>
        <w:t xml:space="preserve"> </w:t>
      </w:r>
      <w:r w:rsidR="006B0AF5" w:rsidRPr="006B0AF5">
        <w:rPr>
          <w:rFonts w:ascii="Verdana" w:eastAsia="Times New Roman" w:hAnsi="Verdana" w:cs="Arial"/>
          <w:color w:val="000000"/>
          <w:sz w:val="20"/>
          <w:szCs w:val="20"/>
          <w:lang w:eastAsia="el-GR"/>
        </w:rPr>
        <w:t>1</w:t>
      </w:r>
      <w:r w:rsidR="006B0AF5">
        <w:rPr>
          <w:rFonts w:ascii="Verdana" w:eastAsia="Times New Roman" w:hAnsi="Verdana" w:cs="Arial"/>
          <w:color w:val="000000"/>
          <w:sz w:val="20"/>
          <w:szCs w:val="20"/>
          <w:lang w:eastAsia="el-GR"/>
        </w:rPr>
        <w:t xml:space="preserve"> εδ. </w:t>
      </w:r>
      <w:r w:rsidR="006B0AF5" w:rsidRPr="006B0AF5">
        <w:rPr>
          <w:rFonts w:ascii="Verdana" w:eastAsia="Times New Roman" w:hAnsi="Verdana" w:cs="Arial"/>
          <w:color w:val="000000"/>
          <w:sz w:val="20"/>
          <w:szCs w:val="20"/>
          <w:lang w:eastAsia="el-GR"/>
        </w:rPr>
        <w:t>α</w:t>
      </w:r>
      <w:r w:rsidR="006B0AF5">
        <w:rPr>
          <w:rFonts w:ascii="Verdana" w:eastAsia="Times New Roman" w:hAnsi="Verdana" w:cs="Arial"/>
          <w:color w:val="000000"/>
          <w:sz w:val="20"/>
          <w:szCs w:val="20"/>
          <w:lang w:eastAsia="el-GR"/>
        </w:rPr>
        <w:t>’</w:t>
      </w:r>
      <w:r w:rsidR="004732FA">
        <w:rPr>
          <w:rFonts w:ascii="Verdana" w:eastAsia="Times New Roman" w:hAnsi="Verdana" w:cs="Arial"/>
          <w:color w:val="000000"/>
          <w:sz w:val="20"/>
          <w:szCs w:val="20"/>
          <w:lang w:eastAsia="el-GR"/>
        </w:rPr>
        <w:t xml:space="preserve">, 5 </w:t>
      </w:r>
      <w:r w:rsidR="006B0AF5">
        <w:rPr>
          <w:rFonts w:ascii="Verdana" w:eastAsia="Times New Roman" w:hAnsi="Verdana" w:cs="Arial"/>
          <w:color w:val="000000"/>
          <w:sz w:val="20"/>
          <w:szCs w:val="20"/>
          <w:lang w:eastAsia="el-GR"/>
        </w:rPr>
        <w:t xml:space="preserve">του ΠΚ </w:t>
      </w:r>
      <w:r w:rsidR="006B0AF5" w:rsidRPr="006B0AF5">
        <w:rPr>
          <w:rFonts w:ascii="Verdana" w:eastAsia="Times New Roman" w:hAnsi="Verdana" w:cs="Arial"/>
          <w:color w:val="000000"/>
          <w:sz w:val="20"/>
          <w:szCs w:val="20"/>
          <w:lang w:eastAsia="el-GR"/>
        </w:rPr>
        <w:t xml:space="preserve">(Ν. 4619/2019) και </w:t>
      </w:r>
      <w:r w:rsidR="004732FA">
        <w:rPr>
          <w:rFonts w:ascii="Verdana" w:eastAsia="Times New Roman" w:hAnsi="Verdana" w:cs="Arial"/>
          <w:color w:val="000000"/>
          <w:sz w:val="20"/>
          <w:szCs w:val="20"/>
          <w:lang w:eastAsia="el-GR"/>
        </w:rPr>
        <w:t xml:space="preserve">του άρθρου </w:t>
      </w:r>
      <w:r w:rsidR="006B0AF5" w:rsidRPr="006B0AF5">
        <w:rPr>
          <w:rFonts w:ascii="Verdana" w:eastAsia="Times New Roman" w:hAnsi="Verdana" w:cs="Arial"/>
          <w:color w:val="000000"/>
          <w:sz w:val="20"/>
          <w:szCs w:val="20"/>
          <w:lang w:eastAsia="el-GR"/>
        </w:rPr>
        <w:t xml:space="preserve">38 </w:t>
      </w:r>
      <w:r w:rsidR="004732FA">
        <w:rPr>
          <w:rFonts w:ascii="Verdana" w:eastAsia="Times New Roman" w:hAnsi="Verdana" w:cs="Arial"/>
          <w:color w:val="000000"/>
          <w:sz w:val="20"/>
          <w:szCs w:val="20"/>
          <w:lang w:eastAsia="el-GR"/>
        </w:rPr>
        <w:t xml:space="preserve">§ </w:t>
      </w:r>
      <w:r w:rsidR="006B0AF5" w:rsidRPr="006B0AF5">
        <w:rPr>
          <w:rFonts w:ascii="Verdana" w:eastAsia="Times New Roman" w:hAnsi="Verdana" w:cs="Arial"/>
          <w:color w:val="000000"/>
          <w:sz w:val="20"/>
          <w:szCs w:val="20"/>
          <w:lang w:eastAsia="el-GR"/>
        </w:rPr>
        <w:t>1</w:t>
      </w:r>
      <w:r w:rsidR="006B0AF5" w:rsidRPr="004732FA">
        <w:rPr>
          <w:rFonts w:ascii="Verdana" w:eastAsia="Times New Roman" w:hAnsi="Verdana" w:cs="Arial"/>
          <w:color w:val="000000"/>
          <w:sz w:val="20"/>
          <w:szCs w:val="20"/>
          <w:vertAlign w:val="superscript"/>
          <w:lang w:eastAsia="el-GR"/>
        </w:rPr>
        <w:t>α</w:t>
      </w:r>
      <w:r w:rsidR="004732FA">
        <w:rPr>
          <w:rFonts w:ascii="Verdana" w:eastAsia="Times New Roman" w:hAnsi="Verdana" w:cs="Arial"/>
          <w:color w:val="000000"/>
          <w:sz w:val="20"/>
          <w:szCs w:val="20"/>
          <w:lang w:eastAsia="el-GR"/>
        </w:rPr>
        <w:t>’</w:t>
      </w:r>
      <w:r w:rsidR="006B0AF5" w:rsidRPr="006B0AF5">
        <w:rPr>
          <w:rFonts w:ascii="Verdana" w:eastAsia="Times New Roman" w:hAnsi="Verdana" w:cs="Arial"/>
          <w:color w:val="000000"/>
          <w:sz w:val="20"/>
          <w:szCs w:val="20"/>
          <w:lang w:eastAsia="el-GR"/>
        </w:rPr>
        <w:t xml:space="preserve"> </w:t>
      </w:r>
      <w:r w:rsidR="004732FA">
        <w:rPr>
          <w:rFonts w:ascii="Verdana" w:eastAsia="Times New Roman" w:hAnsi="Verdana" w:cs="Arial"/>
          <w:color w:val="000000"/>
          <w:sz w:val="20"/>
          <w:szCs w:val="20"/>
          <w:lang w:eastAsia="el-GR"/>
        </w:rPr>
        <w:t xml:space="preserve"> του </w:t>
      </w:r>
      <w:r w:rsidR="006B0AF5" w:rsidRPr="006B0AF5">
        <w:rPr>
          <w:rFonts w:ascii="Verdana" w:eastAsia="Times New Roman" w:hAnsi="Verdana" w:cs="Arial"/>
          <w:color w:val="000000"/>
          <w:sz w:val="20"/>
          <w:szCs w:val="20"/>
          <w:lang w:eastAsia="el-GR"/>
        </w:rPr>
        <w:t>Ν. 4624/2019</w:t>
      </w:r>
      <w:r w:rsidR="004732FA">
        <w:rPr>
          <w:rFonts w:ascii="Verdana" w:eastAsia="Times New Roman" w:hAnsi="Verdana" w:cs="Arial"/>
          <w:color w:val="000000"/>
          <w:sz w:val="20"/>
          <w:szCs w:val="20"/>
          <w:lang w:eastAsia="el-GR"/>
        </w:rPr>
        <w:t xml:space="preserve">] και </w:t>
      </w:r>
      <w:r w:rsidR="004732FA" w:rsidRPr="004732FA">
        <w:rPr>
          <w:rFonts w:ascii="Verdana" w:eastAsia="Times New Roman" w:hAnsi="Verdana" w:cs="Arial"/>
          <w:b/>
          <w:bCs/>
          <w:color w:val="000000"/>
          <w:sz w:val="20"/>
          <w:szCs w:val="20"/>
          <w:lang w:eastAsia="el-GR"/>
        </w:rPr>
        <w:t>αφετέρου,</w:t>
      </w:r>
      <w:r w:rsidR="004732FA">
        <w:rPr>
          <w:rFonts w:ascii="Verdana" w:eastAsia="Times New Roman" w:hAnsi="Verdana" w:cs="Arial"/>
          <w:color w:val="000000"/>
          <w:sz w:val="20"/>
          <w:szCs w:val="20"/>
          <w:lang w:eastAsia="el-GR"/>
        </w:rPr>
        <w:t xml:space="preserve"> έθεσε, κατά τα λοιπά, τις ανωτέρω </w:t>
      </w:r>
      <w:r w:rsidR="004732FA" w:rsidRPr="004732FA">
        <w:rPr>
          <w:rFonts w:ascii="Verdana" w:eastAsia="Times New Roman" w:hAnsi="Verdana" w:cs="Arial"/>
          <w:color w:val="000000"/>
          <w:sz w:val="20"/>
          <w:szCs w:val="20"/>
          <w:lang w:eastAsia="el-GR"/>
        </w:rPr>
        <w:t>μηνυτ</w:t>
      </w:r>
      <w:r w:rsidR="004732FA">
        <w:rPr>
          <w:rFonts w:ascii="Verdana" w:eastAsia="Times New Roman" w:hAnsi="Verdana" w:cs="Arial"/>
          <w:color w:val="000000"/>
          <w:sz w:val="20"/>
          <w:szCs w:val="20"/>
          <w:lang w:eastAsia="el-GR"/>
        </w:rPr>
        <w:t>ή</w:t>
      </w:r>
      <w:r w:rsidR="004732FA" w:rsidRPr="004732FA">
        <w:rPr>
          <w:rFonts w:ascii="Verdana" w:eastAsia="Times New Roman" w:hAnsi="Verdana" w:cs="Arial"/>
          <w:color w:val="000000"/>
          <w:sz w:val="20"/>
          <w:szCs w:val="20"/>
          <w:lang w:eastAsia="el-GR"/>
        </w:rPr>
        <w:t>ρ</w:t>
      </w:r>
      <w:r w:rsidR="004732FA">
        <w:rPr>
          <w:rFonts w:ascii="Verdana" w:eastAsia="Times New Roman" w:hAnsi="Verdana" w:cs="Arial"/>
          <w:color w:val="000000"/>
          <w:sz w:val="20"/>
          <w:szCs w:val="20"/>
          <w:lang w:eastAsia="el-GR"/>
        </w:rPr>
        <w:t xml:space="preserve">ιες </w:t>
      </w:r>
      <w:r w:rsidR="004732FA" w:rsidRPr="004732FA">
        <w:rPr>
          <w:rFonts w:ascii="Verdana" w:eastAsia="Times New Roman" w:hAnsi="Verdana" w:cs="Arial"/>
          <w:color w:val="000000"/>
          <w:sz w:val="20"/>
          <w:szCs w:val="20"/>
          <w:lang w:eastAsia="el-GR"/>
        </w:rPr>
        <w:t>αναφορ</w:t>
      </w:r>
      <w:r w:rsidR="004732FA">
        <w:rPr>
          <w:rFonts w:ascii="Verdana" w:eastAsia="Times New Roman" w:hAnsi="Verdana" w:cs="Arial"/>
          <w:color w:val="000000"/>
          <w:sz w:val="20"/>
          <w:szCs w:val="20"/>
          <w:lang w:eastAsia="el-GR"/>
        </w:rPr>
        <w:t>ές</w:t>
      </w:r>
      <w:r w:rsidR="004732FA" w:rsidRPr="004732FA">
        <w:rPr>
          <w:rFonts w:ascii="Verdana" w:eastAsia="Times New Roman" w:hAnsi="Verdana" w:cs="Arial"/>
          <w:color w:val="000000"/>
          <w:sz w:val="20"/>
          <w:szCs w:val="20"/>
          <w:lang w:eastAsia="el-GR"/>
        </w:rPr>
        <w:t xml:space="preserve"> και μηνύσε</w:t>
      </w:r>
      <w:r w:rsidR="004732FA">
        <w:rPr>
          <w:rFonts w:ascii="Verdana" w:eastAsia="Times New Roman" w:hAnsi="Verdana" w:cs="Arial"/>
          <w:color w:val="000000"/>
          <w:sz w:val="20"/>
          <w:szCs w:val="20"/>
          <w:lang w:eastAsia="el-GR"/>
        </w:rPr>
        <w:t>ις</w:t>
      </w:r>
      <w:r w:rsidR="004732FA" w:rsidRPr="004732FA">
        <w:rPr>
          <w:rFonts w:ascii="Verdana" w:eastAsia="Times New Roman" w:hAnsi="Verdana" w:cs="Arial"/>
          <w:color w:val="000000"/>
          <w:sz w:val="20"/>
          <w:szCs w:val="20"/>
          <w:lang w:eastAsia="el-GR"/>
        </w:rPr>
        <w:t xml:space="preserve"> – εγκλήσε</w:t>
      </w:r>
      <w:r w:rsidR="004732FA">
        <w:rPr>
          <w:rFonts w:ascii="Verdana" w:eastAsia="Times New Roman" w:hAnsi="Verdana" w:cs="Arial"/>
          <w:color w:val="000000"/>
          <w:sz w:val="20"/>
          <w:szCs w:val="20"/>
          <w:lang w:eastAsia="el-GR"/>
        </w:rPr>
        <w:t>ις</w:t>
      </w:r>
      <w:r w:rsidR="004732FA" w:rsidRPr="004732FA">
        <w:rPr>
          <w:rFonts w:ascii="Verdana" w:eastAsia="Times New Roman" w:hAnsi="Verdana" w:cs="Arial"/>
          <w:color w:val="000000"/>
          <w:sz w:val="20"/>
          <w:szCs w:val="20"/>
          <w:lang w:eastAsia="el-GR"/>
        </w:rPr>
        <w:t>,</w:t>
      </w:r>
      <w:r w:rsidR="004732FA">
        <w:rPr>
          <w:rFonts w:ascii="Verdana" w:eastAsia="Times New Roman" w:hAnsi="Verdana" w:cs="Arial"/>
          <w:color w:val="000000"/>
          <w:sz w:val="20"/>
          <w:szCs w:val="20"/>
          <w:lang w:eastAsia="el-GR"/>
        </w:rPr>
        <w:t xml:space="preserve"> </w:t>
      </w:r>
      <w:r w:rsidR="004732FA" w:rsidRPr="004732FA">
        <w:rPr>
          <w:rFonts w:ascii="Verdana" w:eastAsia="Times New Roman" w:hAnsi="Verdana" w:cs="Arial"/>
          <w:b/>
          <w:bCs/>
          <w:color w:val="000000"/>
          <w:sz w:val="20"/>
          <w:szCs w:val="20"/>
          <w:lang w:eastAsia="el-GR"/>
        </w:rPr>
        <w:t>στο αρχείο, κατ</w:t>
      </w:r>
      <w:r w:rsidR="00F05970">
        <w:rPr>
          <w:rFonts w:ascii="Verdana" w:eastAsia="Times New Roman" w:hAnsi="Verdana" w:cs="Arial"/>
          <w:b/>
          <w:bCs/>
          <w:color w:val="000000"/>
          <w:sz w:val="20"/>
          <w:szCs w:val="20"/>
          <w:lang w:eastAsia="el-GR"/>
        </w:rPr>
        <w:t>ά τα</w:t>
      </w:r>
      <w:r w:rsidR="004732FA" w:rsidRPr="004732FA">
        <w:rPr>
          <w:rFonts w:ascii="Verdana" w:eastAsia="Times New Roman" w:hAnsi="Verdana" w:cs="Arial"/>
          <w:b/>
          <w:bCs/>
          <w:color w:val="000000"/>
          <w:sz w:val="20"/>
          <w:szCs w:val="20"/>
          <w:lang w:eastAsia="el-GR"/>
        </w:rPr>
        <w:t xml:space="preserve"> άρθρ</w:t>
      </w:r>
      <w:r w:rsidR="00F05970">
        <w:rPr>
          <w:rFonts w:ascii="Verdana" w:eastAsia="Times New Roman" w:hAnsi="Verdana" w:cs="Arial"/>
          <w:b/>
          <w:bCs/>
          <w:color w:val="000000"/>
          <w:sz w:val="20"/>
          <w:szCs w:val="20"/>
          <w:lang w:eastAsia="el-GR"/>
        </w:rPr>
        <w:t>α</w:t>
      </w:r>
      <w:r w:rsidR="004732FA" w:rsidRPr="004732FA">
        <w:rPr>
          <w:rFonts w:ascii="Verdana" w:eastAsia="Times New Roman" w:hAnsi="Verdana" w:cs="Arial"/>
          <w:b/>
          <w:bCs/>
          <w:color w:val="000000"/>
          <w:sz w:val="20"/>
          <w:szCs w:val="20"/>
          <w:lang w:eastAsia="el-GR"/>
        </w:rPr>
        <w:t xml:space="preserve"> 43 §</w:t>
      </w:r>
      <w:r w:rsidR="00FE5BD8">
        <w:rPr>
          <w:rFonts w:ascii="Verdana" w:eastAsia="Times New Roman" w:hAnsi="Verdana" w:cs="Arial"/>
          <w:b/>
          <w:bCs/>
          <w:color w:val="000000"/>
          <w:sz w:val="20"/>
          <w:szCs w:val="20"/>
          <w:lang w:eastAsia="el-GR"/>
        </w:rPr>
        <w:t>§</w:t>
      </w:r>
      <w:r w:rsidR="004732FA" w:rsidRPr="004732FA">
        <w:rPr>
          <w:rFonts w:ascii="Verdana" w:eastAsia="Times New Roman" w:hAnsi="Verdana" w:cs="Arial"/>
          <w:b/>
          <w:bCs/>
          <w:color w:val="000000"/>
          <w:sz w:val="20"/>
          <w:szCs w:val="20"/>
          <w:lang w:eastAsia="el-GR"/>
        </w:rPr>
        <w:t xml:space="preserve"> </w:t>
      </w:r>
      <w:r w:rsidR="00FE5BD8">
        <w:rPr>
          <w:rFonts w:ascii="Verdana" w:eastAsia="Times New Roman" w:hAnsi="Verdana" w:cs="Arial"/>
          <w:b/>
          <w:bCs/>
          <w:color w:val="000000"/>
          <w:sz w:val="20"/>
          <w:szCs w:val="20"/>
          <w:lang w:eastAsia="el-GR"/>
        </w:rPr>
        <w:t xml:space="preserve">2 και </w:t>
      </w:r>
      <w:r w:rsidR="004732FA" w:rsidRPr="004732FA">
        <w:rPr>
          <w:rFonts w:ascii="Verdana" w:eastAsia="Times New Roman" w:hAnsi="Verdana" w:cs="Arial"/>
          <w:b/>
          <w:bCs/>
          <w:color w:val="000000"/>
          <w:sz w:val="20"/>
          <w:szCs w:val="20"/>
          <w:lang w:eastAsia="el-GR"/>
        </w:rPr>
        <w:t xml:space="preserve">3 </w:t>
      </w:r>
      <w:r w:rsidR="00F05970">
        <w:rPr>
          <w:rFonts w:ascii="Verdana" w:eastAsia="Times New Roman" w:hAnsi="Verdana" w:cs="Arial"/>
          <w:b/>
          <w:bCs/>
          <w:color w:val="000000"/>
          <w:sz w:val="20"/>
          <w:szCs w:val="20"/>
          <w:lang w:eastAsia="el-GR"/>
        </w:rPr>
        <w:t xml:space="preserve">και 51 §§ 2 και 3 </w:t>
      </w:r>
      <w:r w:rsidR="004732FA" w:rsidRPr="004732FA">
        <w:rPr>
          <w:rFonts w:ascii="Verdana" w:eastAsia="Times New Roman" w:hAnsi="Verdana" w:cs="Arial"/>
          <w:b/>
          <w:bCs/>
          <w:color w:val="000000"/>
          <w:sz w:val="20"/>
          <w:szCs w:val="20"/>
          <w:lang w:eastAsia="el-GR"/>
        </w:rPr>
        <w:t>του ΚΠΔ, ως προς οποιοδήποτε άλλο πρόσωπο και οποιεσδήποτε άλλες αξιόποινες πράξεις</w:t>
      </w:r>
      <w:r w:rsidR="002D1F21">
        <w:rPr>
          <w:rFonts w:ascii="Verdana" w:eastAsia="Times New Roman" w:hAnsi="Verdana" w:cs="Arial"/>
          <w:b/>
          <w:bCs/>
          <w:color w:val="000000"/>
          <w:sz w:val="20"/>
          <w:szCs w:val="20"/>
          <w:lang w:eastAsia="el-GR"/>
        </w:rPr>
        <w:t>, εκ των καταγγελλομένων</w:t>
      </w:r>
      <w:r w:rsidR="00A80A8F">
        <w:rPr>
          <w:rFonts w:ascii="Verdana" w:eastAsia="Times New Roman" w:hAnsi="Verdana" w:cs="Arial"/>
          <w:b/>
          <w:bCs/>
          <w:color w:val="000000"/>
          <w:sz w:val="20"/>
          <w:szCs w:val="20"/>
          <w:lang w:eastAsia="el-GR"/>
        </w:rPr>
        <w:t xml:space="preserve">, </w:t>
      </w:r>
      <w:r w:rsidR="00A80A8F" w:rsidRPr="005B5308">
        <w:rPr>
          <w:rFonts w:ascii="Verdana" w:eastAsia="Times New Roman" w:hAnsi="Verdana" w:cs="Arial"/>
          <w:sz w:val="20"/>
          <w:szCs w:val="20"/>
          <w:lang w:eastAsia="el-GR"/>
        </w:rPr>
        <w:t>με τη</w:t>
      </w:r>
      <w:r w:rsidR="00A24FAF" w:rsidRPr="005B5308">
        <w:rPr>
          <w:rFonts w:ascii="Verdana" w:eastAsia="Times New Roman" w:hAnsi="Verdana" w:cs="Arial"/>
          <w:sz w:val="20"/>
          <w:szCs w:val="20"/>
          <w:lang w:eastAsia="el-GR"/>
        </w:rPr>
        <w:t>ν</w:t>
      </w:r>
      <w:r w:rsidR="00A80A8F" w:rsidRPr="005B5308">
        <w:rPr>
          <w:rFonts w:ascii="Verdana" w:eastAsia="Times New Roman" w:hAnsi="Verdana" w:cs="Arial"/>
          <w:sz w:val="20"/>
          <w:szCs w:val="20"/>
          <w:lang w:eastAsia="el-GR"/>
        </w:rPr>
        <w:t xml:space="preserve"> ειδική, ρητή και σαφή, επισήμανση, ότι, από το συνολικό αποδεικτικό υλικό της εξετασθείσας υπόθεσης, προέκυψε, ότι </w:t>
      </w:r>
      <w:r w:rsidR="00A80A8F" w:rsidRPr="00F05970">
        <w:rPr>
          <w:rFonts w:ascii="Verdana" w:eastAsia="Times New Roman" w:hAnsi="Verdana" w:cs="Arial"/>
          <w:b/>
          <w:bCs/>
          <w:sz w:val="20"/>
          <w:szCs w:val="20"/>
          <w:lang w:eastAsia="el-GR"/>
        </w:rPr>
        <w:t>δεν υπήρξε εμπλοκή, με το κατασκοπευτικό λογισμικό “</w:t>
      </w:r>
      <w:r w:rsidR="00A80A8F" w:rsidRPr="00F05970">
        <w:rPr>
          <w:rFonts w:ascii="Verdana" w:eastAsia="Times New Roman" w:hAnsi="Verdana" w:cs="Arial"/>
          <w:b/>
          <w:bCs/>
          <w:sz w:val="20"/>
          <w:szCs w:val="20"/>
          <w:lang w:val="en-US" w:eastAsia="el-GR"/>
        </w:rPr>
        <w:t>PREDATOR</w:t>
      </w:r>
      <w:r w:rsidR="00A80A8F" w:rsidRPr="00F05970">
        <w:rPr>
          <w:rFonts w:ascii="Verdana" w:eastAsia="Times New Roman" w:hAnsi="Verdana" w:cs="Arial"/>
          <w:b/>
          <w:bCs/>
          <w:sz w:val="20"/>
          <w:szCs w:val="20"/>
          <w:lang w:eastAsia="el-GR"/>
        </w:rPr>
        <w:t>” ή οποιοδήποτε άλλο, παρόμοιο, λογισμικό, κρατικής υπηρεσίας και δη, της Εθνικής Υπηρεσίας Πληροφοριών (Ε.Υ.Π.), της Αντιτρομοκρατικής (Διεύθυνσης Αντιμετώπισης Ειδικών Εγκλημάτων Βίας - Δ.Α.Ε.Ε.Β.) και γενικότερα, της ΕΛ.ΑΣ. (Υπουργείο Προστασίας του Πολίτη) ή οποιουδήποτε κρατικού λειτουργού.</w:t>
      </w:r>
      <w:r w:rsidR="00A80A8F" w:rsidRPr="005B5308">
        <w:rPr>
          <w:rFonts w:ascii="Verdana" w:eastAsia="Times New Roman" w:hAnsi="Verdana" w:cs="Arial"/>
          <w:sz w:val="20"/>
          <w:szCs w:val="20"/>
          <w:lang w:eastAsia="el-GR"/>
        </w:rPr>
        <w:t xml:space="preserve">    </w:t>
      </w:r>
    </w:p>
    <w:p w14:paraId="3E2FC2D8" w14:textId="5B67B4EA" w:rsidR="000B0A0B" w:rsidRDefault="000B0A0B" w:rsidP="00255D75">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 xml:space="preserve">Ήδη, με την εκδοθείσα, υπ’ αριθμ. </w:t>
      </w:r>
      <w:r w:rsidRPr="000B0A0B">
        <w:rPr>
          <w:rFonts w:ascii="Verdana" w:eastAsia="Times New Roman" w:hAnsi="Verdana" w:cs="Arial"/>
          <w:color w:val="000000"/>
          <w:sz w:val="20"/>
          <w:szCs w:val="20"/>
          <w:lang w:eastAsia="el-GR"/>
        </w:rPr>
        <w:t>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 πρακτικά του Μονομελούς Πλημμελειοδικείου Αθηνών,</w:t>
      </w:r>
      <w:r>
        <w:rPr>
          <w:rFonts w:ascii="Verdana" w:eastAsia="Times New Roman" w:hAnsi="Verdana" w:cs="Arial"/>
          <w:color w:val="000000"/>
          <w:sz w:val="20"/>
          <w:szCs w:val="20"/>
          <w:lang w:eastAsia="el-GR"/>
        </w:rPr>
        <w:t xml:space="preserve"> οι κατηγορούμενοι </w:t>
      </w:r>
      <w:r w:rsidRPr="000B0A0B">
        <w:rPr>
          <w:rFonts w:ascii="Verdana" w:eastAsia="Times New Roman" w:hAnsi="Verdana" w:cs="Arial"/>
          <w:color w:val="000000"/>
          <w:sz w:val="20"/>
          <w:szCs w:val="20"/>
          <w:lang w:eastAsia="el-GR"/>
        </w:rPr>
        <w:t>Φέλιξ ΜΠΙΤΖΙΟ</w:t>
      </w:r>
      <w:r>
        <w:rPr>
          <w:rFonts w:ascii="Verdana" w:eastAsia="Times New Roman" w:hAnsi="Verdana" w:cs="Arial"/>
          <w:color w:val="000000"/>
          <w:sz w:val="20"/>
          <w:szCs w:val="20"/>
          <w:lang w:eastAsia="el-GR"/>
        </w:rPr>
        <w:t>Σ</w:t>
      </w:r>
      <w:r w:rsidRPr="000B0A0B">
        <w:rPr>
          <w:rFonts w:ascii="Verdana" w:eastAsia="Times New Roman" w:hAnsi="Verdana" w:cs="Arial"/>
          <w:color w:val="000000"/>
          <w:sz w:val="20"/>
          <w:szCs w:val="20"/>
          <w:lang w:eastAsia="el-GR"/>
        </w:rPr>
        <w:t>, Sara Aleksandra HAMOU, Tal Jonathan DILIAN και Ιωάννη</w:t>
      </w:r>
      <w:r>
        <w:rPr>
          <w:rFonts w:ascii="Verdana" w:eastAsia="Times New Roman" w:hAnsi="Verdana" w:cs="Arial"/>
          <w:color w:val="000000"/>
          <w:sz w:val="20"/>
          <w:szCs w:val="20"/>
          <w:lang w:eastAsia="el-GR"/>
        </w:rPr>
        <w:t>ς</w:t>
      </w:r>
      <w:r w:rsidRPr="000B0A0B">
        <w:rPr>
          <w:rFonts w:ascii="Verdana" w:eastAsia="Times New Roman" w:hAnsi="Verdana" w:cs="Arial"/>
          <w:color w:val="000000"/>
          <w:sz w:val="20"/>
          <w:szCs w:val="20"/>
          <w:lang w:eastAsia="el-GR"/>
        </w:rPr>
        <w:t xml:space="preserve"> ΛΑΒΡΑΝΟ</w:t>
      </w:r>
      <w:r>
        <w:rPr>
          <w:rFonts w:ascii="Verdana" w:eastAsia="Times New Roman" w:hAnsi="Verdana" w:cs="Arial"/>
          <w:color w:val="000000"/>
          <w:sz w:val="20"/>
          <w:szCs w:val="20"/>
          <w:lang w:eastAsia="el-GR"/>
        </w:rPr>
        <w:t>Σ</w:t>
      </w:r>
      <w:r w:rsidRPr="000B0A0B">
        <w:rPr>
          <w:rFonts w:ascii="Verdana" w:eastAsia="Times New Roman" w:hAnsi="Verdana" w:cs="Arial"/>
          <w:color w:val="000000"/>
          <w:sz w:val="20"/>
          <w:szCs w:val="20"/>
          <w:lang w:eastAsia="el-GR"/>
        </w:rPr>
        <w:t>,</w:t>
      </w:r>
      <w:r>
        <w:rPr>
          <w:rFonts w:ascii="Verdana" w:eastAsia="Times New Roman" w:hAnsi="Verdana" w:cs="Arial"/>
          <w:color w:val="000000"/>
          <w:sz w:val="20"/>
          <w:szCs w:val="20"/>
          <w:lang w:eastAsia="el-GR"/>
        </w:rPr>
        <w:t xml:space="preserve"> κρίθηκαν ένοχοι και καταδικάσθηκαν, σε </w:t>
      </w:r>
      <w:r w:rsidR="00473C5E">
        <w:rPr>
          <w:rFonts w:ascii="Verdana" w:eastAsia="Times New Roman" w:hAnsi="Verdana" w:cs="Arial"/>
          <w:color w:val="000000"/>
          <w:sz w:val="20"/>
          <w:szCs w:val="20"/>
          <w:lang w:eastAsia="el-GR"/>
        </w:rPr>
        <w:t xml:space="preserve">πολυετείς </w:t>
      </w:r>
      <w:r>
        <w:rPr>
          <w:rFonts w:ascii="Verdana" w:eastAsia="Times New Roman" w:hAnsi="Verdana" w:cs="Arial"/>
          <w:color w:val="000000"/>
          <w:sz w:val="20"/>
          <w:szCs w:val="20"/>
          <w:lang w:eastAsia="el-GR"/>
        </w:rPr>
        <w:t>ποινές φυλάκισης</w:t>
      </w:r>
      <w:r w:rsidR="00B243FB">
        <w:rPr>
          <w:rFonts w:ascii="Verdana" w:eastAsia="Times New Roman" w:hAnsi="Verdana" w:cs="Arial"/>
          <w:color w:val="000000"/>
          <w:sz w:val="20"/>
          <w:szCs w:val="20"/>
          <w:lang w:eastAsia="el-GR"/>
        </w:rPr>
        <w:t xml:space="preserve"> [: συνολική ποινή φυλάκισης εκατόν είκοσι έξι (126) ετών και οκτώ (8) μηνών, με εκτιτέα τα οκτώ (8) έτη</w:t>
      </w:r>
      <w:r w:rsidR="00DA34D8">
        <w:rPr>
          <w:rFonts w:ascii="Verdana" w:eastAsia="Times New Roman" w:hAnsi="Verdana" w:cs="Arial"/>
          <w:color w:val="000000"/>
          <w:sz w:val="20"/>
          <w:szCs w:val="20"/>
          <w:lang w:eastAsia="el-GR"/>
        </w:rPr>
        <w:t>, έκαστος</w:t>
      </w:r>
      <w:r w:rsidR="00B243FB">
        <w:rPr>
          <w:rFonts w:ascii="Verdana" w:eastAsia="Times New Roman" w:hAnsi="Verdana" w:cs="Arial"/>
          <w:color w:val="000000"/>
          <w:sz w:val="20"/>
          <w:szCs w:val="20"/>
          <w:lang w:eastAsia="el-GR"/>
        </w:rPr>
        <w:t>]</w:t>
      </w:r>
      <w:r>
        <w:rPr>
          <w:rFonts w:ascii="Verdana" w:eastAsia="Times New Roman" w:hAnsi="Verdana" w:cs="Arial"/>
          <w:color w:val="000000"/>
          <w:sz w:val="20"/>
          <w:szCs w:val="20"/>
          <w:lang w:eastAsia="el-GR"/>
        </w:rPr>
        <w:t xml:space="preserve">, </w:t>
      </w:r>
      <w:r w:rsidR="00473C5E">
        <w:rPr>
          <w:rFonts w:ascii="Verdana" w:eastAsia="Times New Roman" w:hAnsi="Verdana" w:cs="Arial"/>
          <w:color w:val="000000"/>
          <w:sz w:val="20"/>
          <w:szCs w:val="20"/>
          <w:lang w:eastAsia="el-GR"/>
        </w:rPr>
        <w:t xml:space="preserve">κατά τα διαλαμβανόμενα, αναλυτικώς, στην ενλόγω απόφαση, </w:t>
      </w:r>
      <w:r w:rsidR="00F05970">
        <w:rPr>
          <w:rFonts w:ascii="Verdana" w:eastAsia="Times New Roman" w:hAnsi="Verdana" w:cs="Arial"/>
          <w:color w:val="000000"/>
          <w:sz w:val="20"/>
          <w:szCs w:val="20"/>
          <w:lang w:eastAsia="el-GR"/>
        </w:rPr>
        <w:t xml:space="preserve">κατ’ ορθό νομικό χαρακτηρισμό και επιτρεπτή μεταβολή της κατηγορίας, </w:t>
      </w:r>
      <w:r>
        <w:rPr>
          <w:rFonts w:ascii="Verdana" w:eastAsia="Times New Roman" w:hAnsi="Verdana" w:cs="Arial"/>
          <w:color w:val="000000"/>
          <w:sz w:val="20"/>
          <w:szCs w:val="20"/>
          <w:lang w:eastAsia="el-GR"/>
        </w:rPr>
        <w:t xml:space="preserve">για τις αξιόποινες πράξεις, </w:t>
      </w:r>
      <w:r w:rsidR="00473C5E" w:rsidRPr="00473C5E">
        <w:rPr>
          <w:rFonts w:ascii="Verdana" w:eastAsia="Times New Roman" w:hAnsi="Verdana" w:cs="Arial"/>
          <w:b/>
          <w:bCs/>
          <w:color w:val="000000"/>
          <w:sz w:val="20"/>
          <w:szCs w:val="20"/>
          <w:lang w:eastAsia="el-GR"/>
        </w:rPr>
        <w:t>α)</w:t>
      </w:r>
      <w:r w:rsidR="00473C5E" w:rsidRPr="00473C5E">
        <w:rPr>
          <w:rFonts w:ascii="Verdana" w:eastAsia="Times New Roman" w:hAnsi="Verdana" w:cs="Arial"/>
          <w:color w:val="000000"/>
          <w:sz w:val="20"/>
          <w:szCs w:val="20"/>
          <w:lang w:eastAsia="el-GR"/>
        </w:rPr>
        <w:t xml:space="preserve"> της επέμβασης σε σύστημα αρχειοθέτησης δεδομένων προσωπικού χαρακτήρα, από κοινού με τρίτα πρόσωπα, κατά συρροή και κατ’ εξακολούθηση, τετελεσμένη</w:t>
      </w:r>
      <w:r w:rsidR="00B62651">
        <w:rPr>
          <w:rFonts w:ascii="Verdana" w:eastAsia="Times New Roman" w:hAnsi="Verdana" w:cs="Arial"/>
          <w:color w:val="000000"/>
          <w:sz w:val="20"/>
          <w:szCs w:val="20"/>
          <w:lang w:eastAsia="el-GR"/>
        </w:rPr>
        <w:t>ς</w:t>
      </w:r>
      <w:r w:rsidR="00473C5E" w:rsidRPr="00473C5E">
        <w:rPr>
          <w:rFonts w:ascii="Verdana" w:eastAsia="Times New Roman" w:hAnsi="Verdana" w:cs="Arial"/>
          <w:color w:val="000000"/>
          <w:sz w:val="20"/>
          <w:szCs w:val="20"/>
          <w:lang w:eastAsia="el-GR"/>
        </w:rPr>
        <w:t xml:space="preserve"> [για πέντε (5) παθόντες] και σε απόπειρα [για ογδόντα δύο (82) παθόντες, εκ των οποίων, οι πέντε (5) έχουν από δύο (2) τηλεφωνικούς αριθμούς και ο ένας (1), από τρείς (3) αριθμούς], </w:t>
      </w:r>
      <w:r w:rsidR="00473C5E" w:rsidRPr="00473C5E">
        <w:rPr>
          <w:rFonts w:ascii="Verdana" w:eastAsia="Times New Roman" w:hAnsi="Verdana" w:cs="Arial"/>
          <w:b/>
          <w:bCs/>
          <w:color w:val="000000"/>
          <w:sz w:val="20"/>
          <w:szCs w:val="20"/>
          <w:lang w:eastAsia="el-GR"/>
        </w:rPr>
        <w:t>β)</w:t>
      </w:r>
      <w:r w:rsidR="00473C5E" w:rsidRPr="00473C5E">
        <w:rPr>
          <w:rFonts w:ascii="Verdana" w:eastAsia="Times New Roman" w:hAnsi="Verdana" w:cs="Arial"/>
          <w:color w:val="000000"/>
          <w:sz w:val="20"/>
          <w:szCs w:val="20"/>
          <w:lang w:eastAsia="el-GR"/>
        </w:rPr>
        <w:t xml:space="preserve"> της αθέμιτης παραβίασης του απορρήτου τηλεφωνικής επικοινωνίας και προφορικής συνομιλίας, από κοινού με τρίτα πρόσωπα, κατά συρροή και κατ’ εξακολούθηση, τετελεσμένη</w:t>
      </w:r>
      <w:r w:rsidR="00B62651">
        <w:rPr>
          <w:rFonts w:ascii="Verdana" w:eastAsia="Times New Roman" w:hAnsi="Verdana" w:cs="Arial"/>
          <w:color w:val="000000"/>
          <w:sz w:val="20"/>
          <w:szCs w:val="20"/>
          <w:lang w:eastAsia="el-GR"/>
        </w:rPr>
        <w:t>ς</w:t>
      </w:r>
      <w:r w:rsidR="00473C5E" w:rsidRPr="00473C5E">
        <w:rPr>
          <w:rFonts w:ascii="Verdana" w:eastAsia="Times New Roman" w:hAnsi="Verdana" w:cs="Arial"/>
          <w:color w:val="000000"/>
          <w:sz w:val="20"/>
          <w:szCs w:val="20"/>
          <w:lang w:eastAsia="el-GR"/>
        </w:rPr>
        <w:t xml:space="preserve"> [για πέντε (5) παθόντες] και σε απόπειρα [για ογδόντα δύο (82) παθόντες, εκ των οποίων, οι πέντε (5) έχουν από δύο (2) τηλεφωνικούς αριθμούς και ο ένας (1) από τρείς (3) αριθμούς], και </w:t>
      </w:r>
      <w:r w:rsidR="00473C5E" w:rsidRPr="00473C5E">
        <w:rPr>
          <w:rFonts w:ascii="Verdana" w:eastAsia="Times New Roman" w:hAnsi="Verdana" w:cs="Arial"/>
          <w:b/>
          <w:bCs/>
          <w:color w:val="000000"/>
          <w:sz w:val="20"/>
          <w:szCs w:val="20"/>
          <w:lang w:eastAsia="el-GR"/>
        </w:rPr>
        <w:t>γ)</w:t>
      </w:r>
      <w:r w:rsidR="00473C5E" w:rsidRPr="00473C5E">
        <w:rPr>
          <w:rFonts w:ascii="Verdana" w:eastAsia="Times New Roman" w:hAnsi="Verdana" w:cs="Arial"/>
          <w:color w:val="000000"/>
          <w:sz w:val="20"/>
          <w:szCs w:val="20"/>
          <w:lang w:eastAsia="el-GR"/>
        </w:rPr>
        <w:t xml:space="preserve"> της παράνομης πρόσβασης σε σύστημα πληροφοριών ή δεδομένων, από κοινού με τρίτα </w:t>
      </w:r>
      <w:r w:rsidR="00473C5E" w:rsidRPr="00473C5E">
        <w:rPr>
          <w:rFonts w:ascii="Verdana" w:eastAsia="Times New Roman" w:hAnsi="Verdana" w:cs="Arial"/>
          <w:color w:val="000000"/>
          <w:sz w:val="20"/>
          <w:szCs w:val="20"/>
          <w:lang w:eastAsia="el-GR"/>
        </w:rPr>
        <w:lastRenderedPageBreak/>
        <w:t xml:space="preserve">πρόσωπα, </w:t>
      </w:r>
      <w:r w:rsidR="00BB0851">
        <w:rPr>
          <w:rFonts w:ascii="Verdana" w:eastAsia="Times New Roman" w:hAnsi="Verdana" w:cs="Arial"/>
          <w:color w:val="000000"/>
          <w:sz w:val="20"/>
          <w:szCs w:val="20"/>
          <w:lang w:eastAsia="el-GR"/>
        </w:rPr>
        <w:t xml:space="preserve">κατά συρροή και κατ’ εξακολούθηση, </w:t>
      </w:r>
      <w:r w:rsidR="00473C5E" w:rsidRPr="00473C5E">
        <w:rPr>
          <w:rFonts w:ascii="Verdana" w:eastAsia="Times New Roman" w:hAnsi="Verdana" w:cs="Arial"/>
          <w:color w:val="000000"/>
          <w:sz w:val="20"/>
          <w:szCs w:val="20"/>
          <w:lang w:eastAsia="el-GR"/>
        </w:rPr>
        <w:t>τετελεσμένη</w:t>
      </w:r>
      <w:r w:rsidR="00B62651">
        <w:rPr>
          <w:rFonts w:ascii="Verdana" w:eastAsia="Times New Roman" w:hAnsi="Verdana" w:cs="Arial"/>
          <w:color w:val="000000"/>
          <w:sz w:val="20"/>
          <w:szCs w:val="20"/>
          <w:lang w:eastAsia="el-GR"/>
        </w:rPr>
        <w:t>ς</w:t>
      </w:r>
      <w:r w:rsidR="00473C5E" w:rsidRPr="00473C5E">
        <w:rPr>
          <w:rFonts w:ascii="Verdana" w:eastAsia="Times New Roman" w:hAnsi="Verdana" w:cs="Arial"/>
          <w:color w:val="000000"/>
          <w:sz w:val="20"/>
          <w:szCs w:val="20"/>
          <w:lang w:eastAsia="el-GR"/>
        </w:rPr>
        <w:t xml:space="preserve"> [για τρείς (3) παθόντες] και σε απόπειρα [για τέσσερις (4) παθόντες, εκ των οποίων στον Χρήστο ΣΠΙΡΤΖΗ, στον οποίο ανήκουν δύο (2) τηλεφωνικοί αριθμοί],</w:t>
      </w:r>
      <w:r w:rsidR="00473C5E">
        <w:rPr>
          <w:rFonts w:ascii="Verdana" w:eastAsia="Times New Roman" w:hAnsi="Verdana" w:cs="Arial"/>
          <w:color w:val="000000"/>
          <w:sz w:val="20"/>
          <w:szCs w:val="20"/>
          <w:lang w:eastAsia="el-GR"/>
        </w:rPr>
        <w:t xml:space="preserve"> </w:t>
      </w:r>
      <w:r>
        <w:rPr>
          <w:rFonts w:ascii="Verdana" w:eastAsia="Times New Roman" w:hAnsi="Verdana" w:cs="Arial"/>
          <w:color w:val="000000"/>
          <w:sz w:val="20"/>
          <w:szCs w:val="20"/>
          <w:lang w:eastAsia="el-GR"/>
        </w:rPr>
        <w:t xml:space="preserve">για τις οποίες είχαν παραπεμφθεί, ενώπιον του ανωτέρω Δικαστηρίου. </w:t>
      </w:r>
    </w:p>
    <w:p w14:paraId="6C7E8BDF" w14:textId="48F36BBA" w:rsidR="006319A0" w:rsidRPr="00DA34D8" w:rsidRDefault="000B0A0B" w:rsidP="00255D75">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Παράλληλα, με την ίδια δικαστική απόφαση, διατάχθηκε, κατ’ άρθρο 39 του ΚΠΔ, η διαβίβαση, στον Εισαγγελέα Πλημμελειοδικών Αθηνών, αντιγράφων της οικείας δικογραφίας και της ενλόγω δικαστικής απόφασης – πρακτικών, προς διερεύνηση</w:t>
      </w:r>
      <w:r w:rsidR="0067426E">
        <w:rPr>
          <w:rFonts w:ascii="Verdana" w:eastAsia="Times New Roman" w:hAnsi="Verdana" w:cs="Arial"/>
          <w:color w:val="000000"/>
          <w:sz w:val="20"/>
          <w:szCs w:val="20"/>
          <w:lang w:eastAsia="el-GR"/>
        </w:rPr>
        <w:t>,</w:t>
      </w:r>
      <w:r>
        <w:rPr>
          <w:rFonts w:ascii="Verdana" w:eastAsia="Times New Roman" w:hAnsi="Verdana" w:cs="Arial"/>
          <w:color w:val="000000"/>
          <w:sz w:val="20"/>
          <w:szCs w:val="20"/>
          <w:lang w:eastAsia="el-GR"/>
        </w:rPr>
        <w:t xml:space="preserve"> </w:t>
      </w:r>
      <w:r w:rsidR="0067426E" w:rsidRPr="0067426E">
        <w:rPr>
          <w:rFonts w:ascii="Verdana" w:eastAsia="Times New Roman" w:hAnsi="Verdana" w:cs="Arial"/>
          <w:b/>
          <w:bCs/>
          <w:color w:val="000000"/>
          <w:sz w:val="20"/>
          <w:szCs w:val="20"/>
          <w:lang w:eastAsia="el-GR"/>
        </w:rPr>
        <w:t>Α)</w:t>
      </w:r>
      <w:r w:rsidR="0067426E" w:rsidRPr="0067426E">
        <w:rPr>
          <w:rFonts w:ascii="Verdana" w:eastAsia="Times New Roman" w:hAnsi="Verdana" w:cs="Arial"/>
          <w:color w:val="000000"/>
          <w:sz w:val="20"/>
          <w:szCs w:val="20"/>
          <w:lang w:eastAsia="el-GR"/>
        </w:rPr>
        <w:t xml:space="preserve"> της </w:t>
      </w:r>
      <w:r w:rsidR="0067426E">
        <w:rPr>
          <w:rFonts w:ascii="Verdana" w:eastAsia="Times New Roman" w:hAnsi="Verdana" w:cs="Arial"/>
          <w:color w:val="000000"/>
          <w:sz w:val="20"/>
          <w:szCs w:val="20"/>
          <w:lang w:eastAsia="el-GR"/>
        </w:rPr>
        <w:t xml:space="preserve">τυχόν </w:t>
      </w:r>
      <w:r w:rsidR="0067426E" w:rsidRPr="0067426E">
        <w:rPr>
          <w:rFonts w:ascii="Verdana" w:eastAsia="Times New Roman" w:hAnsi="Verdana" w:cs="Arial"/>
          <w:color w:val="000000"/>
          <w:sz w:val="20"/>
          <w:szCs w:val="20"/>
          <w:lang w:eastAsia="el-GR"/>
        </w:rPr>
        <w:t>ποινικής ευθύνης</w:t>
      </w:r>
      <w:r w:rsidR="0067426E">
        <w:rPr>
          <w:rFonts w:ascii="Verdana" w:eastAsia="Times New Roman" w:hAnsi="Verdana" w:cs="Arial"/>
          <w:color w:val="000000"/>
          <w:sz w:val="20"/>
          <w:szCs w:val="20"/>
          <w:lang w:eastAsia="el-GR"/>
        </w:rPr>
        <w:t xml:space="preserve"> </w:t>
      </w:r>
      <w:r w:rsidR="0067426E" w:rsidRPr="0067426E">
        <w:rPr>
          <w:rFonts w:ascii="Verdana" w:eastAsia="Times New Roman" w:hAnsi="Verdana" w:cs="Arial"/>
          <w:color w:val="000000"/>
          <w:sz w:val="20"/>
          <w:szCs w:val="20"/>
          <w:lang w:eastAsia="el-GR"/>
        </w:rPr>
        <w:t xml:space="preserve">των </w:t>
      </w:r>
      <w:r w:rsidR="0067426E" w:rsidRPr="00473C5E">
        <w:rPr>
          <w:rFonts w:ascii="Verdana" w:eastAsia="Times New Roman" w:hAnsi="Verdana" w:cs="Arial"/>
          <w:b/>
          <w:bCs/>
          <w:color w:val="000000"/>
          <w:sz w:val="20"/>
          <w:szCs w:val="20"/>
          <w:lang w:eastAsia="el-GR"/>
        </w:rPr>
        <w:t>Rotem Farkash, Merom Harpaz, Einat Semama, Δημητρίου ΞΥΠΤΕΡΑ, Ιωάννη ΖΟΥΜΠΗ, Ιωάννη ΜΠΟΛΙΑΡΗ, Σωτηρίου ΝΤΑΛΑ, Αιμιλίου ΚΟΣΜΙΔΗ, Κωνσταντίνου ΠΕΤΡΙΣΗ</w:t>
      </w:r>
      <w:r w:rsidR="0067426E" w:rsidRPr="0067426E">
        <w:rPr>
          <w:rFonts w:ascii="Verdana" w:eastAsia="Times New Roman" w:hAnsi="Verdana" w:cs="Arial"/>
          <w:color w:val="000000"/>
          <w:sz w:val="20"/>
          <w:szCs w:val="20"/>
          <w:lang w:eastAsia="el-GR"/>
        </w:rPr>
        <w:t xml:space="preserve"> και τυχόν άλλων προσώπων, </w:t>
      </w:r>
      <w:r w:rsidR="0067426E" w:rsidRPr="00473C5E">
        <w:rPr>
          <w:rFonts w:ascii="Verdana" w:eastAsia="Times New Roman" w:hAnsi="Verdana" w:cs="Arial"/>
          <w:b/>
          <w:bCs/>
          <w:color w:val="000000"/>
          <w:sz w:val="20"/>
          <w:szCs w:val="20"/>
          <w:lang w:eastAsia="el-GR"/>
        </w:rPr>
        <w:t>ως συμμετόχων,</w:t>
      </w:r>
      <w:r w:rsidR="0067426E">
        <w:rPr>
          <w:rFonts w:ascii="Verdana" w:eastAsia="Times New Roman" w:hAnsi="Verdana" w:cs="Arial"/>
          <w:color w:val="000000"/>
          <w:sz w:val="20"/>
          <w:szCs w:val="20"/>
          <w:lang w:eastAsia="el-GR"/>
        </w:rPr>
        <w:t xml:space="preserve"> </w:t>
      </w:r>
      <w:r w:rsidR="0067426E" w:rsidRPr="0067426E">
        <w:rPr>
          <w:rFonts w:ascii="Verdana" w:eastAsia="Times New Roman" w:hAnsi="Verdana" w:cs="Arial"/>
          <w:color w:val="000000"/>
          <w:sz w:val="20"/>
          <w:szCs w:val="20"/>
          <w:lang w:eastAsia="el-GR"/>
        </w:rPr>
        <w:t xml:space="preserve">στην τέλεση των – εκ των καταγγελθεισών – </w:t>
      </w:r>
      <w:r w:rsidR="0067426E">
        <w:rPr>
          <w:rFonts w:ascii="Verdana" w:eastAsia="Times New Roman" w:hAnsi="Verdana" w:cs="Arial"/>
          <w:color w:val="000000"/>
          <w:sz w:val="20"/>
          <w:szCs w:val="20"/>
          <w:lang w:eastAsia="el-GR"/>
        </w:rPr>
        <w:t xml:space="preserve">ανωτέρω </w:t>
      </w:r>
      <w:r w:rsidR="0067426E" w:rsidRPr="0067426E">
        <w:rPr>
          <w:rFonts w:ascii="Verdana" w:eastAsia="Times New Roman" w:hAnsi="Verdana" w:cs="Arial"/>
          <w:color w:val="000000"/>
          <w:sz w:val="20"/>
          <w:szCs w:val="20"/>
          <w:lang w:eastAsia="el-GR"/>
        </w:rPr>
        <w:t xml:space="preserve">αξιοποίνων πράξεων, </w:t>
      </w:r>
      <w:r w:rsidR="0067426E">
        <w:rPr>
          <w:rFonts w:ascii="Verdana" w:eastAsia="Times New Roman" w:hAnsi="Verdana" w:cs="Arial"/>
          <w:color w:val="000000"/>
          <w:sz w:val="20"/>
          <w:szCs w:val="20"/>
          <w:lang w:eastAsia="el-GR"/>
        </w:rPr>
        <w:t xml:space="preserve">για τις οποίες, κατά τα ανωτέρω, κρίθηκαν ένοχοι και καταδικάσθηκαν οι κατηγορούμενοι, </w:t>
      </w:r>
      <w:r w:rsidR="0067426E" w:rsidRPr="000B0A0B">
        <w:rPr>
          <w:rFonts w:ascii="Verdana" w:eastAsia="Times New Roman" w:hAnsi="Verdana" w:cs="Arial"/>
          <w:color w:val="000000"/>
          <w:sz w:val="20"/>
          <w:szCs w:val="20"/>
          <w:lang w:eastAsia="el-GR"/>
        </w:rPr>
        <w:t>Φέλιξ ΜΠΙΤΖΙΟ</w:t>
      </w:r>
      <w:r w:rsidR="0067426E">
        <w:rPr>
          <w:rFonts w:ascii="Verdana" w:eastAsia="Times New Roman" w:hAnsi="Verdana" w:cs="Arial"/>
          <w:color w:val="000000"/>
          <w:sz w:val="20"/>
          <w:szCs w:val="20"/>
          <w:lang w:eastAsia="el-GR"/>
        </w:rPr>
        <w:t>Σ</w:t>
      </w:r>
      <w:r w:rsidR="0067426E" w:rsidRPr="000B0A0B">
        <w:rPr>
          <w:rFonts w:ascii="Verdana" w:eastAsia="Times New Roman" w:hAnsi="Verdana" w:cs="Arial"/>
          <w:color w:val="000000"/>
          <w:sz w:val="20"/>
          <w:szCs w:val="20"/>
          <w:lang w:eastAsia="el-GR"/>
        </w:rPr>
        <w:t>, Sara Aleksandra HAMOU, Tal Jonathan DILIAN και Ιωάννη</w:t>
      </w:r>
      <w:r w:rsidR="0067426E">
        <w:rPr>
          <w:rFonts w:ascii="Verdana" w:eastAsia="Times New Roman" w:hAnsi="Verdana" w:cs="Arial"/>
          <w:color w:val="000000"/>
          <w:sz w:val="20"/>
          <w:szCs w:val="20"/>
          <w:lang w:eastAsia="el-GR"/>
        </w:rPr>
        <w:t>ς</w:t>
      </w:r>
      <w:r w:rsidR="0067426E" w:rsidRPr="000B0A0B">
        <w:rPr>
          <w:rFonts w:ascii="Verdana" w:eastAsia="Times New Roman" w:hAnsi="Verdana" w:cs="Arial"/>
          <w:color w:val="000000"/>
          <w:sz w:val="20"/>
          <w:szCs w:val="20"/>
          <w:lang w:eastAsia="el-GR"/>
        </w:rPr>
        <w:t xml:space="preserve"> ΛΑΒΡΑΝΟ</w:t>
      </w:r>
      <w:r w:rsidR="0067426E">
        <w:rPr>
          <w:rFonts w:ascii="Verdana" w:eastAsia="Times New Roman" w:hAnsi="Verdana" w:cs="Arial"/>
          <w:color w:val="000000"/>
          <w:sz w:val="20"/>
          <w:szCs w:val="20"/>
          <w:lang w:eastAsia="el-GR"/>
        </w:rPr>
        <w:t>Σ</w:t>
      </w:r>
      <w:r w:rsidR="0067426E" w:rsidRPr="000B0A0B">
        <w:rPr>
          <w:rFonts w:ascii="Verdana" w:eastAsia="Times New Roman" w:hAnsi="Verdana" w:cs="Arial"/>
          <w:color w:val="000000"/>
          <w:sz w:val="20"/>
          <w:szCs w:val="20"/>
          <w:lang w:eastAsia="el-GR"/>
        </w:rPr>
        <w:t>,</w:t>
      </w:r>
      <w:r w:rsidR="0067426E">
        <w:rPr>
          <w:rFonts w:ascii="Verdana" w:eastAsia="Times New Roman" w:hAnsi="Verdana" w:cs="Arial"/>
          <w:color w:val="000000"/>
          <w:sz w:val="20"/>
          <w:szCs w:val="20"/>
          <w:lang w:eastAsia="el-GR"/>
        </w:rPr>
        <w:t xml:space="preserve"> </w:t>
      </w:r>
      <w:r w:rsidR="0067426E" w:rsidRPr="00473C5E">
        <w:rPr>
          <w:rFonts w:ascii="Verdana" w:eastAsia="Times New Roman" w:hAnsi="Verdana" w:cs="Arial"/>
          <w:b/>
          <w:bCs/>
          <w:color w:val="000000"/>
          <w:sz w:val="20"/>
          <w:szCs w:val="20"/>
          <w:lang w:eastAsia="el-GR"/>
        </w:rPr>
        <w:t>Β)</w:t>
      </w:r>
      <w:r w:rsidR="0067426E" w:rsidRPr="0067426E">
        <w:rPr>
          <w:rFonts w:ascii="Verdana" w:eastAsia="Times New Roman" w:hAnsi="Verdana" w:cs="Arial"/>
          <w:color w:val="000000"/>
          <w:sz w:val="20"/>
          <w:szCs w:val="20"/>
          <w:lang w:eastAsia="el-GR"/>
        </w:rPr>
        <w:t xml:space="preserve"> της τυχόν τέλεσης, μεταξύ άλλων, εκ μέρους των </w:t>
      </w:r>
      <w:r w:rsidR="00473C5E">
        <w:rPr>
          <w:rFonts w:ascii="Verdana" w:eastAsia="Times New Roman" w:hAnsi="Verdana" w:cs="Arial"/>
          <w:color w:val="000000"/>
          <w:sz w:val="20"/>
          <w:szCs w:val="20"/>
          <w:lang w:eastAsia="el-GR"/>
        </w:rPr>
        <w:t xml:space="preserve">ανωτέρω καταδικασθέντων </w:t>
      </w:r>
      <w:r w:rsidR="0067426E" w:rsidRPr="0067426E">
        <w:rPr>
          <w:rFonts w:ascii="Verdana" w:eastAsia="Times New Roman" w:hAnsi="Verdana" w:cs="Arial"/>
          <w:color w:val="000000"/>
          <w:sz w:val="20"/>
          <w:szCs w:val="20"/>
          <w:lang w:eastAsia="el-GR"/>
        </w:rPr>
        <w:t xml:space="preserve">κατηγορουμένων, Φέλιξ ΜΠΙΤΖΙΟΥ, Sara Aleksandra HAMOU, Tal Jonathan DILIAN και Ιωάννη ΛΑΒΡΑΝΟΥ και τυχόν τρίτων συμμετόχων αυτών, της αξιόποινης πράξης της </w:t>
      </w:r>
      <w:r w:rsidR="0067426E" w:rsidRPr="00473C5E">
        <w:rPr>
          <w:rFonts w:ascii="Verdana" w:eastAsia="Times New Roman" w:hAnsi="Verdana" w:cs="Arial"/>
          <w:b/>
          <w:bCs/>
          <w:color w:val="000000"/>
          <w:sz w:val="20"/>
          <w:szCs w:val="20"/>
          <w:lang w:eastAsia="el-GR"/>
        </w:rPr>
        <w:t>κατασκοπείας,</w:t>
      </w:r>
      <w:r w:rsidR="0067426E" w:rsidRPr="0067426E">
        <w:rPr>
          <w:rFonts w:ascii="Verdana" w:eastAsia="Times New Roman" w:hAnsi="Verdana" w:cs="Arial"/>
          <w:color w:val="000000"/>
          <w:sz w:val="20"/>
          <w:szCs w:val="20"/>
          <w:lang w:eastAsia="el-GR"/>
        </w:rPr>
        <w:t xml:space="preserve"> τουλάχιστον, με τη μορφή της απόπειρας (άρθρα 42 παρ. 1, 148 παρ. 1 του ΠΚ)], </w:t>
      </w:r>
      <w:r w:rsidR="0067426E" w:rsidRPr="00473C5E">
        <w:rPr>
          <w:rFonts w:ascii="Verdana" w:eastAsia="Times New Roman" w:hAnsi="Verdana" w:cs="Arial"/>
          <w:b/>
          <w:bCs/>
          <w:color w:val="000000"/>
          <w:sz w:val="20"/>
          <w:szCs w:val="20"/>
          <w:lang w:eastAsia="el-GR"/>
        </w:rPr>
        <w:t>Γ)</w:t>
      </w:r>
      <w:r w:rsidR="0067426E" w:rsidRPr="0067426E">
        <w:rPr>
          <w:rFonts w:ascii="Verdana" w:eastAsia="Times New Roman" w:hAnsi="Verdana" w:cs="Arial"/>
          <w:color w:val="000000"/>
          <w:sz w:val="20"/>
          <w:szCs w:val="20"/>
          <w:lang w:eastAsia="el-GR"/>
        </w:rPr>
        <w:t xml:space="preserve"> της τυχόν τέλεσης, μεταξύ άλλων, εκ μέρους των κατηγορουμένων, Φέλιξ ΜΠΙΤΖΙΟΥ, Sara Aleksandra HAMOU, Tal Jonathan DILIAN και Ιωάννη ΛΑΒΡΑΝΟΥ και τυχόν τρίτων συμμετόχων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τελεσθούν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w:t>
      </w:r>
      <w:r w:rsidR="00473C5E">
        <w:rPr>
          <w:rFonts w:ascii="Verdana" w:eastAsia="Times New Roman" w:hAnsi="Verdana" w:cs="Arial"/>
          <w:color w:val="000000"/>
          <w:sz w:val="20"/>
          <w:szCs w:val="20"/>
          <w:lang w:eastAsia="el-GR"/>
        </w:rPr>
        <w:t xml:space="preserve">, </w:t>
      </w:r>
      <w:r w:rsidR="00473C5E">
        <w:rPr>
          <w:rFonts w:ascii="Verdana" w:eastAsia="Times New Roman" w:hAnsi="Verdana" w:cs="Arial"/>
          <w:b/>
          <w:bCs/>
          <w:color w:val="000000"/>
          <w:sz w:val="20"/>
          <w:szCs w:val="20"/>
          <w:lang w:eastAsia="el-GR"/>
        </w:rPr>
        <w:t xml:space="preserve">Δ) </w:t>
      </w:r>
      <w:r w:rsidR="00473C5E">
        <w:rPr>
          <w:rFonts w:ascii="Verdana" w:eastAsia="Times New Roman" w:hAnsi="Verdana" w:cs="Arial"/>
          <w:color w:val="000000"/>
          <w:sz w:val="20"/>
          <w:szCs w:val="20"/>
          <w:lang w:eastAsia="el-GR"/>
        </w:rPr>
        <w:t xml:space="preserve">της τυχόν ποινικής ευθύνης </w:t>
      </w:r>
      <w:r w:rsidR="005E39E9" w:rsidRPr="005E39E9">
        <w:rPr>
          <w:rFonts w:ascii="Verdana" w:eastAsia="Times New Roman" w:hAnsi="Verdana" w:cs="Arial"/>
          <w:color w:val="000000"/>
          <w:sz w:val="20"/>
          <w:szCs w:val="20"/>
          <w:lang w:eastAsia="el-GR"/>
        </w:rPr>
        <w:t xml:space="preserve">του </w:t>
      </w:r>
      <w:r w:rsidR="005E39E9" w:rsidRPr="005E39E9">
        <w:rPr>
          <w:rFonts w:ascii="Verdana" w:eastAsia="Times New Roman" w:hAnsi="Verdana" w:cs="Arial"/>
          <w:b/>
          <w:bCs/>
          <w:color w:val="000000"/>
          <w:sz w:val="20"/>
          <w:szCs w:val="20"/>
          <w:lang w:eastAsia="el-GR"/>
        </w:rPr>
        <w:t>Σταμάτη Τ</w:t>
      </w:r>
      <w:r w:rsidR="005E39E9">
        <w:rPr>
          <w:rFonts w:ascii="Verdana" w:eastAsia="Times New Roman" w:hAnsi="Verdana" w:cs="Arial"/>
          <w:b/>
          <w:bCs/>
          <w:color w:val="000000"/>
          <w:sz w:val="20"/>
          <w:szCs w:val="20"/>
          <w:lang w:eastAsia="el-GR"/>
        </w:rPr>
        <w:t>ΡΙΜΠΑΛΗ,</w:t>
      </w:r>
      <w:r w:rsidR="005E39E9" w:rsidRPr="005E39E9">
        <w:rPr>
          <w:rFonts w:ascii="Verdana" w:eastAsia="Times New Roman" w:hAnsi="Verdana" w:cs="Arial"/>
          <w:color w:val="000000"/>
          <w:sz w:val="20"/>
          <w:szCs w:val="20"/>
          <w:lang w:eastAsia="el-GR"/>
        </w:rPr>
        <w:t xml:space="preserve"> για την </w:t>
      </w:r>
      <w:r w:rsidR="005E39E9">
        <w:rPr>
          <w:rFonts w:ascii="Verdana" w:eastAsia="Times New Roman" w:hAnsi="Verdana" w:cs="Arial"/>
          <w:color w:val="000000"/>
          <w:sz w:val="20"/>
          <w:szCs w:val="20"/>
          <w:lang w:eastAsia="el-GR"/>
        </w:rPr>
        <w:t xml:space="preserve">τυχόν </w:t>
      </w:r>
      <w:r w:rsidR="005E39E9" w:rsidRPr="005E39E9">
        <w:rPr>
          <w:rFonts w:ascii="Verdana" w:eastAsia="Times New Roman" w:hAnsi="Verdana" w:cs="Arial"/>
          <w:color w:val="000000"/>
          <w:sz w:val="20"/>
          <w:szCs w:val="20"/>
          <w:lang w:eastAsia="el-GR"/>
        </w:rPr>
        <w:t xml:space="preserve">τέλεση ενώπιον της </w:t>
      </w:r>
      <w:r w:rsidR="005E39E9">
        <w:rPr>
          <w:rFonts w:ascii="Verdana" w:eastAsia="Times New Roman" w:hAnsi="Verdana" w:cs="Arial"/>
          <w:color w:val="000000"/>
          <w:sz w:val="20"/>
          <w:szCs w:val="20"/>
          <w:lang w:eastAsia="el-GR"/>
        </w:rPr>
        <w:t>Ε</w:t>
      </w:r>
      <w:r w:rsidR="005E39E9" w:rsidRPr="005E39E9">
        <w:rPr>
          <w:rFonts w:ascii="Verdana" w:eastAsia="Times New Roman" w:hAnsi="Verdana" w:cs="Arial"/>
          <w:color w:val="000000"/>
          <w:sz w:val="20"/>
          <w:szCs w:val="20"/>
          <w:lang w:eastAsia="el-GR"/>
        </w:rPr>
        <w:t>ξεταστικής</w:t>
      </w:r>
      <w:r w:rsidR="005E39E9">
        <w:rPr>
          <w:rFonts w:ascii="Verdana" w:eastAsia="Times New Roman" w:hAnsi="Verdana" w:cs="Arial"/>
          <w:color w:val="000000"/>
          <w:sz w:val="20"/>
          <w:szCs w:val="20"/>
          <w:lang w:eastAsia="el-GR"/>
        </w:rPr>
        <w:t xml:space="preserve"> Ε</w:t>
      </w:r>
      <w:r w:rsidR="005E39E9" w:rsidRPr="005E39E9">
        <w:rPr>
          <w:rFonts w:ascii="Verdana" w:eastAsia="Times New Roman" w:hAnsi="Verdana" w:cs="Arial"/>
          <w:color w:val="000000"/>
          <w:sz w:val="20"/>
          <w:szCs w:val="20"/>
          <w:lang w:eastAsia="el-GR"/>
        </w:rPr>
        <w:t>πιτροπής της Βουλής των Ελλήνων</w:t>
      </w:r>
      <w:r w:rsidR="005E39E9">
        <w:rPr>
          <w:rFonts w:ascii="Verdana" w:eastAsia="Times New Roman" w:hAnsi="Verdana" w:cs="Arial"/>
          <w:color w:val="000000"/>
          <w:sz w:val="20"/>
          <w:szCs w:val="20"/>
          <w:lang w:eastAsia="el-GR"/>
        </w:rPr>
        <w:t xml:space="preserve">, την </w:t>
      </w:r>
      <w:r w:rsidR="005E39E9" w:rsidRPr="005E39E9">
        <w:rPr>
          <w:rFonts w:ascii="Verdana" w:eastAsia="Times New Roman" w:hAnsi="Verdana" w:cs="Arial"/>
          <w:color w:val="000000"/>
          <w:sz w:val="20"/>
          <w:szCs w:val="20"/>
          <w:lang w:eastAsia="el-GR"/>
        </w:rPr>
        <w:t>22-09-2022</w:t>
      </w:r>
      <w:r w:rsidR="005E39E9">
        <w:rPr>
          <w:rFonts w:ascii="Verdana" w:eastAsia="Times New Roman" w:hAnsi="Verdana" w:cs="Arial"/>
          <w:color w:val="000000"/>
          <w:sz w:val="20"/>
          <w:szCs w:val="20"/>
          <w:lang w:eastAsia="el-GR"/>
        </w:rPr>
        <w:t>,</w:t>
      </w:r>
      <w:r w:rsidR="005E39E9" w:rsidRPr="005E39E9">
        <w:rPr>
          <w:rFonts w:ascii="Verdana" w:eastAsia="Times New Roman" w:hAnsi="Verdana" w:cs="Arial"/>
          <w:color w:val="000000"/>
          <w:sz w:val="20"/>
          <w:szCs w:val="20"/>
          <w:lang w:eastAsia="el-GR"/>
        </w:rPr>
        <w:t xml:space="preserve"> του αδικήματος της ψευδ</w:t>
      </w:r>
      <w:r w:rsidR="005E39E9">
        <w:rPr>
          <w:rFonts w:ascii="Verdana" w:eastAsia="Times New Roman" w:hAnsi="Verdana" w:cs="Arial"/>
          <w:color w:val="000000"/>
          <w:sz w:val="20"/>
          <w:szCs w:val="20"/>
          <w:lang w:eastAsia="el-GR"/>
        </w:rPr>
        <w:t>ούς κ</w:t>
      </w:r>
      <w:r w:rsidR="005E39E9" w:rsidRPr="005E39E9">
        <w:rPr>
          <w:rFonts w:ascii="Verdana" w:eastAsia="Times New Roman" w:hAnsi="Verdana" w:cs="Arial"/>
          <w:color w:val="000000"/>
          <w:sz w:val="20"/>
          <w:szCs w:val="20"/>
          <w:lang w:eastAsia="el-GR"/>
        </w:rPr>
        <w:t>ατ</w:t>
      </w:r>
      <w:r w:rsidR="005E39E9">
        <w:rPr>
          <w:rFonts w:ascii="Verdana" w:eastAsia="Times New Roman" w:hAnsi="Verdana" w:cs="Arial"/>
          <w:color w:val="000000"/>
          <w:sz w:val="20"/>
          <w:szCs w:val="20"/>
          <w:lang w:eastAsia="el-GR"/>
        </w:rPr>
        <w:t>ά</w:t>
      </w:r>
      <w:r w:rsidR="005E39E9" w:rsidRPr="005E39E9">
        <w:rPr>
          <w:rFonts w:ascii="Verdana" w:eastAsia="Times New Roman" w:hAnsi="Verdana" w:cs="Arial"/>
          <w:color w:val="000000"/>
          <w:sz w:val="20"/>
          <w:szCs w:val="20"/>
          <w:lang w:eastAsia="el-GR"/>
        </w:rPr>
        <w:t>θ</w:t>
      </w:r>
      <w:r w:rsidR="005E39E9">
        <w:rPr>
          <w:rFonts w:ascii="Verdana" w:eastAsia="Times New Roman" w:hAnsi="Verdana" w:cs="Arial"/>
          <w:color w:val="000000"/>
          <w:sz w:val="20"/>
          <w:szCs w:val="20"/>
          <w:lang w:eastAsia="el-GR"/>
        </w:rPr>
        <w:t>εσης (ά</w:t>
      </w:r>
      <w:r w:rsidR="005E39E9" w:rsidRPr="005E39E9">
        <w:rPr>
          <w:rFonts w:ascii="Verdana" w:eastAsia="Times New Roman" w:hAnsi="Verdana" w:cs="Arial"/>
          <w:color w:val="000000"/>
          <w:sz w:val="20"/>
          <w:szCs w:val="20"/>
          <w:lang w:eastAsia="el-GR"/>
        </w:rPr>
        <w:t>ρ</w:t>
      </w:r>
      <w:r w:rsidR="005E39E9">
        <w:rPr>
          <w:rFonts w:ascii="Verdana" w:eastAsia="Times New Roman" w:hAnsi="Verdana" w:cs="Arial"/>
          <w:color w:val="000000"/>
          <w:sz w:val="20"/>
          <w:szCs w:val="20"/>
          <w:lang w:eastAsia="el-GR"/>
        </w:rPr>
        <w:t>θρο</w:t>
      </w:r>
      <w:r w:rsidR="005E39E9" w:rsidRPr="005E39E9">
        <w:rPr>
          <w:rFonts w:ascii="Verdana" w:eastAsia="Times New Roman" w:hAnsi="Verdana" w:cs="Arial"/>
          <w:color w:val="000000"/>
          <w:sz w:val="20"/>
          <w:szCs w:val="20"/>
          <w:lang w:eastAsia="el-GR"/>
        </w:rPr>
        <w:t xml:space="preserve"> 224 </w:t>
      </w:r>
      <w:r w:rsidR="005E39E9">
        <w:rPr>
          <w:rFonts w:ascii="Verdana" w:eastAsia="Times New Roman" w:hAnsi="Verdana" w:cs="Arial"/>
          <w:color w:val="000000"/>
          <w:sz w:val="20"/>
          <w:szCs w:val="20"/>
          <w:lang w:eastAsia="el-GR"/>
        </w:rPr>
        <w:t xml:space="preserve">§ </w:t>
      </w:r>
      <w:r w:rsidR="005E39E9" w:rsidRPr="005E39E9">
        <w:rPr>
          <w:rFonts w:ascii="Verdana" w:eastAsia="Times New Roman" w:hAnsi="Verdana" w:cs="Arial"/>
          <w:color w:val="000000"/>
          <w:sz w:val="20"/>
          <w:szCs w:val="20"/>
          <w:lang w:eastAsia="el-GR"/>
        </w:rPr>
        <w:t>1 ΠΚ) και αντίστοιχα του αδικήματος της ηθικής αυτουργίας σε ψευδή κατάθεση</w:t>
      </w:r>
      <w:r w:rsidR="005E39E9">
        <w:rPr>
          <w:rFonts w:ascii="Verdana" w:eastAsia="Times New Roman" w:hAnsi="Verdana" w:cs="Arial"/>
          <w:color w:val="000000"/>
          <w:sz w:val="20"/>
          <w:szCs w:val="20"/>
          <w:lang w:eastAsia="el-GR"/>
        </w:rPr>
        <w:t xml:space="preserve">, </w:t>
      </w:r>
      <w:r w:rsidR="005E39E9" w:rsidRPr="005E39E9">
        <w:rPr>
          <w:rFonts w:ascii="Verdana" w:eastAsia="Times New Roman" w:hAnsi="Verdana" w:cs="Arial"/>
          <w:color w:val="000000"/>
          <w:sz w:val="20"/>
          <w:szCs w:val="20"/>
          <w:lang w:eastAsia="el-GR"/>
        </w:rPr>
        <w:t xml:space="preserve">από τον </w:t>
      </w:r>
      <w:r w:rsidR="005E39E9">
        <w:rPr>
          <w:rFonts w:ascii="Verdana" w:eastAsia="Times New Roman" w:hAnsi="Verdana" w:cs="Arial"/>
          <w:color w:val="000000"/>
          <w:sz w:val="20"/>
          <w:szCs w:val="20"/>
          <w:lang w:eastAsia="el-GR"/>
        </w:rPr>
        <w:t xml:space="preserve">- εκ των ανωτέρω καταδικασθέντων κατηγορουμένων - </w:t>
      </w:r>
      <w:r w:rsidR="005E39E9" w:rsidRPr="005E39E9">
        <w:rPr>
          <w:rFonts w:ascii="Verdana" w:eastAsia="Times New Roman" w:hAnsi="Verdana" w:cs="Arial"/>
          <w:color w:val="000000"/>
          <w:sz w:val="20"/>
          <w:szCs w:val="20"/>
          <w:lang w:eastAsia="el-GR"/>
        </w:rPr>
        <w:t>Ιωάννη Λ</w:t>
      </w:r>
      <w:r w:rsidR="005E39E9">
        <w:rPr>
          <w:rFonts w:ascii="Verdana" w:eastAsia="Times New Roman" w:hAnsi="Verdana" w:cs="Arial"/>
          <w:color w:val="000000"/>
          <w:sz w:val="20"/>
          <w:szCs w:val="20"/>
          <w:lang w:eastAsia="el-GR"/>
        </w:rPr>
        <w:t xml:space="preserve">ΑΒΡΑΝΟ </w:t>
      </w:r>
      <w:r w:rsidR="005E39E9" w:rsidRPr="005E39E9">
        <w:rPr>
          <w:rFonts w:ascii="Verdana" w:eastAsia="Times New Roman" w:hAnsi="Verdana" w:cs="Arial"/>
          <w:color w:val="000000"/>
          <w:sz w:val="20"/>
          <w:szCs w:val="20"/>
          <w:lang w:eastAsia="el-GR"/>
        </w:rPr>
        <w:t>και τον Σωτήριο Ν</w:t>
      </w:r>
      <w:r w:rsidR="005E39E9">
        <w:rPr>
          <w:rFonts w:ascii="Verdana" w:eastAsia="Times New Roman" w:hAnsi="Verdana" w:cs="Arial"/>
          <w:color w:val="000000"/>
          <w:sz w:val="20"/>
          <w:szCs w:val="20"/>
          <w:lang w:eastAsia="el-GR"/>
        </w:rPr>
        <w:t xml:space="preserve">ΤΑΛΑ, </w:t>
      </w:r>
      <w:r w:rsidR="005E39E9" w:rsidRPr="005E39E9">
        <w:rPr>
          <w:rFonts w:ascii="Verdana" w:eastAsia="Times New Roman" w:hAnsi="Verdana" w:cs="Arial"/>
          <w:color w:val="000000"/>
          <w:sz w:val="20"/>
          <w:szCs w:val="20"/>
          <w:lang w:eastAsia="el-GR"/>
        </w:rPr>
        <w:t>και</w:t>
      </w:r>
      <w:r w:rsidR="005E39E9">
        <w:rPr>
          <w:rFonts w:ascii="Verdana" w:eastAsia="Times New Roman" w:hAnsi="Verdana" w:cs="Arial"/>
          <w:color w:val="000000"/>
          <w:sz w:val="20"/>
          <w:szCs w:val="20"/>
          <w:lang w:eastAsia="el-GR"/>
        </w:rPr>
        <w:t xml:space="preserve"> </w:t>
      </w:r>
      <w:r w:rsidR="005E39E9">
        <w:rPr>
          <w:rFonts w:ascii="Verdana" w:eastAsia="Times New Roman" w:hAnsi="Verdana" w:cs="Arial"/>
          <w:b/>
          <w:bCs/>
          <w:color w:val="000000"/>
          <w:sz w:val="20"/>
          <w:szCs w:val="20"/>
          <w:lang w:eastAsia="el-GR"/>
        </w:rPr>
        <w:t xml:space="preserve">Ε) </w:t>
      </w:r>
      <w:r w:rsidR="005E39E9">
        <w:rPr>
          <w:rFonts w:ascii="Verdana" w:eastAsia="Times New Roman" w:hAnsi="Verdana" w:cs="Arial"/>
          <w:color w:val="000000"/>
          <w:sz w:val="20"/>
          <w:szCs w:val="20"/>
          <w:lang w:eastAsia="el-GR"/>
        </w:rPr>
        <w:t xml:space="preserve">της τυχόν ποινικής ευθύνης, </w:t>
      </w:r>
      <w:r w:rsidR="005E39E9" w:rsidRPr="005E39E9">
        <w:rPr>
          <w:rFonts w:ascii="Verdana" w:eastAsia="Times New Roman" w:hAnsi="Verdana" w:cs="Arial"/>
          <w:color w:val="000000"/>
          <w:sz w:val="20"/>
          <w:szCs w:val="20"/>
          <w:lang w:eastAsia="el-GR"/>
        </w:rPr>
        <w:t>ως προς την τέλεση του αδικήματος της ψευδούς κατ</w:t>
      </w:r>
      <w:r w:rsidR="005E39E9">
        <w:rPr>
          <w:rFonts w:ascii="Verdana" w:eastAsia="Times New Roman" w:hAnsi="Verdana" w:cs="Arial"/>
          <w:color w:val="000000"/>
          <w:sz w:val="20"/>
          <w:szCs w:val="20"/>
          <w:lang w:eastAsia="el-GR"/>
        </w:rPr>
        <w:t>ά</w:t>
      </w:r>
      <w:r w:rsidR="005E39E9" w:rsidRPr="005E39E9">
        <w:rPr>
          <w:rFonts w:ascii="Verdana" w:eastAsia="Times New Roman" w:hAnsi="Verdana" w:cs="Arial"/>
          <w:color w:val="000000"/>
          <w:sz w:val="20"/>
          <w:szCs w:val="20"/>
          <w:lang w:eastAsia="el-GR"/>
        </w:rPr>
        <w:t>θ</w:t>
      </w:r>
      <w:r w:rsidR="005E39E9">
        <w:rPr>
          <w:rFonts w:ascii="Verdana" w:eastAsia="Times New Roman" w:hAnsi="Verdana" w:cs="Arial"/>
          <w:color w:val="000000"/>
          <w:sz w:val="20"/>
          <w:szCs w:val="20"/>
          <w:lang w:eastAsia="el-GR"/>
        </w:rPr>
        <w:t xml:space="preserve">εσης </w:t>
      </w:r>
      <w:r w:rsidR="005E39E9" w:rsidRPr="005E39E9">
        <w:rPr>
          <w:rFonts w:ascii="Verdana" w:eastAsia="Times New Roman" w:hAnsi="Verdana" w:cs="Arial"/>
          <w:color w:val="000000"/>
          <w:sz w:val="20"/>
          <w:szCs w:val="20"/>
          <w:lang w:eastAsia="el-GR"/>
        </w:rPr>
        <w:t>(άρθρο 224 § 1 ΠΚ)</w:t>
      </w:r>
      <w:r w:rsidR="005E39E9">
        <w:rPr>
          <w:rFonts w:ascii="Verdana" w:eastAsia="Times New Roman" w:hAnsi="Verdana" w:cs="Arial"/>
          <w:color w:val="000000"/>
          <w:sz w:val="20"/>
          <w:szCs w:val="20"/>
          <w:lang w:eastAsia="el-GR"/>
        </w:rPr>
        <w:t xml:space="preserve">, </w:t>
      </w:r>
      <w:r w:rsidR="005E39E9" w:rsidRPr="005E39E9">
        <w:rPr>
          <w:rFonts w:ascii="Verdana" w:eastAsia="Times New Roman" w:hAnsi="Verdana" w:cs="Arial"/>
          <w:color w:val="000000"/>
          <w:sz w:val="20"/>
          <w:szCs w:val="20"/>
          <w:lang w:eastAsia="el-GR"/>
        </w:rPr>
        <w:t xml:space="preserve">ενώπιον του </w:t>
      </w:r>
      <w:r w:rsidR="005E39E9">
        <w:rPr>
          <w:rFonts w:ascii="Verdana" w:eastAsia="Times New Roman" w:hAnsi="Verdana" w:cs="Arial"/>
          <w:color w:val="000000"/>
          <w:sz w:val="20"/>
          <w:szCs w:val="20"/>
          <w:lang w:eastAsia="el-GR"/>
        </w:rPr>
        <w:t xml:space="preserve">δικάσαντος Μονομελούς Πλημμελειοδικείου Αθηνών, </w:t>
      </w:r>
      <w:r w:rsidR="005E39E9" w:rsidRPr="005E39E9">
        <w:rPr>
          <w:rFonts w:ascii="Verdana" w:eastAsia="Times New Roman" w:hAnsi="Verdana" w:cs="Arial"/>
          <w:color w:val="000000"/>
          <w:sz w:val="20"/>
          <w:szCs w:val="20"/>
          <w:lang w:eastAsia="el-GR"/>
        </w:rPr>
        <w:t xml:space="preserve">αναφορικά με τις </w:t>
      </w:r>
      <w:r w:rsidR="005E39E9">
        <w:rPr>
          <w:rFonts w:ascii="Verdana" w:eastAsia="Times New Roman" w:hAnsi="Verdana" w:cs="Arial"/>
          <w:color w:val="000000"/>
          <w:sz w:val="20"/>
          <w:szCs w:val="20"/>
          <w:lang w:eastAsia="el-GR"/>
        </w:rPr>
        <w:t xml:space="preserve">από </w:t>
      </w:r>
      <w:r w:rsidR="008F0E7F">
        <w:rPr>
          <w:rFonts w:ascii="Verdana" w:eastAsia="Times New Roman" w:hAnsi="Verdana" w:cs="Arial"/>
          <w:color w:val="000000"/>
          <w:sz w:val="20"/>
          <w:szCs w:val="20"/>
          <w:lang w:eastAsia="el-GR"/>
        </w:rPr>
        <w:t xml:space="preserve">19-12-2025 και 09-01-2026 ένορκες </w:t>
      </w:r>
      <w:r w:rsidR="005E39E9" w:rsidRPr="005E39E9">
        <w:rPr>
          <w:rFonts w:ascii="Verdana" w:eastAsia="Times New Roman" w:hAnsi="Verdana" w:cs="Arial"/>
          <w:color w:val="000000"/>
          <w:sz w:val="20"/>
          <w:szCs w:val="20"/>
          <w:lang w:eastAsia="el-GR"/>
        </w:rPr>
        <w:t>καταθέσεις τ</w:t>
      </w:r>
      <w:r w:rsidR="005E39E9">
        <w:rPr>
          <w:rFonts w:ascii="Verdana" w:eastAsia="Times New Roman" w:hAnsi="Verdana" w:cs="Arial"/>
          <w:color w:val="000000"/>
          <w:sz w:val="20"/>
          <w:szCs w:val="20"/>
          <w:lang w:eastAsia="el-GR"/>
        </w:rPr>
        <w:t xml:space="preserve">ων </w:t>
      </w:r>
      <w:r w:rsidR="005E39E9" w:rsidRPr="005E39E9">
        <w:rPr>
          <w:rFonts w:ascii="Verdana" w:eastAsia="Times New Roman" w:hAnsi="Verdana" w:cs="Arial"/>
          <w:color w:val="000000"/>
          <w:sz w:val="20"/>
          <w:szCs w:val="20"/>
          <w:lang w:eastAsia="el-GR"/>
        </w:rPr>
        <w:t>Αιμιλίου Κ</w:t>
      </w:r>
      <w:r w:rsidR="005E39E9">
        <w:rPr>
          <w:rFonts w:ascii="Verdana" w:eastAsia="Times New Roman" w:hAnsi="Verdana" w:cs="Arial"/>
          <w:color w:val="000000"/>
          <w:sz w:val="20"/>
          <w:szCs w:val="20"/>
          <w:lang w:eastAsia="el-GR"/>
        </w:rPr>
        <w:t xml:space="preserve">ΟΣΜΙΔΗ </w:t>
      </w:r>
      <w:r w:rsidR="005E39E9" w:rsidRPr="005E39E9">
        <w:rPr>
          <w:rFonts w:ascii="Verdana" w:eastAsia="Times New Roman" w:hAnsi="Verdana" w:cs="Arial"/>
          <w:color w:val="000000"/>
          <w:sz w:val="20"/>
          <w:szCs w:val="20"/>
          <w:lang w:eastAsia="el-GR"/>
        </w:rPr>
        <w:t>και Σωτήριου Ν</w:t>
      </w:r>
      <w:r w:rsidR="005E39E9">
        <w:rPr>
          <w:rFonts w:ascii="Verdana" w:eastAsia="Times New Roman" w:hAnsi="Verdana" w:cs="Arial"/>
          <w:color w:val="000000"/>
          <w:sz w:val="20"/>
          <w:szCs w:val="20"/>
          <w:lang w:eastAsia="el-GR"/>
        </w:rPr>
        <w:t xml:space="preserve">ΤΑΛΑ. </w:t>
      </w:r>
    </w:p>
    <w:p w14:paraId="69416FC5" w14:textId="659EEFF2" w:rsidR="001808DA" w:rsidRPr="00FE799A" w:rsidRDefault="001808DA" w:rsidP="001808DA">
      <w:pPr>
        <w:tabs>
          <w:tab w:val="left" w:pos="-567"/>
        </w:tabs>
        <w:spacing w:after="0" w:line="360" w:lineRule="auto"/>
        <w:ind w:left="-567" w:right="-483" w:firstLine="709"/>
        <w:jc w:val="both"/>
        <w:rPr>
          <w:rFonts w:ascii="Verdana" w:eastAsia="Times New Roman" w:hAnsi="Verdana" w:cs="Arial"/>
          <w:b/>
          <w:bCs/>
          <w:color w:val="000000"/>
          <w:sz w:val="20"/>
          <w:szCs w:val="20"/>
          <w:lang w:eastAsia="el-GR"/>
        </w:rPr>
      </w:pPr>
      <w:r>
        <w:rPr>
          <w:rFonts w:ascii="Verdana" w:eastAsia="Times New Roman" w:hAnsi="Verdana" w:cs="Arial"/>
          <w:color w:val="000000"/>
          <w:sz w:val="20"/>
          <w:szCs w:val="20"/>
          <w:lang w:eastAsia="el-GR"/>
        </w:rPr>
        <w:t xml:space="preserve">Ήδη, με το </w:t>
      </w:r>
      <w:r w:rsidRPr="001808DA">
        <w:rPr>
          <w:rFonts w:ascii="Verdana" w:eastAsia="Times New Roman" w:hAnsi="Verdana" w:cs="Arial"/>
          <w:color w:val="000000"/>
          <w:sz w:val="20"/>
          <w:szCs w:val="20"/>
          <w:lang w:eastAsia="el-GR"/>
        </w:rPr>
        <w:t xml:space="preserve">υπ’ αριθμ. πρωτ. 153.365/06-04-2026 έγγραφο του Εισαγγελέως Πρωτοδικών Αθηνών, </w:t>
      </w:r>
      <w:r>
        <w:rPr>
          <w:rFonts w:ascii="Verdana" w:eastAsia="Times New Roman" w:hAnsi="Verdana" w:cs="Arial"/>
          <w:color w:val="000000"/>
          <w:sz w:val="20"/>
          <w:szCs w:val="20"/>
          <w:lang w:eastAsia="el-GR"/>
        </w:rPr>
        <w:t xml:space="preserve">σε εκτέλεση της ανωτέρω σχετικής διάταξης της υπ’ αριθμ. </w:t>
      </w:r>
      <w:r w:rsidRPr="001808DA">
        <w:rPr>
          <w:rFonts w:ascii="Verdana" w:eastAsia="Times New Roman" w:hAnsi="Verdana" w:cs="Arial"/>
          <w:color w:val="000000"/>
          <w:sz w:val="20"/>
          <w:szCs w:val="20"/>
          <w:lang w:eastAsia="el-GR"/>
        </w:rPr>
        <w:t xml:space="preserve">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w:t>
      </w:r>
      <w:r w:rsidRPr="001808DA">
        <w:rPr>
          <w:rFonts w:ascii="Verdana" w:eastAsia="Times New Roman" w:hAnsi="Verdana" w:cs="Arial"/>
          <w:color w:val="000000"/>
          <w:sz w:val="20"/>
          <w:szCs w:val="20"/>
          <w:lang w:eastAsia="el-GR"/>
        </w:rPr>
        <w:lastRenderedPageBreak/>
        <w:t>BM 214/2026, ΒΜ 249/2026, ΒΜ 309/2026, ΒΜ 340/2026, ΒΜ 380/2026, ΒΜ 415α/2026, ΒΜ 555/2026, ΒΜ 600/2026, ΒΜ 644/2026, ΒΜ 689/2026, ΒΜ 710α /2026 και ΒΜ 853/26-02-2026 απόφαση</w:t>
      </w:r>
      <w:r>
        <w:rPr>
          <w:rFonts w:ascii="Verdana" w:eastAsia="Times New Roman" w:hAnsi="Verdana" w:cs="Arial"/>
          <w:color w:val="000000"/>
          <w:sz w:val="20"/>
          <w:szCs w:val="20"/>
          <w:lang w:eastAsia="el-GR"/>
        </w:rPr>
        <w:t>ς</w:t>
      </w:r>
      <w:r w:rsidRPr="001808DA">
        <w:rPr>
          <w:rFonts w:ascii="Verdana" w:eastAsia="Times New Roman" w:hAnsi="Verdana" w:cs="Arial"/>
          <w:color w:val="000000"/>
          <w:sz w:val="20"/>
          <w:szCs w:val="20"/>
          <w:lang w:eastAsia="el-GR"/>
        </w:rPr>
        <w:t xml:space="preserve"> – πρακτικ</w:t>
      </w:r>
      <w:r>
        <w:rPr>
          <w:rFonts w:ascii="Verdana" w:eastAsia="Times New Roman" w:hAnsi="Verdana" w:cs="Arial"/>
          <w:color w:val="000000"/>
          <w:sz w:val="20"/>
          <w:szCs w:val="20"/>
          <w:lang w:eastAsia="el-GR"/>
        </w:rPr>
        <w:t>ών</w:t>
      </w:r>
      <w:r w:rsidRPr="001808DA">
        <w:rPr>
          <w:rFonts w:ascii="Verdana" w:eastAsia="Times New Roman" w:hAnsi="Verdana" w:cs="Arial"/>
          <w:color w:val="000000"/>
          <w:sz w:val="20"/>
          <w:szCs w:val="20"/>
          <w:lang w:eastAsia="el-GR"/>
        </w:rPr>
        <w:t xml:space="preserve"> του Μονομελούς Πλημμελειοδικείου Αθηνών,</w:t>
      </w:r>
      <w:r>
        <w:rPr>
          <w:rFonts w:ascii="Verdana" w:eastAsia="Times New Roman" w:hAnsi="Verdana" w:cs="Arial"/>
          <w:color w:val="000000"/>
          <w:sz w:val="20"/>
          <w:szCs w:val="20"/>
          <w:lang w:eastAsia="el-GR"/>
        </w:rPr>
        <w:t xml:space="preserve"> μας υποβλήθηκε η ανωτέρω εκδοθείσα απόφαση, </w:t>
      </w:r>
      <w:r w:rsidRPr="001808DA">
        <w:rPr>
          <w:rFonts w:ascii="Verdana" w:eastAsia="Times New Roman" w:hAnsi="Verdana" w:cs="Arial"/>
          <w:color w:val="000000"/>
          <w:sz w:val="20"/>
          <w:szCs w:val="20"/>
          <w:lang w:eastAsia="el-GR"/>
        </w:rPr>
        <w:t>μαζί με αντίγραφα της οικείας δικογραφίας,</w:t>
      </w:r>
      <w:r>
        <w:rPr>
          <w:rFonts w:ascii="Verdana" w:eastAsia="Times New Roman" w:hAnsi="Verdana" w:cs="Arial"/>
          <w:color w:val="000000"/>
          <w:sz w:val="20"/>
          <w:szCs w:val="20"/>
          <w:lang w:eastAsia="el-GR"/>
        </w:rPr>
        <w:t xml:space="preserve"> προς διερεύνηση, </w:t>
      </w:r>
      <w:r w:rsidRPr="0067426E">
        <w:rPr>
          <w:rFonts w:ascii="Verdana" w:eastAsia="Times New Roman" w:hAnsi="Verdana" w:cs="Arial"/>
          <w:b/>
          <w:bCs/>
          <w:color w:val="000000"/>
          <w:sz w:val="20"/>
          <w:szCs w:val="20"/>
          <w:lang w:eastAsia="el-GR"/>
        </w:rPr>
        <w:t>Α)</w:t>
      </w:r>
      <w:r w:rsidRPr="0067426E">
        <w:rPr>
          <w:rFonts w:ascii="Verdana" w:eastAsia="Times New Roman" w:hAnsi="Verdana" w:cs="Arial"/>
          <w:color w:val="000000"/>
          <w:sz w:val="20"/>
          <w:szCs w:val="20"/>
          <w:lang w:eastAsia="el-GR"/>
        </w:rPr>
        <w:t xml:space="preserve"> της </w:t>
      </w:r>
      <w:r>
        <w:rPr>
          <w:rFonts w:ascii="Verdana" w:eastAsia="Times New Roman" w:hAnsi="Verdana" w:cs="Arial"/>
          <w:color w:val="000000"/>
          <w:sz w:val="20"/>
          <w:szCs w:val="20"/>
          <w:lang w:eastAsia="el-GR"/>
        </w:rPr>
        <w:t xml:space="preserve">τυχόν </w:t>
      </w:r>
      <w:r w:rsidRPr="0067426E">
        <w:rPr>
          <w:rFonts w:ascii="Verdana" w:eastAsia="Times New Roman" w:hAnsi="Verdana" w:cs="Arial"/>
          <w:color w:val="000000"/>
          <w:sz w:val="20"/>
          <w:szCs w:val="20"/>
          <w:lang w:eastAsia="el-GR"/>
        </w:rPr>
        <w:t>ποινικής ευθύνης</w:t>
      </w:r>
      <w:r>
        <w:rPr>
          <w:rFonts w:ascii="Verdana" w:eastAsia="Times New Roman" w:hAnsi="Verdana" w:cs="Arial"/>
          <w:color w:val="000000"/>
          <w:sz w:val="20"/>
          <w:szCs w:val="20"/>
          <w:lang w:eastAsia="el-GR"/>
        </w:rPr>
        <w:t xml:space="preserve"> </w:t>
      </w:r>
      <w:r w:rsidRPr="0067426E">
        <w:rPr>
          <w:rFonts w:ascii="Verdana" w:eastAsia="Times New Roman" w:hAnsi="Verdana" w:cs="Arial"/>
          <w:color w:val="000000"/>
          <w:sz w:val="20"/>
          <w:szCs w:val="20"/>
          <w:lang w:eastAsia="el-GR"/>
        </w:rPr>
        <w:t xml:space="preserve">των </w:t>
      </w:r>
      <w:r w:rsidRPr="00AD6498">
        <w:rPr>
          <w:rFonts w:ascii="Verdana" w:eastAsia="Times New Roman" w:hAnsi="Verdana" w:cs="Arial"/>
          <w:color w:val="000000"/>
          <w:sz w:val="20"/>
          <w:szCs w:val="20"/>
          <w:lang w:eastAsia="el-GR"/>
        </w:rPr>
        <w:t>Rotem Farkash, Merom Harpaz, Einat Semama, Δημητρίου ΞΥΠΤΕΡΑ, Ιωάννη ΖΟΥΜΠΗ, Ιωάννη ΜΠΟΛΙΑΡΗ, Σωτηρίου ΝΤΑΛΑ, Αιμιλίου ΚΟΣΜΙΔΗ, Κωνσταντίνου ΠΕΤΡΙΣΗ</w:t>
      </w:r>
      <w:r w:rsidRPr="0067426E">
        <w:rPr>
          <w:rFonts w:ascii="Verdana" w:eastAsia="Times New Roman" w:hAnsi="Verdana" w:cs="Arial"/>
          <w:color w:val="000000"/>
          <w:sz w:val="20"/>
          <w:szCs w:val="20"/>
          <w:lang w:eastAsia="el-GR"/>
        </w:rPr>
        <w:t xml:space="preserve"> και τυχόν άλλων προσώπων, </w:t>
      </w:r>
      <w:r w:rsidRPr="00473C5E">
        <w:rPr>
          <w:rFonts w:ascii="Verdana" w:eastAsia="Times New Roman" w:hAnsi="Verdana" w:cs="Arial"/>
          <w:b/>
          <w:bCs/>
          <w:color w:val="000000"/>
          <w:sz w:val="20"/>
          <w:szCs w:val="20"/>
          <w:lang w:eastAsia="el-GR"/>
        </w:rPr>
        <w:t>ως συμμετόχων,</w:t>
      </w:r>
      <w:r>
        <w:rPr>
          <w:rFonts w:ascii="Verdana" w:eastAsia="Times New Roman" w:hAnsi="Verdana" w:cs="Arial"/>
          <w:color w:val="000000"/>
          <w:sz w:val="20"/>
          <w:szCs w:val="20"/>
          <w:lang w:eastAsia="el-GR"/>
        </w:rPr>
        <w:t xml:space="preserve"> </w:t>
      </w:r>
      <w:r w:rsidRPr="0067426E">
        <w:rPr>
          <w:rFonts w:ascii="Verdana" w:eastAsia="Times New Roman" w:hAnsi="Verdana" w:cs="Arial"/>
          <w:color w:val="000000"/>
          <w:sz w:val="20"/>
          <w:szCs w:val="20"/>
          <w:lang w:eastAsia="el-GR"/>
        </w:rPr>
        <w:t xml:space="preserve">στην τέλεση των – εκ των καταγγελθεισών – </w:t>
      </w:r>
      <w:r>
        <w:rPr>
          <w:rFonts w:ascii="Verdana" w:eastAsia="Times New Roman" w:hAnsi="Verdana" w:cs="Arial"/>
          <w:color w:val="000000"/>
          <w:sz w:val="20"/>
          <w:szCs w:val="20"/>
          <w:lang w:eastAsia="el-GR"/>
        </w:rPr>
        <w:t xml:space="preserve">ανωτέρω </w:t>
      </w:r>
      <w:r w:rsidRPr="0067426E">
        <w:rPr>
          <w:rFonts w:ascii="Verdana" w:eastAsia="Times New Roman" w:hAnsi="Verdana" w:cs="Arial"/>
          <w:color w:val="000000"/>
          <w:sz w:val="20"/>
          <w:szCs w:val="20"/>
          <w:lang w:eastAsia="el-GR"/>
        </w:rPr>
        <w:t xml:space="preserve">αξιοποίνων πράξεων, </w:t>
      </w:r>
      <w:r>
        <w:rPr>
          <w:rFonts w:ascii="Verdana" w:eastAsia="Times New Roman" w:hAnsi="Verdana" w:cs="Arial"/>
          <w:color w:val="000000"/>
          <w:sz w:val="20"/>
          <w:szCs w:val="20"/>
          <w:lang w:eastAsia="el-GR"/>
        </w:rPr>
        <w:t xml:space="preserve">για τις οποίες, κατά τα ανωτέρω, κρίθηκαν ένοχοι και καταδικάσθηκαν οι κατηγορούμενοι, </w:t>
      </w:r>
      <w:r w:rsidRPr="000B0A0B">
        <w:rPr>
          <w:rFonts w:ascii="Verdana" w:eastAsia="Times New Roman" w:hAnsi="Verdana" w:cs="Arial"/>
          <w:color w:val="000000"/>
          <w:sz w:val="20"/>
          <w:szCs w:val="20"/>
          <w:lang w:eastAsia="el-GR"/>
        </w:rPr>
        <w:t>Φέλιξ ΜΠΙΤΖΙΟ</w:t>
      </w:r>
      <w:r>
        <w:rPr>
          <w:rFonts w:ascii="Verdana" w:eastAsia="Times New Roman" w:hAnsi="Verdana" w:cs="Arial"/>
          <w:color w:val="000000"/>
          <w:sz w:val="20"/>
          <w:szCs w:val="20"/>
          <w:lang w:eastAsia="el-GR"/>
        </w:rPr>
        <w:t>Σ</w:t>
      </w:r>
      <w:r w:rsidRPr="000B0A0B">
        <w:rPr>
          <w:rFonts w:ascii="Verdana" w:eastAsia="Times New Roman" w:hAnsi="Verdana" w:cs="Arial"/>
          <w:color w:val="000000"/>
          <w:sz w:val="20"/>
          <w:szCs w:val="20"/>
          <w:lang w:eastAsia="el-GR"/>
        </w:rPr>
        <w:t>, Sara Aleksandra HAMOU, Tal Jonathan DILIAN και Ιωάννη</w:t>
      </w:r>
      <w:r>
        <w:rPr>
          <w:rFonts w:ascii="Verdana" w:eastAsia="Times New Roman" w:hAnsi="Verdana" w:cs="Arial"/>
          <w:color w:val="000000"/>
          <w:sz w:val="20"/>
          <w:szCs w:val="20"/>
          <w:lang w:eastAsia="el-GR"/>
        </w:rPr>
        <w:t>ς</w:t>
      </w:r>
      <w:r w:rsidRPr="000B0A0B">
        <w:rPr>
          <w:rFonts w:ascii="Verdana" w:eastAsia="Times New Roman" w:hAnsi="Verdana" w:cs="Arial"/>
          <w:color w:val="000000"/>
          <w:sz w:val="20"/>
          <w:szCs w:val="20"/>
          <w:lang w:eastAsia="el-GR"/>
        </w:rPr>
        <w:t xml:space="preserve"> ΛΑΒΡΑΝΟ</w:t>
      </w:r>
      <w:r>
        <w:rPr>
          <w:rFonts w:ascii="Verdana" w:eastAsia="Times New Roman" w:hAnsi="Verdana" w:cs="Arial"/>
          <w:color w:val="000000"/>
          <w:sz w:val="20"/>
          <w:szCs w:val="20"/>
          <w:lang w:eastAsia="el-GR"/>
        </w:rPr>
        <w:t>Σ</w:t>
      </w:r>
      <w:r w:rsidRPr="000B0A0B">
        <w:rPr>
          <w:rFonts w:ascii="Verdana" w:eastAsia="Times New Roman" w:hAnsi="Verdana" w:cs="Arial"/>
          <w:color w:val="000000"/>
          <w:sz w:val="20"/>
          <w:szCs w:val="20"/>
          <w:lang w:eastAsia="el-GR"/>
        </w:rPr>
        <w:t>,</w:t>
      </w:r>
      <w:r>
        <w:rPr>
          <w:rFonts w:ascii="Verdana" w:eastAsia="Times New Roman" w:hAnsi="Verdana" w:cs="Arial"/>
          <w:color w:val="000000"/>
          <w:sz w:val="20"/>
          <w:szCs w:val="20"/>
          <w:lang w:eastAsia="el-GR"/>
        </w:rPr>
        <w:t xml:space="preserve"> </w:t>
      </w:r>
      <w:r w:rsidRPr="00473C5E">
        <w:rPr>
          <w:rFonts w:ascii="Verdana" w:eastAsia="Times New Roman" w:hAnsi="Verdana" w:cs="Arial"/>
          <w:b/>
          <w:bCs/>
          <w:color w:val="000000"/>
          <w:sz w:val="20"/>
          <w:szCs w:val="20"/>
          <w:lang w:eastAsia="el-GR"/>
        </w:rPr>
        <w:t>Β)</w:t>
      </w:r>
      <w:r w:rsidRPr="0067426E">
        <w:rPr>
          <w:rFonts w:ascii="Verdana" w:eastAsia="Times New Roman" w:hAnsi="Verdana" w:cs="Arial"/>
          <w:color w:val="000000"/>
          <w:sz w:val="20"/>
          <w:szCs w:val="20"/>
          <w:lang w:eastAsia="el-GR"/>
        </w:rPr>
        <w:t xml:space="preserve"> της τυχόν τέλεσης, μεταξύ άλλων, εκ μέρους των </w:t>
      </w:r>
      <w:r>
        <w:rPr>
          <w:rFonts w:ascii="Verdana" w:eastAsia="Times New Roman" w:hAnsi="Verdana" w:cs="Arial"/>
          <w:color w:val="000000"/>
          <w:sz w:val="20"/>
          <w:szCs w:val="20"/>
          <w:lang w:eastAsia="el-GR"/>
        </w:rPr>
        <w:t xml:space="preserve">ανωτέρω καταδικασθέντων </w:t>
      </w:r>
      <w:r w:rsidRPr="0067426E">
        <w:rPr>
          <w:rFonts w:ascii="Verdana" w:eastAsia="Times New Roman" w:hAnsi="Verdana" w:cs="Arial"/>
          <w:color w:val="000000"/>
          <w:sz w:val="20"/>
          <w:szCs w:val="20"/>
          <w:lang w:eastAsia="el-GR"/>
        </w:rPr>
        <w:t xml:space="preserve">κατηγορουμένων, Φέλιξ ΜΠΙΤΖΙΟΥ, Sara Aleksandra HAMOU, Tal Jonathan DILIAN και Ιωάννη ΛΑΒΡΑΝΟΥ και τυχόν τρίτων συμμετόχων αυτών, της αξιόποινης πράξης της </w:t>
      </w:r>
      <w:r w:rsidRPr="00473C5E">
        <w:rPr>
          <w:rFonts w:ascii="Verdana" w:eastAsia="Times New Roman" w:hAnsi="Verdana" w:cs="Arial"/>
          <w:b/>
          <w:bCs/>
          <w:color w:val="000000"/>
          <w:sz w:val="20"/>
          <w:szCs w:val="20"/>
          <w:lang w:eastAsia="el-GR"/>
        </w:rPr>
        <w:t>κατασκοπείας,</w:t>
      </w:r>
      <w:r w:rsidRPr="0067426E">
        <w:rPr>
          <w:rFonts w:ascii="Verdana" w:eastAsia="Times New Roman" w:hAnsi="Verdana" w:cs="Arial"/>
          <w:color w:val="000000"/>
          <w:sz w:val="20"/>
          <w:szCs w:val="20"/>
          <w:lang w:eastAsia="el-GR"/>
        </w:rPr>
        <w:t xml:space="preserve"> τουλάχιστον, με τη μορφή της απόπειρας (άρθρα 42 παρ. 1, 148 παρ. 1 του ΠΚ)], </w:t>
      </w:r>
      <w:r>
        <w:rPr>
          <w:rFonts w:ascii="Verdana" w:eastAsia="Times New Roman" w:hAnsi="Verdana" w:cs="Arial"/>
          <w:color w:val="000000"/>
          <w:sz w:val="20"/>
          <w:szCs w:val="20"/>
          <w:lang w:eastAsia="el-GR"/>
        </w:rPr>
        <w:t xml:space="preserve">και </w:t>
      </w:r>
      <w:r w:rsidRPr="00473C5E">
        <w:rPr>
          <w:rFonts w:ascii="Verdana" w:eastAsia="Times New Roman" w:hAnsi="Verdana" w:cs="Arial"/>
          <w:b/>
          <w:bCs/>
          <w:color w:val="000000"/>
          <w:sz w:val="20"/>
          <w:szCs w:val="20"/>
          <w:lang w:eastAsia="el-GR"/>
        </w:rPr>
        <w:t>Γ)</w:t>
      </w:r>
      <w:r w:rsidRPr="0067426E">
        <w:rPr>
          <w:rFonts w:ascii="Verdana" w:eastAsia="Times New Roman" w:hAnsi="Verdana" w:cs="Arial"/>
          <w:color w:val="000000"/>
          <w:sz w:val="20"/>
          <w:szCs w:val="20"/>
          <w:lang w:eastAsia="el-GR"/>
        </w:rPr>
        <w:t xml:space="preserve"> της τυχόν τέλεσης, μεταξύ άλλων, εκ μέρους των κατηγορουμένων, Φέλιξ ΜΠΙΤΖΙΟΥ, Sara Aleksandra HAMOU, Tal Jonathan DILIAN και Ιωάννη ΛΑΒΡΑΝΟΥ και τυχόν τρίτων συμμετόχων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τελεσθούν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w:t>
      </w:r>
      <w:r>
        <w:rPr>
          <w:rFonts w:ascii="Verdana" w:eastAsia="Times New Roman" w:hAnsi="Verdana" w:cs="Arial"/>
          <w:color w:val="000000"/>
          <w:sz w:val="20"/>
          <w:szCs w:val="20"/>
          <w:lang w:eastAsia="el-GR"/>
        </w:rPr>
        <w:t xml:space="preserve">, καθόσον τα ανωτέρω ερευνητέα θέματα καταλαμβάνονταν και επικαλύπτονταν, από το </w:t>
      </w:r>
      <w:r w:rsidRPr="000A2819">
        <w:rPr>
          <w:rFonts w:ascii="Verdana" w:eastAsia="Times New Roman" w:hAnsi="Verdana" w:cs="Arial"/>
          <w:b/>
          <w:bCs/>
          <w:color w:val="000000"/>
          <w:sz w:val="20"/>
          <w:szCs w:val="20"/>
          <w:lang w:eastAsia="el-GR"/>
        </w:rPr>
        <w:t>περιορισμένο οιονεί δεδικασμένο</w:t>
      </w:r>
      <w:r>
        <w:rPr>
          <w:rFonts w:ascii="Verdana" w:eastAsia="Times New Roman" w:hAnsi="Verdana" w:cs="Arial"/>
          <w:b/>
          <w:bCs/>
          <w:color w:val="000000"/>
          <w:sz w:val="20"/>
          <w:szCs w:val="20"/>
          <w:lang w:eastAsia="el-GR"/>
        </w:rPr>
        <w:t xml:space="preserve"> </w:t>
      </w:r>
      <w:r>
        <w:rPr>
          <w:rFonts w:ascii="Verdana" w:hAnsi="Verdana"/>
          <w:sz w:val="20"/>
          <w:szCs w:val="20"/>
        </w:rPr>
        <w:t xml:space="preserve">των, από 25-07-2024 και 07-01-2025, </w:t>
      </w:r>
      <w:r w:rsidRPr="003B371B">
        <w:rPr>
          <w:rFonts w:ascii="Verdana" w:hAnsi="Verdana"/>
          <w:b/>
          <w:bCs/>
          <w:sz w:val="20"/>
          <w:szCs w:val="20"/>
        </w:rPr>
        <w:t>δικών μας</w:t>
      </w:r>
      <w:r>
        <w:rPr>
          <w:rFonts w:ascii="Verdana" w:hAnsi="Verdana"/>
          <w:sz w:val="20"/>
          <w:szCs w:val="20"/>
        </w:rPr>
        <w:t xml:space="preserve"> πορισμάτων προκαταρκτικής εξέτασης, </w:t>
      </w:r>
      <w:r w:rsidR="003B371B">
        <w:rPr>
          <w:rFonts w:ascii="Verdana" w:hAnsi="Verdana"/>
          <w:sz w:val="20"/>
          <w:szCs w:val="20"/>
        </w:rPr>
        <w:t xml:space="preserve">ως προς </w:t>
      </w:r>
      <w:r>
        <w:rPr>
          <w:rFonts w:ascii="Verdana" w:hAnsi="Verdana"/>
          <w:sz w:val="20"/>
          <w:szCs w:val="20"/>
        </w:rPr>
        <w:t xml:space="preserve">το σκέλος αυτών, </w:t>
      </w:r>
      <w:r w:rsidR="003B371B">
        <w:rPr>
          <w:rFonts w:ascii="Verdana" w:hAnsi="Verdana"/>
          <w:sz w:val="20"/>
          <w:szCs w:val="20"/>
        </w:rPr>
        <w:t xml:space="preserve">κατά </w:t>
      </w:r>
      <w:r>
        <w:rPr>
          <w:rFonts w:ascii="Verdana" w:hAnsi="Verdana"/>
          <w:sz w:val="20"/>
          <w:szCs w:val="20"/>
        </w:rPr>
        <w:t>το οποίο οι κριθείσες</w:t>
      </w:r>
      <w:r w:rsidR="003B371B">
        <w:rPr>
          <w:rFonts w:ascii="Verdana" w:hAnsi="Verdana"/>
          <w:sz w:val="20"/>
          <w:szCs w:val="20"/>
        </w:rPr>
        <w:t>, με αυτά,</w:t>
      </w:r>
      <w:r>
        <w:rPr>
          <w:rFonts w:ascii="Verdana" w:hAnsi="Verdana"/>
          <w:sz w:val="20"/>
          <w:szCs w:val="20"/>
        </w:rPr>
        <w:t xml:space="preserve"> </w:t>
      </w:r>
      <w:r w:rsidR="003B371B" w:rsidRPr="003B371B">
        <w:rPr>
          <w:rFonts w:ascii="Verdana" w:hAnsi="Verdana"/>
          <w:sz w:val="20"/>
          <w:szCs w:val="20"/>
        </w:rPr>
        <w:t>μηνυτ</w:t>
      </w:r>
      <w:r w:rsidR="003B371B">
        <w:rPr>
          <w:rFonts w:ascii="Verdana" w:hAnsi="Verdana"/>
          <w:sz w:val="20"/>
          <w:szCs w:val="20"/>
        </w:rPr>
        <w:t>ή</w:t>
      </w:r>
      <w:r w:rsidR="003B371B" w:rsidRPr="003B371B">
        <w:rPr>
          <w:rFonts w:ascii="Verdana" w:hAnsi="Verdana"/>
          <w:sz w:val="20"/>
          <w:szCs w:val="20"/>
        </w:rPr>
        <w:t>ρ</w:t>
      </w:r>
      <w:r w:rsidR="003B371B">
        <w:rPr>
          <w:rFonts w:ascii="Verdana" w:hAnsi="Verdana"/>
          <w:sz w:val="20"/>
          <w:szCs w:val="20"/>
        </w:rPr>
        <w:t xml:space="preserve">ιες </w:t>
      </w:r>
      <w:r w:rsidR="003B371B" w:rsidRPr="003B371B">
        <w:rPr>
          <w:rFonts w:ascii="Verdana" w:hAnsi="Verdana"/>
          <w:sz w:val="20"/>
          <w:szCs w:val="20"/>
        </w:rPr>
        <w:t>αναφορ</w:t>
      </w:r>
      <w:r w:rsidR="003B371B">
        <w:rPr>
          <w:rFonts w:ascii="Verdana" w:hAnsi="Verdana"/>
          <w:sz w:val="20"/>
          <w:szCs w:val="20"/>
        </w:rPr>
        <w:t>ές</w:t>
      </w:r>
      <w:r w:rsidR="003B371B" w:rsidRPr="003B371B">
        <w:rPr>
          <w:rFonts w:ascii="Verdana" w:hAnsi="Verdana"/>
          <w:sz w:val="20"/>
          <w:szCs w:val="20"/>
        </w:rPr>
        <w:t xml:space="preserve"> και μηνύσε</w:t>
      </w:r>
      <w:r w:rsidR="003B371B">
        <w:rPr>
          <w:rFonts w:ascii="Verdana" w:hAnsi="Verdana"/>
          <w:sz w:val="20"/>
          <w:szCs w:val="20"/>
        </w:rPr>
        <w:t xml:space="preserve">ις </w:t>
      </w:r>
      <w:r w:rsidR="003B371B" w:rsidRPr="003B371B">
        <w:rPr>
          <w:rFonts w:ascii="Verdana" w:hAnsi="Verdana"/>
          <w:sz w:val="20"/>
          <w:szCs w:val="20"/>
        </w:rPr>
        <w:t>– εγκλήσε</w:t>
      </w:r>
      <w:r w:rsidR="003B371B">
        <w:rPr>
          <w:rFonts w:ascii="Verdana" w:hAnsi="Verdana"/>
          <w:sz w:val="20"/>
          <w:szCs w:val="20"/>
        </w:rPr>
        <w:t xml:space="preserve">ις αρχειοθετήθηκαν, από εμάς, </w:t>
      </w:r>
      <w:r w:rsidR="003B371B" w:rsidRPr="003B371B">
        <w:rPr>
          <w:rFonts w:ascii="Verdana" w:hAnsi="Verdana"/>
          <w:sz w:val="20"/>
          <w:szCs w:val="20"/>
        </w:rPr>
        <w:t xml:space="preserve">κατ’ άρθρο 43 §§ 2 και 3 </w:t>
      </w:r>
      <w:r w:rsidR="00B62651">
        <w:rPr>
          <w:rFonts w:ascii="Verdana" w:hAnsi="Verdana"/>
          <w:sz w:val="20"/>
          <w:szCs w:val="20"/>
        </w:rPr>
        <w:t xml:space="preserve">και 51 §§ 2 και 3, </w:t>
      </w:r>
      <w:r w:rsidR="003B371B">
        <w:rPr>
          <w:rFonts w:ascii="Verdana" w:hAnsi="Verdana"/>
          <w:sz w:val="20"/>
          <w:szCs w:val="20"/>
        </w:rPr>
        <w:t xml:space="preserve">σε συνδυασμό με το άρθρο 32 </w:t>
      </w:r>
      <w:r w:rsidR="003B371B" w:rsidRPr="003B371B">
        <w:rPr>
          <w:rFonts w:ascii="Verdana" w:hAnsi="Verdana"/>
          <w:sz w:val="20"/>
          <w:szCs w:val="20"/>
        </w:rPr>
        <w:t>του ΚΠΔ</w:t>
      </w:r>
      <w:r w:rsidR="00C94542">
        <w:rPr>
          <w:rFonts w:ascii="Verdana" w:hAnsi="Verdana"/>
          <w:sz w:val="20"/>
          <w:szCs w:val="20"/>
        </w:rPr>
        <w:t xml:space="preserve"> και ως εκ τούτου, </w:t>
      </w:r>
      <w:r w:rsidR="00C94542" w:rsidRPr="00FE799A">
        <w:rPr>
          <w:rFonts w:ascii="Verdana" w:hAnsi="Verdana"/>
          <w:b/>
          <w:bCs/>
          <w:sz w:val="20"/>
          <w:szCs w:val="20"/>
        </w:rPr>
        <w:t>η διερεύνηση αυτών ανήκε στη δική μας λειτουργική αρμοδιότητα</w:t>
      </w:r>
      <w:r w:rsidR="003B371B" w:rsidRPr="00FE799A">
        <w:rPr>
          <w:rFonts w:ascii="Verdana" w:hAnsi="Verdana"/>
          <w:b/>
          <w:bCs/>
          <w:sz w:val="20"/>
          <w:szCs w:val="20"/>
        </w:rPr>
        <w:t xml:space="preserve">. </w:t>
      </w:r>
    </w:p>
    <w:p w14:paraId="1227FA5E" w14:textId="0EE3F76E" w:rsidR="006C42DF" w:rsidRDefault="007B3C6A" w:rsidP="00255D75">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 xml:space="preserve">Σύμφωνα με τις διατάξεις του άρθρου </w:t>
      </w:r>
      <w:r w:rsidRPr="007B3C6A">
        <w:rPr>
          <w:rFonts w:ascii="Verdana" w:eastAsia="Times New Roman" w:hAnsi="Verdana" w:cs="Arial"/>
          <w:color w:val="000000"/>
          <w:sz w:val="20"/>
          <w:szCs w:val="20"/>
          <w:lang w:eastAsia="el-GR"/>
        </w:rPr>
        <w:t>39</w:t>
      </w:r>
      <w:r>
        <w:rPr>
          <w:rFonts w:ascii="Verdana" w:eastAsia="Times New Roman" w:hAnsi="Verdana" w:cs="Arial"/>
          <w:color w:val="000000"/>
          <w:sz w:val="20"/>
          <w:szCs w:val="20"/>
          <w:lang w:eastAsia="el-GR"/>
        </w:rPr>
        <w:t xml:space="preserve"> ΚΠΔ, </w:t>
      </w:r>
      <w:r w:rsidRPr="007B3C6A">
        <w:rPr>
          <w:rFonts w:ascii="Verdana" w:eastAsia="Times New Roman" w:hAnsi="Verdana" w:cs="Arial"/>
          <w:i/>
          <w:iCs/>
          <w:color w:val="000000"/>
          <w:sz w:val="20"/>
          <w:szCs w:val="20"/>
          <w:lang w:eastAsia="el-GR"/>
        </w:rPr>
        <w:t>«1. Όταν κατά τη διάρκεια πολιτικής ή διοικητικής ή ποινικής δίκης ανακύπτει γεγονός που μπορεί να χαρακτηριστεί έγκλημα διωκόμενο αυτεπαγγέλτως, ο δικαστής οφείλει να συντάξει έκθεση και να τη διαβιβάσει στον αρμόδιο εισαγγελέα με κάθε πληροφορία και με τα σχετικά έγγραφα. 2. Το ίδιο υποχρεούται να κάνει και όταν πρόκειται για έγκλημα μη διωκόμενο αυτεπαγγέλτως, αν υποβλήθηκε η απαιτούμενη έγκληση στην αρμόδια αρχή. 3. Οι διατάξεις των παρ. 1 και 2 εφαρμόζονται και σε υποθέσεις πειθαρχικής δικαιοδοσίας.».</w:t>
      </w:r>
      <w:r>
        <w:rPr>
          <w:rFonts w:ascii="Verdana" w:eastAsia="Times New Roman" w:hAnsi="Verdana" w:cs="Arial"/>
          <w:i/>
          <w:iCs/>
          <w:color w:val="000000"/>
          <w:sz w:val="20"/>
          <w:szCs w:val="20"/>
          <w:lang w:eastAsia="el-GR"/>
        </w:rPr>
        <w:t xml:space="preserve"> </w:t>
      </w:r>
      <w:r w:rsidR="00031222">
        <w:rPr>
          <w:rFonts w:ascii="Verdana" w:eastAsia="Times New Roman" w:hAnsi="Verdana" w:cs="Arial"/>
          <w:color w:val="000000"/>
          <w:sz w:val="20"/>
          <w:szCs w:val="20"/>
          <w:lang w:eastAsia="el-GR"/>
        </w:rPr>
        <w:t xml:space="preserve">Υποκείμενο της σχετικής υποχρέωσης, είναι ο Δικαστής, ο οποίος, κατά τη διάρκεια πολιτικής (ΑΠ 676/2010) ή ποινικής δίκης – ακόμη και ενώπιον του Αρείου Πάγου (ΑΠ 2137/2002) – διαπιστώνει γεγονός, το οποίο μπορεί να χαρακτηρισθεί, ως έγκλημα, αυτεπαγγέλτως διωκόμενο (ή κατ’ έγκληση, εφόσον, όμως, τέτοια </w:t>
      </w:r>
      <w:r w:rsidR="00031222">
        <w:rPr>
          <w:rFonts w:ascii="Verdana" w:eastAsia="Times New Roman" w:hAnsi="Verdana" w:cs="Arial"/>
          <w:color w:val="000000"/>
          <w:sz w:val="20"/>
          <w:szCs w:val="20"/>
          <w:lang w:eastAsia="el-GR"/>
        </w:rPr>
        <w:lastRenderedPageBreak/>
        <w:t>υποβλήθηκε αρμοδίως). Η υποχρέωση για σύνταξη έκθεσης αφορά και τον διοικητικό Δικαστή</w:t>
      </w:r>
      <w:r w:rsidR="00A83B98">
        <w:rPr>
          <w:rFonts w:ascii="Verdana" w:eastAsia="Times New Roman" w:hAnsi="Verdana" w:cs="Arial"/>
          <w:color w:val="000000"/>
          <w:sz w:val="20"/>
          <w:szCs w:val="20"/>
          <w:lang w:eastAsia="el-GR"/>
        </w:rPr>
        <w:t xml:space="preserve"> (ΣτΕ 26/2006, ΣτΕ 3145/1998), υπό την προϋπόθεση, ότι πρόκειται για αξιόποινες πράξεις, που τελούνται ενώπιον του ακροατηρίου, κατά τη διάρκεια της συνεδρίασης. </w:t>
      </w:r>
      <w:r w:rsidR="00A83B98" w:rsidRPr="00A83B98">
        <w:rPr>
          <w:rFonts w:ascii="Verdana" w:eastAsia="Times New Roman" w:hAnsi="Verdana" w:cs="Arial"/>
          <w:color w:val="000000"/>
          <w:sz w:val="20"/>
          <w:szCs w:val="20"/>
          <w:lang w:eastAsia="el-GR"/>
        </w:rPr>
        <w:t>Η υποχρέωση αυτή</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για ανακοίνωση της αξιόποινης πράξης</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με τη σύνταξη και</w:t>
      </w:r>
      <w:r w:rsidR="00A83B98">
        <w:rPr>
          <w:rFonts w:ascii="Verdana" w:eastAsia="Times New Roman" w:hAnsi="Verdana" w:cs="Arial"/>
          <w:color w:val="000000"/>
          <w:sz w:val="20"/>
          <w:szCs w:val="20"/>
          <w:lang w:eastAsia="el-GR"/>
        </w:rPr>
        <w:t xml:space="preserve"> </w:t>
      </w:r>
      <w:r w:rsidR="00A83B98" w:rsidRPr="00A83B98">
        <w:rPr>
          <w:rFonts w:ascii="Verdana" w:eastAsia="Times New Roman" w:hAnsi="Verdana" w:cs="Arial"/>
          <w:color w:val="000000"/>
          <w:sz w:val="20"/>
          <w:szCs w:val="20"/>
          <w:lang w:eastAsia="el-GR"/>
        </w:rPr>
        <w:t>διαβίβαση έκθεσης</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από τον (πολιτικό ή διοικητικό ή ποινικό ή πειθαρχικό) δικαστή</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τελεί</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υπό </w:t>
      </w:r>
      <w:r w:rsidR="00A83B98">
        <w:rPr>
          <w:rFonts w:ascii="Verdana" w:eastAsia="Times New Roman" w:hAnsi="Verdana" w:cs="Arial"/>
          <w:color w:val="000000"/>
          <w:sz w:val="20"/>
          <w:szCs w:val="20"/>
          <w:lang w:eastAsia="el-GR"/>
        </w:rPr>
        <w:t xml:space="preserve">τις </w:t>
      </w:r>
      <w:r w:rsidR="00A83B98" w:rsidRPr="00A83B98">
        <w:rPr>
          <w:rFonts w:ascii="Verdana" w:eastAsia="Times New Roman" w:hAnsi="Verdana" w:cs="Arial"/>
          <w:color w:val="000000"/>
          <w:sz w:val="20"/>
          <w:szCs w:val="20"/>
          <w:lang w:eastAsia="el-GR"/>
        </w:rPr>
        <w:t xml:space="preserve">ακόλουθες προϋποθέσεις: α) το έγκλημα να </w:t>
      </w:r>
      <w:r w:rsidR="00A83B98">
        <w:rPr>
          <w:rFonts w:ascii="Verdana" w:eastAsia="Times New Roman" w:hAnsi="Verdana" w:cs="Arial"/>
          <w:color w:val="000000"/>
          <w:sz w:val="20"/>
          <w:szCs w:val="20"/>
          <w:lang w:eastAsia="el-GR"/>
        </w:rPr>
        <w:t xml:space="preserve">ανακύπτει </w:t>
      </w:r>
      <w:r w:rsidR="00DF7DB8">
        <w:rPr>
          <w:rFonts w:ascii="Verdana" w:eastAsia="Times New Roman" w:hAnsi="Verdana" w:cs="Arial"/>
          <w:color w:val="000000"/>
          <w:sz w:val="20"/>
          <w:szCs w:val="20"/>
          <w:lang w:eastAsia="el-GR"/>
        </w:rPr>
        <w:t xml:space="preserve">- </w:t>
      </w:r>
      <w:r w:rsidR="00A83B98">
        <w:rPr>
          <w:rFonts w:ascii="Verdana" w:eastAsia="Times New Roman" w:hAnsi="Verdana" w:cs="Arial"/>
          <w:color w:val="000000"/>
          <w:sz w:val="20"/>
          <w:szCs w:val="20"/>
          <w:lang w:eastAsia="el-GR"/>
        </w:rPr>
        <w:t xml:space="preserve">υπό την έννοια της </w:t>
      </w:r>
      <w:r w:rsidR="00A83B98" w:rsidRPr="00DF7DB8">
        <w:rPr>
          <w:rFonts w:ascii="Verdana" w:eastAsia="Times New Roman" w:hAnsi="Verdana" w:cs="Arial"/>
          <w:b/>
          <w:bCs/>
          <w:color w:val="000000"/>
          <w:sz w:val="20"/>
          <w:szCs w:val="20"/>
          <w:lang w:eastAsia="el-GR"/>
        </w:rPr>
        <w:t>ανάδειξης απλών ενδείξεων, υπέρ της τέλεσης αυτού</w:t>
      </w:r>
      <w:r w:rsidR="00DF7DB8">
        <w:rPr>
          <w:rFonts w:ascii="Verdana" w:eastAsia="Times New Roman" w:hAnsi="Verdana" w:cs="Arial"/>
          <w:color w:val="000000"/>
          <w:sz w:val="20"/>
          <w:szCs w:val="20"/>
          <w:lang w:eastAsia="el-GR"/>
        </w:rPr>
        <w:t xml:space="preserve"> - </w:t>
      </w:r>
      <w:r w:rsidR="00A83B98" w:rsidRPr="00A83B98">
        <w:rPr>
          <w:rFonts w:ascii="Verdana" w:eastAsia="Times New Roman" w:hAnsi="Verdana" w:cs="Arial"/>
          <w:color w:val="000000"/>
          <w:sz w:val="20"/>
          <w:szCs w:val="20"/>
          <w:lang w:eastAsia="el-GR"/>
        </w:rPr>
        <w:t xml:space="preserve">κατά τη διάρκεια </w:t>
      </w:r>
      <w:r w:rsidR="00A83B98">
        <w:rPr>
          <w:rFonts w:ascii="Verdana" w:eastAsia="Times New Roman" w:hAnsi="Verdana" w:cs="Arial"/>
          <w:color w:val="000000"/>
          <w:sz w:val="20"/>
          <w:szCs w:val="20"/>
          <w:lang w:eastAsia="el-GR"/>
        </w:rPr>
        <w:t xml:space="preserve">της </w:t>
      </w:r>
      <w:r w:rsidR="00A83B98" w:rsidRPr="00A83B98">
        <w:rPr>
          <w:rFonts w:ascii="Verdana" w:eastAsia="Times New Roman" w:hAnsi="Verdana" w:cs="Arial"/>
          <w:color w:val="000000"/>
          <w:sz w:val="20"/>
          <w:szCs w:val="20"/>
          <w:lang w:eastAsia="el-GR"/>
        </w:rPr>
        <w:t>(πολιτικής ή διοικητικής ή ποινικής ή πειθαρχικής) δίκης, με την προαναφερόμενη έννοια</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καθώς</w:t>
      </w:r>
      <w:r w:rsidR="00A83B98">
        <w:rPr>
          <w:rFonts w:ascii="Verdana" w:eastAsia="Times New Roman" w:hAnsi="Verdana" w:cs="Arial"/>
          <w:color w:val="000000"/>
          <w:sz w:val="20"/>
          <w:szCs w:val="20"/>
          <w:lang w:eastAsia="el-GR"/>
        </w:rPr>
        <w:t xml:space="preserve"> </w:t>
      </w:r>
      <w:r w:rsidR="00A83B98" w:rsidRPr="00A83B98">
        <w:rPr>
          <w:rFonts w:ascii="Verdana" w:eastAsia="Times New Roman" w:hAnsi="Verdana" w:cs="Arial"/>
          <w:color w:val="000000"/>
          <w:sz w:val="20"/>
          <w:szCs w:val="20"/>
          <w:lang w:eastAsia="el-GR"/>
        </w:rPr>
        <w:t>και όταν η αξιόποινη πράξη τελέστηκε σε προγενέστερο χρόνο της εκδίκασης της υπόθεσης, αλλά</w:t>
      </w:r>
      <w:r w:rsidR="00A83B98">
        <w:rPr>
          <w:rFonts w:ascii="Verdana" w:eastAsia="Times New Roman" w:hAnsi="Verdana" w:cs="Arial"/>
          <w:color w:val="000000"/>
          <w:sz w:val="20"/>
          <w:szCs w:val="20"/>
          <w:lang w:eastAsia="el-GR"/>
        </w:rPr>
        <w:t xml:space="preserve"> </w:t>
      </w:r>
      <w:r w:rsidR="00A83B98" w:rsidRPr="00A83B98">
        <w:rPr>
          <w:rFonts w:ascii="Verdana" w:eastAsia="Times New Roman" w:hAnsi="Verdana" w:cs="Arial"/>
          <w:color w:val="000000"/>
          <w:sz w:val="20"/>
          <w:szCs w:val="20"/>
          <w:lang w:eastAsia="el-GR"/>
        </w:rPr>
        <w:t>αποκαλύπτεται</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κατά την εκδίκαση αυτής (ΣυμβΑΠ 1715/2016</w:t>
      </w:r>
      <w:r w:rsidR="00A83B98">
        <w:rPr>
          <w:rFonts w:ascii="Verdana" w:eastAsia="Times New Roman" w:hAnsi="Verdana" w:cs="Arial"/>
          <w:color w:val="000000"/>
          <w:sz w:val="20"/>
          <w:szCs w:val="20"/>
          <w:lang w:eastAsia="el-GR"/>
        </w:rPr>
        <w:t xml:space="preserve">, </w:t>
      </w:r>
      <w:r w:rsidR="00A83B98" w:rsidRPr="00A83B98">
        <w:rPr>
          <w:rFonts w:ascii="Verdana" w:eastAsia="Times New Roman" w:hAnsi="Verdana" w:cs="Arial"/>
          <w:color w:val="000000"/>
          <w:sz w:val="20"/>
          <w:szCs w:val="20"/>
          <w:lang w:eastAsia="el-GR"/>
        </w:rPr>
        <w:t>ΑΠ</w:t>
      </w:r>
      <w:r w:rsidR="00A83B98">
        <w:rPr>
          <w:rFonts w:ascii="Verdana" w:eastAsia="Times New Roman" w:hAnsi="Verdana" w:cs="Arial"/>
          <w:color w:val="000000"/>
          <w:sz w:val="20"/>
          <w:szCs w:val="20"/>
          <w:lang w:eastAsia="el-GR"/>
        </w:rPr>
        <w:t xml:space="preserve"> </w:t>
      </w:r>
      <w:r w:rsidR="00A83B98" w:rsidRPr="00A83B98">
        <w:rPr>
          <w:rFonts w:ascii="Verdana" w:eastAsia="Times New Roman" w:hAnsi="Verdana" w:cs="Arial"/>
          <w:color w:val="000000"/>
          <w:sz w:val="20"/>
          <w:szCs w:val="20"/>
          <w:lang w:eastAsia="el-GR"/>
        </w:rPr>
        <w:t>1850/1994), β) το έγκλημα να διώκεται αυτεπαγγέλτως</w:t>
      </w:r>
      <w:r w:rsidR="00A83B98">
        <w:rPr>
          <w:rFonts w:ascii="Verdana" w:eastAsia="Times New Roman" w:hAnsi="Verdana" w:cs="Arial"/>
          <w:color w:val="000000"/>
          <w:sz w:val="20"/>
          <w:szCs w:val="20"/>
          <w:lang w:eastAsia="el-GR"/>
        </w:rPr>
        <w:t xml:space="preserve"> ή κατ’ έγκληση, υπό την προϋπόθεση, ότι αυτή </w:t>
      </w:r>
      <w:r w:rsidR="00A83B98" w:rsidRPr="00A83B98">
        <w:rPr>
          <w:rFonts w:ascii="Verdana" w:eastAsia="Times New Roman" w:hAnsi="Verdana" w:cs="Arial"/>
          <w:color w:val="000000"/>
          <w:sz w:val="20"/>
          <w:szCs w:val="20"/>
          <w:lang w:eastAsia="el-GR"/>
        </w:rPr>
        <w:t>υποβλήθηκε αρμοδίως</w:t>
      </w:r>
      <w:r w:rsidR="00A83B98">
        <w:rPr>
          <w:rFonts w:ascii="Verdana" w:eastAsia="Times New Roman" w:hAnsi="Verdana" w:cs="Arial"/>
          <w:color w:val="000000"/>
          <w:sz w:val="20"/>
          <w:szCs w:val="20"/>
          <w:lang w:eastAsia="el-GR"/>
        </w:rPr>
        <w:t>,</w:t>
      </w:r>
      <w:r w:rsidR="00A83B98" w:rsidRPr="00A83B98">
        <w:rPr>
          <w:rFonts w:ascii="Verdana" w:eastAsia="Times New Roman" w:hAnsi="Verdana" w:cs="Arial"/>
          <w:color w:val="000000"/>
          <w:sz w:val="20"/>
          <w:szCs w:val="20"/>
          <w:lang w:eastAsia="el-GR"/>
        </w:rPr>
        <w:t xml:space="preserve"> και γ) το έγκλημα να μην μπορεί να</w:t>
      </w:r>
      <w:r w:rsidR="00A83B98">
        <w:rPr>
          <w:rFonts w:ascii="Verdana" w:eastAsia="Times New Roman" w:hAnsi="Verdana" w:cs="Arial"/>
          <w:color w:val="000000"/>
          <w:sz w:val="20"/>
          <w:szCs w:val="20"/>
          <w:lang w:eastAsia="el-GR"/>
        </w:rPr>
        <w:t xml:space="preserve"> </w:t>
      </w:r>
      <w:r w:rsidR="00A83B98" w:rsidRPr="00A83B98">
        <w:rPr>
          <w:rFonts w:ascii="Verdana" w:eastAsia="Times New Roman" w:hAnsi="Verdana" w:cs="Arial"/>
          <w:color w:val="000000"/>
          <w:sz w:val="20"/>
          <w:szCs w:val="20"/>
          <w:lang w:eastAsia="el-GR"/>
        </w:rPr>
        <w:t>δικαστεί αμέσως από το Δικαστήριο, κατ’ εφαρμογή των άρθρων 116 και 117 ΚΠΔ.</w:t>
      </w:r>
      <w:r w:rsidR="00641475">
        <w:rPr>
          <w:rFonts w:ascii="Verdana" w:eastAsia="Times New Roman" w:hAnsi="Verdana" w:cs="Arial"/>
          <w:color w:val="000000"/>
          <w:sz w:val="20"/>
          <w:szCs w:val="20"/>
          <w:lang w:eastAsia="el-GR"/>
        </w:rPr>
        <w:t xml:space="preserve"> </w:t>
      </w:r>
      <w:r w:rsidR="00DF7DB8">
        <w:rPr>
          <w:rFonts w:ascii="Verdana" w:eastAsia="Times New Roman" w:hAnsi="Verdana" w:cs="Arial"/>
          <w:color w:val="000000"/>
          <w:sz w:val="20"/>
          <w:szCs w:val="20"/>
          <w:lang w:eastAsia="el-GR"/>
        </w:rPr>
        <w:t xml:space="preserve">Αν κατά την κρίση του Δικαστή, τα ενώπιόν του, στη διαδικασία αναφερόμενα ή καταγγελλόμενα, είναι απλώς </w:t>
      </w:r>
      <w:r w:rsidR="00DF7DB8" w:rsidRPr="00693C5E">
        <w:rPr>
          <w:rFonts w:ascii="Verdana" w:eastAsia="Times New Roman" w:hAnsi="Verdana" w:cs="Arial"/>
          <w:b/>
          <w:bCs/>
          <w:color w:val="000000"/>
          <w:sz w:val="20"/>
          <w:szCs w:val="20"/>
          <w:lang w:eastAsia="el-GR"/>
        </w:rPr>
        <w:t>εικασίες ή υπόνοιες τέλεσης</w:t>
      </w:r>
      <w:r w:rsidR="00DF7DB8">
        <w:rPr>
          <w:rFonts w:ascii="Verdana" w:eastAsia="Times New Roman" w:hAnsi="Verdana" w:cs="Arial"/>
          <w:color w:val="000000"/>
          <w:sz w:val="20"/>
          <w:szCs w:val="20"/>
          <w:lang w:eastAsia="el-GR"/>
        </w:rPr>
        <w:t xml:space="preserve"> κάποιου αδικήματος</w:t>
      </w:r>
      <w:r w:rsidR="00725DDF">
        <w:rPr>
          <w:rFonts w:ascii="Verdana" w:eastAsia="Times New Roman" w:hAnsi="Verdana" w:cs="Arial"/>
          <w:color w:val="000000"/>
          <w:sz w:val="20"/>
          <w:szCs w:val="20"/>
          <w:lang w:eastAsia="el-GR"/>
        </w:rPr>
        <w:t xml:space="preserve">, </w:t>
      </w:r>
      <w:r w:rsidR="00725DDF" w:rsidRPr="00693C5E">
        <w:rPr>
          <w:rFonts w:ascii="Verdana" w:eastAsia="Times New Roman" w:hAnsi="Verdana" w:cs="Arial"/>
          <w:b/>
          <w:bCs/>
          <w:color w:val="000000"/>
          <w:sz w:val="20"/>
          <w:szCs w:val="20"/>
          <w:lang w:eastAsia="el-GR"/>
        </w:rPr>
        <w:t xml:space="preserve">δεν συντάσσει έκθεση </w:t>
      </w:r>
      <w:r w:rsidR="00725DDF">
        <w:rPr>
          <w:rFonts w:ascii="Verdana" w:eastAsia="Times New Roman" w:hAnsi="Verdana" w:cs="Arial"/>
          <w:color w:val="000000"/>
          <w:sz w:val="20"/>
          <w:szCs w:val="20"/>
          <w:lang w:eastAsia="el-GR"/>
        </w:rPr>
        <w:t xml:space="preserve">(Κ. Φράγκος, Ερμηνεία ΚΠΔ, έκδ. 2020, σελ. 173). </w:t>
      </w:r>
      <w:r w:rsidR="00641475">
        <w:rPr>
          <w:rFonts w:ascii="Verdana" w:eastAsia="Times New Roman" w:hAnsi="Verdana" w:cs="Arial"/>
          <w:color w:val="000000"/>
          <w:sz w:val="20"/>
          <w:szCs w:val="20"/>
          <w:lang w:eastAsia="el-GR"/>
        </w:rPr>
        <w:t>Όταν η τέλεση ενός εγκλήματος ανακύπτει</w:t>
      </w:r>
      <w:r w:rsidR="00693C5E">
        <w:rPr>
          <w:rFonts w:ascii="Verdana" w:eastAsia="Times New Roman" w:hAnsi="Verdana" w:cs="Arial"/>
          <w:color w:val="000000"/>
          <w:sz w:val="20"/>
          <w:szCs w:val="20"/>
          <w:lang w:eastAsia="el-GR"/>
        </w:rPr>
        <w:t>,</w:t>
      </w:r>
      <w:r w:rsidR="00641475">
        <w:rPr>
          <w:rFonts w:ascii="Verdana" w:eastAsia="Times New Roman" w:hAnsi="Verdana" w:cs="Arial"/>
          <w:color w:val="000000"/>
          <w:sz w:val="20"/>
          <w:szCs w:val="20"/>
          <w:lang w:eastAsia="el-GR"/>
        </w:rPr>
        <w:t xml:space="preserve"> κατά τη συνεδρίαση ενός Δικαστηρίου, η έκθεση των σχετικών πρακτικών του άρθρου δεν γίνεται, κατά την έννοια σύνταξης αυτοτελούς γραπτής έκθεσης, κατ’ άρθρα 148 ΚΠΔ, αλλά μπορεί να γίνει, με σημείωση στα πρακτικά, εκ μέρους του Προέδρου του Δικαστηρίου, μετά από σχετική, στο τέλος της κύριας απόφασης, απόφαση του Δικαστηρίου, ότι ανέκυψε, κατά τη διαδικασία, γεγονός, που μπορεί να χαρακτηρισθεί, ως συγκεκριμένο έγκλημα συγκεκριμένου προσώπου και να γίνει έκθεση των συγκεκριμένων περιστατικών τέλεσης του εγκλήματος αυτού και του προσώπου του δράστη, στα πρακτικά της συνεδρίασης, οπότε το Δικαστήριο απλώς, στο διατακτικό της απόφασής του, συμπεριλαμβάνει σχετική διάταξη και δη, τις φράσεις «διαβιβάζει κατ’ άρθρο 39 ΚΠΔ, την παρούσα απόφαση και τα πρακτικά της δίκης, στον αρμόδιο Εισαγγελέα Πλημμελειοδικών».</w:t>
      </w:r>
    </w:p>
    <w:p w14:paraId="21AA87F5" w14:textId="6DE8654F" w:rsidR="00ED1613" w:rsidRDefault="006C42DF" w:rsidP="00255D75">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Περαιτέρω, κ</w:t>
      </w:r>
      <w:r w:rsidRPr="006C42DF">
        <w:rPr>
          <w:rFonts w:ascii="Verdana" w:eastAsia="Times New Roman" w:hAnsi="Verdana" w:cs="Arial"/>
          <w:color w:val="000000"/>
          <w:sz w:val="20"/>
          <w:szCs w:val="20"/>
          <w:lang w:eastAsia="el-GR"/>
        </w:rPr>
        <w:t>ατά την έννοια του άρθρου 57§1 του ΚΠΔ, δεδικασμένο, η παραβίαση του οποίου, ιδρύει τον - από το άρθρο 510§1 στοιχ. ΣΤ΄ του ίδιου Κώδικα - λόγο αναιρέσεως, πηγάζει, από αμετάκλητη απόφαση, που αποφαίνεται για τη βασιμότητα της κατηγορίας, για την ίδια πράξη του ίδιου κατηγορουμένου, έστω και αν δίδεται, κατά τη νέα δίωξη, διαφορετικός χαρακτηρισμός στη πράξη. Αντίθετα, δεν παράγει δεδικασμένο</w:t>
      </w:r>
      <w:r w:rsidR="00720884">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η πράξη του Εισαγγελέως Πλημμελειοδικών, με την οποία, κατ’ άρθρο 43</w:t>
      </w:r>
      <w:r>
        <w:rPr>
          <w:rFonts w:ascii="Verdana" w:eastAsia="Times New Roman" w:hAnsi="Verdana" w:cs="Arial"/>
          <w:color w:val="000000"/>
          <w:sz w:val="20"/>
          <w:szCs w:val="20"/>
          <w:lang w:eastAsia="el-GR"/>
        </w:rPr>
        <w:t xml:space="preserve"> </w:t>
      </w:r>
      <w:r w:rsidRPr="006C42DF">
        <w:rPr>
          <w:rFonts w:ascii="Verdana" w:eastAsia="Times New Roman" w:hAnsi="Verdana" w:cs="Arial"/>
          <w:color w:val="000000"/>
          <w:sz w:val="20"/>
          <w:szCs w:val="20"/>
          <w:lang w:eastAsia="el-GR"/>
        </w:rPr>
        <w:t>§</w:t>
      </w:r>
      <w:r w:rsidR="00720884">
        <w:rPr>
          <w:rFonts w:ascii="Verdana" w:eastAsia="Times New Roman" w:hAnsi="Verdana" w:cs="Arial"/>
          <w:color w:val="000000"/>
          <w:sz w:val="20"/>
          <w:szCs w:val="20"/>
          <w:lang w:eastAsia="el-GR"/>
        </w:rPr>
        <w:t>§</w:t>
      </w:r>
      <w:r>
        <w:rPr>
          <w:rFonts w:ascii="Verdana" w:eastAsia="Times New Roman" w:hAnsi="Verdana" w:cs="Arial"/>
          <w:color w:val="000000"/>
          <w:sz w:val="20"/>
          <w:szCs w:val="20"/>
          <w:lang w:eastAsia="el-GR"/>
        </w:rPr>
        <w:t xml:space="preserve"> 3</w:t>
      </w:r>
      <w:r w:rsidRPr="006C42DF">
        <w:rPr>
          <w:rFonts w:ascii="Verdana" w:eastAsia="Times New Roman" w:hAnsi="Verdana" w:cs="Arial"/>
          <w:color w:val="000000"/>
          <w:sz w:val="20"/>
          <w:szCs w:val="20"/>
          <w:lang w:eastAsia="el-GR"/>
        </w:rPr>
        <w:t xml:space="preserve"> </w:t>
      </w:r>
      <w:r w:rsidR="00720884">
        <w:rPr>
          <w:rFonts w:ascii="Verdana" w:eastAsia="Times New Roman" w:hAnsi="Verdana" w:cs="Arial"/>
          <w:color w:val="000000"/>
          <w:sz w:val="20"/>
          <w:szCs w:val="20"/>
          <w:lang w:eastAsia="el-GR"/>
        </w:rPr>
        <w:t xml:space="preserve">και 4 </w:t>
      </w:r>
      <w:r w:rsidRPr="006C42DF">
        <w:rPr>
          <w:rFonts w:ascii="Verdana" w:eastAsia="Times New Roman" w:hAnsi="Verdana" w:cs="Arial"/>
          <w:color w:val="000000"/>
          <w:sz w:val="20"/>
          <w:szCs w:val="20"/>
          <w:lang w:eastAsia="el-GR"/>
        </w:rPr>
        <w:t>του ΚΠΔ, αρχειοθετείται η υποβληθείσα μήνυση ή αναφορά</w:t>
      </w:r>
      <w:r>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w:t>
      </w:r>
      <w:r w:rsidR="00720884">
        <w:rPr>
          <w:rFonts w:ascii="Verdana" w:eastAsia="Times New Roman" w:hAnsi="Verdana" w:cs="Arial"/>
          <w:color w:val="000000"/>
          <w:sz w:val="20"/>
          <w:szCs w:val="20"/>
          <w:lang w:eastAsia="el-GR"/>
        </w:rPr>
        <w:t xml:space="preserve">είτε, </w:t>
      </w:r>
      <w:r w:rsidRPr="006C42DF">
        <w:rPr>
          <w:rFonts w:ascii="Verdana" w:eastAsia="Times New Roman" w:hAnsi="Verdana" w:cs="Arial"/>
          <w:color w:val="000000"/>
          <w:sz w:val="20"/>
          <w:szCs w:val="20"/>
          <w:lang w:eastAsia="el-GR"/>
        </w:rPr>
        <w:t xml:space="preserve">ως μη νόμιμη ή προφανώς κατ’ ουσίαν αβάσιμη ή ανεπίδεκτη δικαστικής εκτιμήσεως, </w:t>
      </w:r>
      <w:r w:rsidR="00720884">
        <w:rPr>
          <w:rFonts w:ascii="Verdana" w:eastAsia="Times New Roman" w:hAnsi="Verdana" w:cs="Arial"/>
          <w:color w:val="000000"/>
          <w:sz w:val="20"/>
          <w:szCs w:val="20"/>
          <w:lang w:eastAsia="el-GR"/>
        </w:rPr>
        <w:t xml:space="preserve">είτε, λόγω έλλειψης επαρκών ενδείξεων, προς κίνηση της ποινικής δίωξης, </w:t>
      </w:r>
      <w:r w:rsidRPr="006C42DF">
        <w:rPr>
          <w:rFonts w:ascii="Verdana" w:eastAsia="Times New Roman" w:hAnsi="Verdana" w:cs="Arial"/>
          <w:color w:val="000000"/>
          <w:sz w:val="20"/>
          <w:szCs w:val="20"/>
          <w:lang w:eastAsia="el-GR"/>
        </w:rPr>
        <w:t xml:space="preserve">αλλ’ ούτε και η διάταξη αυτού, με την οποίαν απορρίπτεται, κατ’ άρθρο </w:t>
      </w:r>
      <w:r w:rsidR="00720884">
        <w:rPr>
          <w:rFonts w:ascii="Verdana" w:eastAsia="Times New Roman" w:hAnsi="Verdana" w:cs="Arial"/>
          <w:color w:val="000000"/>
          <w:sz w:val="20"/>
          <w:szCs w:val="20"/>
          <w:lang w:eastAsia="el-GR"/>
        </w:rPr>
        <w:t xml:space="preserve">51 §§ 2 και 3 </w:t>
      </w:r>
      <w:r w:rsidRPr="006C42DF">
        <w:rPr>
          <w:rFonts w:ascii="Verdana" w:eastAsia="Times New Roman" w:hAnsi="Verdana" w:cs="Arial"/>
          <w:color w:val="000000"/>
          <w:sz w:val="20"/>
          <w:szCs w:val="20"/>
          <w:lang w:eastAsia="el-GR"/>
        </w:rPr>
        <w:t xml:space="preserve">του ΚΠΔ η έγκληση, </w:t>
      </w:r>
      <w:r w:rsidR="00720884">
        <w:rPr>
          <w:rFonts w:ascii="Verdana" w:eastAsia="Times New Roman" w:hAnsi="Verdana" w:cs="Arial"/>
          <w:color w:val="000000"/>
          <w:sz w:val="20"/>
          <w:szCs w:val="20"/>
          <w:lang w:eastAsia="el-GR"/>
        </w:rPr>
        <w:t xml:space="preserve">είτε, </w:t>
      </w:r>
      <w:r w:rsidRPr="006C42DF">
        <w:rPr>
          <w:rFonts w:ascii="Verdana" w:eastAsia="Times New Roman" w:hAnsi="Verdana" w:cs="Arial"/>
          <w:color w:val="000000"/>
          <w:sz w:val="20"/>
          <w:szCs w:val="20"/>
          <w:lang w:eastAsia="el-GR"/>
        </w:rPr>
        <w:t>ως μη νόμιμη ή ανεπίδεκτη δικαστικής εκτιμήσεως</w:t>
      </w:r>
      <w:r w:rsidR="00720884">
        <w:rPr>
          <w:rFonts w:ascii="Verdana" w:eastAsia="Times New Roman" w:hAnsi="Verdana" w:cs="Arial"/>
          <w:color w:val="000000"/>
          <w:sz w:val="20"/>
          <w:szCs w:val="20"/>
          <w:lang w:eastAsia="el-GR"/>
        </w:rPr>
        <w:t>, είτε, λόγω έλλειψης επαρκών ενδείξεων, για την κίνηση της ποινικής δίωξης</w:t>
      </w:r>
      <w:r w:rsidRPr="006C42DF">
        <w:rPr>
          <w:rFonts w:ascii="Verdana" w:eastAsia="Times New Roman" w:hAnsi="Verdana" w:cs="Arial"/>
          <w:color w:val="000000"/>
          <w:sz w:val="20"/>
          <w:szCs w:val="20"/>
          <w:lang w:eastAsia="el-GR"/>
        </w:rPr>
        <w:t xml:space="preserve">. </w:t>
      </w:r>
      <w:r w:rsidR="00720884">
        <w:rPr>
          <w:rFonts w:ascii="Verdana" w:eastAsia="Times New Roman" w:hAnsi="Verdana" w:cs="Arial"/>
          <w:color w:val="000000"/>
          <w:sz w:val="20"/>
          <w:szCs w:val="20"/>
          <w:lang w:eastAsia="el-GR"/>
        </w:rPr>
        <w:t xml:space="preserve">Στην </w:t>
      </w:r>
      <w:r w:rsidRPr="006C42DF">
        <w:rPr>
          <w:rFonts w:ascii="Verdana" w:eastAsia="Times New Roman" w:hAnsi="Verdana" w:cs="Arial"/>
          <w:color w:val="000000"/>
          <w:sz w:val="20"/>
          <w:szCs w:val="20"/>
          <w:lang w:eastAsia="el-GR"/>
        </w:rPr>
        <w:t>περίπτωση</w:t>
      </w:r>
      <w:r w:rsidR="00B83B4C">
        <w:rPr>
          <w:rFonts w:ascii="Verdana" w:eastAsia="Times New Roman" w:hAnsi="Verdana" w:cs="Arial"/>
          <w:color w:val="000000"/>
          <w:sz w:val="20"/>
          <w:szCs w:val="20"/>
          <w:lang w:eastAsia="el-GR"/>
        </w:rPr>
        <w:t xml:space="preserve"> αυτή</w:t>
      </w:r>
      <w:r w:rsidR="00720884">
        <w:rPr>
          <w:rFonts w:ascii="Verdana" w:eastAsia="Times New Roman" w:hAnsi="Verdana" w:cs="Arial"/>
          <w:color w:val="000000"/>
          <w:sz w:val="20"/>
          <w:szCs w:val="20"/>
          <w:lang w:eastAsia="el-GR"/>
        </w:rPr>
        <w:t xml:space="preserve">, </w:t>
      </w:r>
      <w:r w:rsidRPr="006C42DF">
        <w:rPr>
          <w:rFonts w:ascii="Verdana" w:eastAsia="Times New Roman" w:hAnsi="Verdana" w:cs="Arial"/>
          <w:color w:val="000000"/>
          <w:sz w:val="20"/>
          <w:szCs w:val="20"/>
          <w:lang w:eastAsia="el-GR"/>
        </w:rPr>
        <w:t xml:space="preserve">εφ’ όσον η </w:t>
      </w:r>
      <w:r w:rsidR="00720884">
        <w:rPr>
          <w:rFonts w:ascii="Verdana" w:eastAsia="Times New Roman" w:hAnsi="Verdana" w:cs="Arial"/>
          <w:color w:val="000000"/>
          <w:sz w:val="20"/>
          <w:szCs w:val="20"/>
          <w:lang w:eastAsia="el-GR"/>
        </w:rPr>
        <w:t xml:space="preserve">σχετική </w:t>
      </w:r>
      <w:r w:rsidRPr="006C42DF">
        <w:rPr>
          <w:rFonts w:ascii="Verdana" w:eastAsia="Times New Roman" w:hAnsi="Verdana" w:cs="Arial"/>
          <w:color w:val="000000"/>
          <w:sz w:val="20"/>
          <w:szCs w:val="20"/>
          <w:lang w:eastAsia="el-GR"/>
        </w:rPr>
        <w:t>απορριπτική</w:t>
      </w:r>
      <w:r w:rsidR="00720884">
        <w:rPr>
          <w:rFonts w:ascii="Verdana" w:eastAsia="Times New Roman" w:hAnsi="Verdana" w:cs="Arial"/>
          <w:color w:val="000000"/>
          <w:sz w:val="20"/>
          <w:szCs w:val="20"/>
          <w:lang w:eastAsia="el-GR"/>
        </w:rPr>
        <w:t xml:space="preserve"> </w:t>
      </w:r>
      <w:r w:rsidR="00693C5E">
        <w:rPr>
          <w:rFonts w:ascii="Verdana" w:eastAsia="Times New Roman" w:hAnsi="Verdana" w:cs="Arial"/>
          <w:color w:val="000000"/>
          <w:sz w:val="20"/>
          <w:szCs w:val="20"/>
          <w:lang w:eastAsia="el-GR"/>
        </w:rPr>
        <w:t xml:space="preserve">πράξη ή </w:t>
      </w:r>
      <w:r w:rsidRPr="006C42DF">
        <w:rPr>
          <w:rFonts w:ascii="Verdana" w:eastAsia="Times New Roman" w:hAnsi="Verdana" w:cs="Arial"/>
          <w:color w:val="000000"/>
          <w:sz w:val="20"/>
          <w:szCs w:val="20"/>
          <w:lang w:eastAsia="el-GR"/>
        </w:rPr>
        <w:t xml:space="preserve">διάταξη </w:t>
      </w:r>
      <w:r w:rsidR="00693C5E">
        <w:rPr>
          <w:rFonts w:ascii="Verdana" w:eastAsia="Times New Roman" w:hAnsi="Verdana" w:cs="Arial"/>
          <w:color w:val="000000"/>
          <w:sz w:val="20"/>
          <w:szCs w:val="20"/>
          <w:lang w:eastAsia="el-GR"/>
        </w:rPr>
        <w:t xml:space="preserve">του Εισαγγελέως Πλημμελειοδικών </w:t>
      </w:r>
      <w:r w:rsidRPr="006C42DF">
        <w:rPr>
          <w:rFonts w:ascii="Verdana" w:eastAsia="Times New Roman" w:hAnsi="Verdana" w:cs="Arial"/>
          <w:color w:val="000000"/>
          <w:sz w:val="20"/>
          <w:szCs w:val="20"/>
          <w:lang w:eastAsia="el-GR"/>
        </w:rPr>
        <w:t>εγκριθεί, από τον Εισαγγελέα Εφετών, παρέχεται στον Εισαγγελέα Πλημμελειοδικών το δικαίωμα</w:t>
      </w:r>
      <w:r w:rsidR="00693C5E">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ν</w:t>
      </w:r>
      <w:r w:rsidR="00693C5E">
        <w:rPr>
          <w:rFonts w:ascii="Verdana" w:eastAsia="Times New Roman" w:hAnsi="Verdana" w:cs="Arial"/>
          <w:color w:val="000000"/>
          <w:sz w:val="20"/>
          <w:szCs w:val="20"/>
          <w:lang w:eastAsia="el-GR"/>
        </w:rPr>
        <w:t>α</w:t>
      </w:r>
      <w:r w:rsidRPr="006C42DF">
        <w:rPr>
          <w:rFonts w:ascii="Verdana" w:eastAsia="Times New Roman" w:hAnsi="Verdana" w:cs="Arial"/>
          <w:color w:val="000000"/>
          <w:sz w:val="20"/>
          <w:szCs w:val="20"/>
          <w:lang w:eastAsia="el-GR"/>
        </w:rPr>
        <w:t xml:space="preserve"> </w:t>
      </w:r>
      <w:r w:rsidRPr="006C42DF">
        <w:rPr>
          <w:rFonts w:ascii="Verdana" w:eastAsia="Times New Roman" w:hAnsi="Verdana" w:cs="Arial"/>
          <w:color w:val="000000"/>
          <w:sz w:val="20"/>
          <w:szCs w:val="20"/>
          <w:lang w:eastAsia="el-GR"/>
        </w:rPr>
        <w:lastRenderedPageBreak/>
        <w:t xml:space="preserve">απορρίψει, κατ’ ανάλογη εφαρμογή του άρθρου 57 του ΚΠΔ, </w:t>
      </w:r>
      <w:r w:rsidR="00693C5E">
        <w:rPr>
          <w:rFonts w:ascii="Verdana" w:eastAsia="Times New Roman" w:hAnsi="Verdana" w:cs="Arial"/>
          <w:color w:val="000000"/>
          <w:sz w:val="20"/>
          <w:szCs w:val="20"/>
          <w:lang w:eastAsia="el-GR"/>
        </w:rPr>
        <w:t xml:space="preserve">ως νομικά αβάσιμη – απαράδεκτη, </w:t>
      </w:r>
      <w:r w:rsidRPr="006C42DF">
        <w:rPr>
          <w:rFonts w:ascii="Verdana" w:eastAsia="Times New Roman" w:hAnsi="Verdana" w:cs="Arial"/>
          <w:color w:val="000000"/>
          <w:sz w:val="20"/>
          <w:szCs w:val="20"/>
          <w:lang w:eastAsia="el-GR"/>
        </w:rPr>
        <w:t xml:space="preserve">κάθε νέα καταγγελία, κατά του ιδίου προσώπου, που βασίζεται στα ίδια πραγματικά περιστατικά ή σε επουσιώδη παραλλαγή ή συμπλήρωση αυτών, με συνέπεια την δημιουργία </w:t>
      </w:r>
      <w:r w:rsidRPr="000A2819">
        <w:rPr>
          <w:rFonts w:ascii="Verdana" w:eastAsia="Times New Roman" w:hAnsi="Verdana" w:cs="Arial"/>
          <w:b/>
          <w:bCs/>
          <w:color w:val="000000"/>
          <w:sz w:val="20"/>
          <w:szCs w:val="20"/>
          <w:lang w:eastAsia="el-GR"/>
        </w:rPr>
        <w:t xml:space="preserve">περιορισμένου οιονεί δεδικασμένου, </w:t>
      </w:r>
      <w:r w:rsidRPr="006C42DF">
        <w:rPr>
          <w:rFonts w:ascii="Verdana" w:eastAsia="Times New Roman" w:hAnsi="Verdana" w:cs="Arial"/>
          <w:color w:val="000000"/>
          <w:sz w:val="20"/>
          <w:szCs w:val="20"/>
          <w:lang w:eastAsia="el-GR"/>
        </w:rPr>
        <w:t xml:space="preserve">που ισχύει, κατά το στάδιο, που προηγείται της ασκήσεως της ποινικής διώξεως και </w:t>
      </w:r>
      <w:r w:rsidRPr="00693C5E">
        <w:rPr>
          <w:rFonts w:ascii="Verdana" w:eastAsia="Times New Roman" w:hAnsi="Verdana" w:cs="Arial"/>
          <w:b/>
          <w:bCs/>
          <w:color w:val="000000"/>
          <w:sz w:val="20"/>
          <w:szCs w:val="20"/>
          <w:lang w:eastAsia="el-GR"/>
        </w:rPr>
        <w:t xml:space="preserve">κάμπτεται, </w:t>
      </w:r>
      <w:r w:rsidR="00693C5E">
        <w:rPr>
          <w:rFonts w:ascii="Verdana" w:eastAsia="Times New Roman" w:hAnsi="Verdana" w:cs="Arial"/>
          <w:b/>
          <w:bCs/>
          <w:color w:val="000000"/>
          <w:sz w:val="20"/>
          <w:szCs w:val="20"/>
          <w:lang w:eastAsia="el-GR"/>
        </w:rPr>
        <w:t xml:space="preserve">μόνο </w:t>
      </w:r>
      <w:r w:rsidRPr="00693C5E">
        <w:rPr>
          <w:rFonts w:ascii="Verdana" w:eastAsia="Times New Roman" w:hAnsi="Verdana" w:cs="Arial"/>
          <w:b/>
          <w:bCs/>
          <w:color w:val="000000"/>
          <w:sz w:val="20"/>
          <w:szCs w:val="20"/>
          <w:lang w:eastAsia="el-GR"/>
        </w:rPr>
        <w:t>όταν, μεταγενεστέρως, προκύψουν νεώτερα πραγματικά περιστατικά</w:t>
      </w:r>
      <w:r w:rsidR="009B13E5">
        <w:rPr>
          <w:rFonts w:ascii="Verdana" w:eastAsia="Times New Roman" w:hAnsi="Verdana" w:cs="Arial"/>
          <w:b/>
          <w:bCs/>
          <w:color w:val="000000"/>
          <w:sz w:val="20"/>
          <w:szCs w:val="20"/>
          <w:lang w:eastAsia="el-GR"/>
        </w:rPr>
        <w:t>,</w:t>
      </w:r>
      <w:r w:rsidRPr="00693C5E">
        <w:rPr>
          <w:rFonts w:ascii="Verdana" w:eastAsia="Times New Roman" w:hAnsi="Verdana" w:cs="Arial"/>
          <w:b/>
          <w:bCs/>
          <w:color w:val="000000"/>
          <w:sz w:val="20"/>
          <w:szCs w:val="20"/>
          <w:lang w:eastAsia="el-GR"/>
        </w:rPr>
        <w:t xml:space="preserve"> </w:t>
      </w:r>
      <w:r w:rsidR="009B13E5" w:rsidRPr="009B13E5">
        <w:rPr>
          <w:rFonts w:ascii="Verdana" w:eastAsia="Times New Roman" w:hAnsi="Verdana" w:cs="Arial"/>
          <w:color w:val="000000"/>
          <w:sz w:val="20"/>
          <w:szCs w:val="20"/>
          <w:lang w:eastAsia="el-GR"/>
        </w:rPr>
        <w:t xml:space="preserve">που θεμελιώνουν τα καταγγελλόμενα, με τη μήνυση, αναφορά ή έγκληση, που αρχειοθετήθηκε ή αναδεικνύονται νέα στοιχεία ή γίνεται επίκληση αυτών ή αν συμπληρωθούν οι διαδικαστικές προϋποθέσεις, που δεν υπήρχαν αρχικά, </w:t>
      </w:r>
      <w:r w:rsidRPr="009B13E5">
        <w:rPr>
          <w:rFonts w:ascii="Verdana" w:eastAsia="Times New Roman" w:hAnsi="Verdana" w:cs="Arial"/>
          <w:color w:val="000000"/>
          <w:sz w:val="20"/>
          <w:szCs w:val="20"/>
          <w:lang w:eastAsia="el-GR"/>
        </w:rPr>
        <w:t>ή συμπληρωθούν οι διαδικαστικές προϋποθέσεις της ασκήσεως ποινικής διώξεως</w:t>
      </w:r>
      <w:r w:rsidR="009B13E5">
        <w:rPr>
          <w:rFonts w:ascii="Verdana" w:eastAsia="Times New Roman" w:hAnsi="Verdana" w:cs="Arial"/>
          <w:color w:val="000000"/>
          <w:sz w:val="20"/>
          <w:szCs w:val="20"/>
          <w:lang w:eastAsia="el-GR"/>
        </w:rPr>
        <w:t xml:space="preserve">, τα οποία </w:t>
      </w:r>
      <w:r w:rsidR="009B13E5" w:rsidRPr="009B13E5">
        <w:rPr>
          <w:rFonts w:ascii="Verdana" w:eastAsia="Times New Roman" w:hAnsi="Verdana" w:cs="Arial"/>
          <w:color w:val="000000"/>
          <w:sz w:val="20"/>
          <w:szCs w:val="20"/>
          <w:lang w:eastAsia="el-GR"/>
        </w:rPr>
        <w:t xml:space="preserve">δικαιολογούν, κατά την κρίση του, την επανεξέταση της υπόθεσης, σύμφωνα με τις διατάξεις των άρθρων 43 </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6 και 51 </w:t>
      </w:r>
      <w:r w:rsidR="009B13E5">
        <w:rPr>
          <w:rFonts w:ascii="Verdana" w:eastAsia="Times New Roman" w:hAnsi="Verdana" w:cs="Arial"/>
          <w:color w:val="000000"/>
          <w:sz w:val="20"/>
          <w:szCs w:val="20"/>
          <w:lang w:eastAsia="el-GR"/>
        </w:rPr>
        <w:t xml:space="preserve">§ </w:t>
      </w:r>
      <w:r w:rsidR="009B13E5" w:rsidRPr="009B13E5">
        <w:rPr>
          <w:rFonts w:ascii="Verdana" w:eastAsia="Times New Roman" w:hAnsi="Verdana" w:cs="Arial"/>
          <w:color w:val="000000"/>
          <w:sz w:val="20"/>
          <w:szCs w:val="20"/>
          <w:lang w:eastAsia="el-GR"/>
        </w:rPr>
        <w:t>4</w:t>
      </w:r>
      <w:r w:rsidR="009B13E5">
        <w:rPr>
          <w:rFonts w:ascii="Verdana" w:eastAsia="Times New Roman" w:hAnsi="Verdana" w:cs="Arial"/>
          <w:color w:val="000000"/>
          <w:sz w:val="20"/>
          <w:szCs w:val="20"/>
          <w:lang w:eastAsia="el-GR"/>
        </w:rPr>
        <w:t xml:space="preserve"> σε συνδ. με 43 § 6 του</w:t>
      </w:r>
      <w:r w:rsidR="009B13E5" w:rsidRPr="009B13E5">
        <w:rPr>
          <w:rFonts w:ascii="Verdana" w:eastAsia="Times New Roman" w:hAnsi="Verdana" w:cs="Arial"/>
          <w:color w:val="000000"/>
          <w:sz w:val="20"/>
          <w:szCs w:val="20"/>
          <w:lang w:eastAsia="el-GR"/>
        </w:rPr>
        <w:t xml:space="preserve"> ΚΠΔ, καλώντας</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w:t>
      </w:r>
      <w:r w:rsidR="009B13E5">
        <w:rPr>
          <w:rFonts w:ascii="Verdana" w:eastAsia="Times New Roman" w:hAnsi="Verdana" w:cs="Arial"/>
          <w:color w:val="000000"/>
          <w:sz w:val="20"/>
          <w:szCs w:val="20"/>
          <w:lang w:eastAsia="el-GR"/>
        </w:rPr>
        <w:t>όμως,</w:t>
      </w:r>
      <w:r w:rsidR="009B13E5" w:rsidRPr="009B13E5">
        <w:rPr>
          <w:rFonts w:ascii="Verdana" w:eastAsia="Times New Roman" w:hAnsi="Verdana" w:cs="Arial"/>
          <w:color w:val="000000"/>
          <w:sz w:val="20"/>
          <w:szCs w:val="20"/>
          <w:lang w:eastAsia="el-GR"/>
        </w:rPr>
        <w:t xml:space="preserve"> υποχρεωτικά</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τον μηνυόμενο ή εγκαλούμενο ή εκείνον</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σε βάρος του οποίου διατάχθηκε η διενέργεια προκαταρκτικής εξέτασης, για παροχή εξηγήσεων (ΑΠ 264/2024, AΠ 420/2023, ΑΠ 484/2020, ΑΠ 609/2019, ΑΠ 1120/2018, ΑΠ 672/2017, ΑΠ 675/2014, ΑΠ 1053/2013, ΑΠ 1144/2012, ΑΠ 903/2009, ΑΠ 408/2008, ΑΠ 2004/2002, Διάταξη ΕισΕφ Λάρισας 134/22-11-2005 ΠΧρ ΝΖ’-182). Τούτο</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δε</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διότι η </w:t>
      </w:r>
      <w:r w:rsidR="009B13E5">
        <w:rPr>
          <w:rFonts w:ascii="Verdana" w:eastAsia="Times New Roman" w:hAnsi="Verdana" w:cs="Arial"/>
          <w:color w:val="000000"/>
          <w:sz w:val="20"/>
          <w:szCs w:val="20"/>
          <w:lang w:eastAsia="el-GR"/>
        </w:rPr>
        <w:t xml:space="preserve">τυχόν </w:t>
      </w:r>
      <w:r w:rsidR="009B13E5" w:rsidRPr="009B13E5">
        <w:rPr>
          <w:rFonts w:ascii="Verdana" w:eastAsia="Times New Roman" w:hAnsi="Verdana" w:cs="Arial"/>
          <w:color w:val="000000"/>
          <w:sz w:val="20"/>
          <w:szCs w:val="20"/>
          <w:lang w:eastAsia="el-GR"/>
        </w:rPr>
        <w:t>ανάσυρση της δικογραφίας</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που αρχειοθετήθηκε</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αποτελεί αιφνιδιασμό</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για τον εμπλεκόμενο, που επιβάλλει την κλήση του</w:t>
      </w:r>
      <w:r w:rsidR="009B13E5">
        <w:rPr>
          <w:rFonts w:ascii="Verdana" w:eastAsia="Times New Roman" w:hAnsi="Verdana" w:cs="Arial"/>
          <w:color w:val="000000"/>
          <w:sz w:val="20"/>
          <w:szCs w:val="20"/>
          <w:lang w:eastAsia="el-GR"/>
        </w:rPr>
        <w:t>,</w:t>
      </w:r>
      <w:r w:rsidR="009B13E5" w:rsidRPr="009B13E5">
        <w:rPr>
          <w:rFonts w:ascii="Verdana" w:eastAsia="Times New Roman" w:hAnsi="Verdana" w:cs="Arial"/>
          <w:color w:val="000000"/>
          <w:sz w:val="20"/>
          <w:szCs w:val="20"/>
          <w:lang w:eastAsia="el-GR"/>
        </w:rPr>
        <w:t xml:space="preserve"> για παροχή συμπληρωματικών εξηγήσεων, μετά τη θέση υπόψη του των νέων περιστατικών ή στοιχείων, διαδικασία που εξασφαλίζει την ουσιαστική ανάπτυξη του δικαιώματος ακρόασής του. Επομένως, στην ως άνω περίπτωση της ανάσυρσης της δικογραφίας που είχε αρχειοθετηθεί, η παράλειψη κλήσης του εμπλεκομένου να παράσχει συμπληρωματικές εξηγήσεις δημιουργεί απόλυτη ακυρότητα, κατ’ άρθρο 171 παρ. 1 περ. δ’ ΚΠΔ, κατά την προδικασία, καθόσον παραβιάζεται διάταξη που καθορίζει τα δικαιώματα υπεράσπισής του (ΑΠ 1068/2023).</w:t>
      </w:r>
      <w:r w:rsidR="00693C5E">
        <w:rPr>
          <w:rFonts w:ascii="Verdana" w:eastAsia="Times New Roman" w:hAnsi="Verdana" w:cs="Arial"/>
          <w:b/>
          <w:bCs/>
          <w:color w:val="000000"/>
          <w:sz w:val="20"/>
          <w:szCs w:val="20"/>
          <w:lang w:eastAsia="el-GR"/>
        </w:rPr>
        <w:t xml:space="preserve"> </w:t>
      </w:r>
      <w:r w:rsidRPr="006C42DF">
        <w:rPr>
          <w:rFonts w:ascii="Verdana" w:eastAsia="Times New Roman" w:hAnsi="Verdana" w:cs="Arial"/>
          <w:color w:val="000000"/>
          <w:sz w:val="20"/>
          <w:szCs w:val="20"/>
          <w:lang w:eastAsia="el-GR"/>
        </w:rPr>
        <w:t>Μάλιστα, έχει υποστηριχθεί, ότι, στην περίπτωση συνδρομής του ανωτέρω περιορισμένου οιονεί δεδικασμένου, δεν επιτρέπεται ούτε επέμβαση της Ολομέλειας του Εφετείου</w:t>
      </w:r>
      <w:r w:rsidR="000A2819">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κατά το άρθρο 29 του ΚΠΔ (βλ. Διάταξη ΕισΕφ Λάρισας 22/1990 ΠΧρ Μ΄-622, Κ. Σταμάτη, «Η προκαταρκτική εξέταση κατά την ποινική διαδικασία», σελ. 266 επ., Ζησιάδη, Ποινική Δικονομία έκδ. 3 τ. Α΄ σελ. 301). Άλλωστε, έτσι μόνο, δικαιολογείται η ύπαρξη του άρθρου </w:t>
      </w:r>
      <w:r w:rsidR="000A2819">
        <w:rPr>
          <w:rFonts w:ascii="Verdana" w:eastAsia="Times New Roman" w:hAnsi="Verdana" w:cs="Arial"/>
          <w:color w:val="000000"/>
          <w:sz w:val="20"/>
          <w:szCs w:val="20"/>
          <w:lang w:eastAsia="el-GR"/>
        </w:rPr>
        <w:t>51</w:t>
      </w:r>
      <w:r w:rsidRPr="006C42DF">
        <w:rPr>
          <w:rFonts w:ascii="Verdana" w:eastAsia="Times New Roman" w:hAnsi="Verdana" w:cs="Arial"/>
          <w:color w:val="000000"/>
          <w:sz w:val="20"/>
          <w:szCs w:val="20"/>
          <w:lang w:eastAsia="el-GR"/>
        </w:rPr>
        <w:t xml:space="preserve"> ΚΠΔ, το οποίο αξιοποιείται, ώστε να είναι εφικτή, η απόρριψη από τον Εισαγγελέα, ως νομικά αβασίμων, λόγω απαραδέκτου, αλλεπάλληλων καταγγελιών, που ακολουθούν την πρώτη απορριφθείσα καταγγελία. Το οιονεί δεδικασμένο, που δεσμευτικά προκύπτει</w:t>
      </w:r>
      <w:r w:rsidR="00255D75">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από τις διατάξεις των άρθρων </w:t>
      </w:r>
      <w:r w:rsidR="000A2819">
        <w:rPr>
          <w:rFonts w:ascii="Verdana" w:eastAsia="Times New Roman" w:hAnsi="Verdana" w:cs="Arial"/>
          <w:color w:val="000000"/>
          <w:sz w:val="20"/>
          <w:szCs w:val="20"/>
          <w:lang w:eastAsia="el-GR"/>
        </w:rPr>
        <w:t>43 §§ 3</w:t>
      </w:r>
      <w:r w:rsidR="00693C5E">
        <w:rPr>
          <w:rFonts w:ascii="Verdana" w:eastAsia="Times New Roman" w:hAnsi="Verdana" w:cs="Arial"/>
          <w:color w:val="000000"/>
          <w:sz w:val="20"/>
          <w:szCs w:val="20"/>
          <w:lang w:eastAsia="el-GR"/>
        </w:rPr>
        <w:t xml:space="preserve"> και</w:t>
      </w:r>
      <w:r w:rsidR="000A2819">
        <w:rPr>
          <w:rFonts w:ascii="Verdana" w:eastAsia="Times New Roman" w:hAnsi="Verdana" w:cs="Arial"/>
          <w:color w:val="000000"/>
          <w:sz w:val="20"/>
          <w:szCs w:val="20"/>
          <w:lang w:eastAsia="el-GR"/>
        </w:rPr>
        <w:t xml:space="preserve"> 4, 51 §§ 2</w:t>
      </w:r>
      <w:r w:rsidR="00693C5E">
        <w:rPr>
          <w:rFonts w:ascii="Verdana" w:eastAsia="Times New Roman" w:hAnsi="Verdana" w:cs="Arial"/>
          <w:color w:val="000000"/>
          <w:sz w:val="20"/>
          <w:szCs w:val="20"/>
          <w:lang w:eastAsia="el-GR"/>
        </w:rPr>
        <w:t xml:space="preserve"> και</w:t>
      </w:r>
      <w:r w:rsidR="000A2819">
        <w:rPr>
          <w:rFonts w:ascii="Verdana" w:eastAsia="Times New Roman" w:hAnsi="Verdana" w:cs="Arial"/>
          <w:color w:val="000000"/>
          <w:sz w:val="20"/>
          <w:szCs w:val="20"/>
          <w:lang w:eastAsia="el-GR"/>
        </w:rPr>
        <w:t xml:space="preserve"> 3 και 52 του </w:t>
      </w:r>
      <w:r w:rsidRPr="006C42DF">
        <w:rPr>
          <w:rFonts w:ascii="Verdana" w:eastAsia="Times New Roman" w:hAnsi="Verdana" w:cs="Arial"/>
          <w:color w:val="000000"/>
          <w:sz w:val="20"/>
          <w:szCs w:val="20"/>
          <w:lang w:eastAsia="el-GR"/>
        </w:rPr>
        <w:t>ΚΠΔ, οι οποίες έχουν δικαστικό (και όχι διοικητικό) χαρακτήρα και δη, οιονεί δικαιοδοτικό (βλ. και Σταμάτη, ό.π</w:t>
      </w:r>
      <w:r w:rsidR="00B83B4C">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σελ. 44, 94, 95, 265, Χατζάκου, «Η περάτωση της τακτικής προανακρίσεως» σελ. 35-40, 50, 76), γίνεται δεκτό, ότι κάμπτεται και ο Εισαγγελεύς Πλημμελειοδικών </w:t>
      </w:r>
      <w:r w:rsidRPr="000A2819">
        <w:rPr>
          <w:rFonts w:ascii="Verdana" w:eastAsia="Times New Roman" w:hAnsi="Verdana" w:cs="Arial"/>
          <w:b/>
          <w:bCs/>
          <w:color w:val="000000"/>
          <w:sz w:val="20"/>
          <w:szCs w:val="20"/>
          <w:lang w:eastAsia="el-GR"/>
        </w:rPr>
        <w:t xml:space="preserve">μπορεί να ανακαλέσει </w:t>
      </w:r>
      <w:r w:rsidRPr="00B83B4C">
        <w:rPr>
          <w:rFonts w:ascii="Verdana" w:eastAsia="Times New Roman" w:hAnsi="Verdana" w:cs="Arial"/>
          <w:b/>
          <w:bCs/>
          <w:color w:val="000000"/>
          <w:sz w:val="20"/>
          <w:szCs w:val="20"/>
          <w:lang w:eastAsia="el-GR"/>
        </w:rPr>
        <w:t xml:space="preserve">την εκδοθείσα απορριπτική </w:t>
      </w:r>
      <w:r w:rsidR="00693C5E" w:rsidRPr="00B83B4C">
        <w:rPr>
          <w:rFonts w:ascii="Verdana" w:eastAsia="Times New Roman" w:hAnsi="Verdana" w:cs="Arial"/>
          <w:b/>
          <w:bCs/>
          <w:color w:val="000000"/>
          <w:sz w:val="20"/>
          <w:szCs w:val="20"/>
          <w:lang w:eastAsia="el-GR"/>
        </w:rPr>
        <w:t xml:space="preserve">πράξη ή </w:t>
      </w:r>
      <w:r w:rsidRPr="00B83B4C">
        <w:rPr>
          <w:rFonts w:ascii="Verdana" w:eastAsia="Times New Roman" w:hAnsi="Verdana" w:cs="Arial"/>
          <w:b/>
          <w:bCs/>
          <w:color w:val="000000"/>
          <w:sz w:val="20"/>
          <w:szCs w:val="20"/>
          <w:lang w:eastAsia="el-GR"/>
        </w:rPr>
        <w:t>διάταξή του και ν</w:t>
      </w:r>
      <w:r w:rsidRPr="000A2819">
        <w:rPr>
          <w:rFonts w:ascii="Verdana" w:eastAsia="Times New Roman" w:hAnsi="Verdana" w:cs="Arial"/>
          <w:b/>
          <w:bCs/>
          <w:color w:val="000000"/>
          <w:sz w:val="20"/>
          <w:szCs w:val="20"/>
          <w:lang w:eastAsia="el-GR"/>
        </w:rPr>
        <w:t>α κινήσει ποινική δίωξη,</w:t>
      </w:r>
      <w:r w:rsidRPr="006C42DF">
        <w:rPr>
          <w:rFonts w:ascii="Verdana" w:eastAsia="Times New Roman" w:hAnsi="Verdana" w:cs="Arial"/>
          <w:color w:val="000000"/>
          <w:sz w:val="20"/>
          <w:szCs w:val="20"/>
          <w:lang w:eastAsia="el-GR"/>
        </w:rPr>
        <w:t xml:space="preserve"> αν</w:t>
      </w:r>
      <w:r w:rsidR="000A2819">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μεταγενεστέρως</w:t>
      </w:r>
      <w:r w:rsidR="000A2819">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προκύψουν ουσιώδη νε</w:t>
      </w:r>
      <w:r w:rsidR="000A2819">
        <w:rPr>
          <w:rFonts w:ascii="Verdana" w:eastAsia="Times New Roman" w:hAnsi="Verdana" w:cs="Arial"/>
          <w:color w:val="000000"/>
          <w:sz w:val="20"/>
          <w:szCs w:val="20"/>
          <w:lang w:eastAsia="el-GR"/>
        </w:rPr>
        <w:t>ό</w:t>
      </w:r>
      <w:r w:rsidRPr="006C42DF">
        <w:rPr>
          <w:rFonts w:ascii="Verdana" w:eastAsia="Times New Roman" w:hAnsi="Verdana" w:cs="Arial"/>
          <w:color w:val="000000"/>
          <w:sz w:val="20"/>
          <w:szCs w:val="20"/>
          <w:lang w:eastAsia="el-GR"/>
        </w:rPr>
        <w:t>τερα πραγματικά περιστατικά</w:t>
      </w:r>
      <w:r w:rsidR="009B13E5">
        <w:rPr>
          <w:rFonts w:ascii="Verdana" w:eastAsia="Times New Roman" w:hAnsi="Verdana" w:cs="Arial"/>
          <w:color w:val="000000"/>
          <w:sz w:val="20"/>
          <w:szCs w:val="20"/>
          <w:lang w:eastAsia="el-GR"/>
        </w:rPr>
        <w:t xml:space="preserve">, </w:t>
      </w:r>
      <w:r w:rsidRPr="006C42DF">
        <w:rPr>
          <w:rFonts w:ascii="Verdana" w:eastAsia="Times New Roman" w:hAnsi="Verdana" w:cs="Arial"/>
          <w:color w:val="000000"/>
          <w:sz w:val="20"/>
          <w:szCs w:val="20"/>
          <w:lang w:eastAsia="el-GR"/>
        </w:rPr>
        <w:t>η δε ανάκληση αυτή θα πρέπει να γίνει γραπτώς (ΑΠ 1995/2004</w:t>
      </w:r>
      <w:r w:rsidR="000A2819">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ΑΠ 2004/2002</w:t>
      </w:r>
      <w:r w:rsidR="000A2819">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Σταμάτη, ό.π σελ. 265, 266, 267, Μπουρόπουλου, Ερμ. ΚΠΔ </w:t>
      </w:r>
      <w:r w:rsidRPr="006C42DF">
        <w:rPr>
          <w:rFonts w:ascii="Verdana" w:eastAsia="Times New Roman" w:hAnsi="Verdana" w:cs="Arial"/>
          <w:color w:val="000000"/>
          <w:sz w:val="20"/>
          <w:szCs w:val="20"/>
          <w:lang w:eastAsia="el-GR"/>
        </w:rPr>
        <w:lastRenderedPageBreak/>
        <w:t xml:space="preserve">τ. Α΄ σελ. 66, Διάταξη ΕισΕφ Αθηνών 37584/1976 ΠοινΧρ ΚΖ’-601). </w:t>
      </w:r>
      <w:r w:rsidR="00255D75">
        <w:rPr>
          <w:rFonts w:ascii="Verdana" w:eastAsia="Times New Roman" w:hAnsi="Verdana" w:cs="Arial"/>
          <w:color w:val="000000"/>
          <w:sz w:val="20"/>
          <w:szCs w:val="20"/>
          <w:lang w:eastAsia="el-GR"/>
        </w:rPr>
        <w:t xml:space="preserve">Άλλωστε, σύμφωνα και με τις διατάξεις του άρθρου 43 § 6 του ΚΠΔ, </w:t>
      </w:r>
      <w:r w:rsidR="00ED1613">
        <w:rPr>
          <w:rFonts w:ascii="Verdana" w:eastAsia="Times New Roman" w:hAnsi="Verdana" w:cs="Arial"/>
          <w:color w:val="000000"/>
          <w:sz w:val="20"/>
          <w:szCs w:val="20"/>
          <w:lang w:eastAsia="el-GR"/>
        </w:rPr>
        <w:t xml:space="preserve">οι οποίες, κατά τη διάταξη του άρθρου 51 § 4 του ΚΠΔ, έχουν εφαρμογή και επί εγκλήσεως, </w:t>
      </w:r>
      <w:r w:rsidR="00255D75">
        <w:rPr>
          <w:rFonts w:ascii="Verdana" w:eastAsia="Times New Roman" w:hAnsi="Verdana" w:cs="Arial"/>
          <w:i/>
          <w:iCs/>
          <w:color w:val="000000"/>
          <w:sz w:val="20"/>
          <w:szCs w:val="20"/>
          <w:lang w:eastAsia="el-GR"/>
        </w:rPr>
        <w:t>«</w:t>
      </w:r>
      <w:r w:rsidR="00ED1613" w:rsidRPr="00ED1613">
        <w:rPr>
          <w:rFonts w:ascii="Verdana" w:eastAsia="Times New Roman" w:hAnsi="Verdana" w:cs="Arial"/>
          <w:i/>
          <w:iCs/>
          <w:color w:val="000000"/>
          <w:sz w:val="20"/>
          <w:szCs w:val="20"/>
          <w:lang w:eastAsia="el-GR"/>
        </w:rPr>
        <w:t xml:space="preserve">Ο αρμόδιος εισαγγελέας ανασύρει τη δικογραφία από το αρχείο μόνον όταν αναφαίνονται </w:t>
      </w:r>
      <w:r w:rsidR="00ED1613" w:rsidRPr="00ED1613">
        <w:rPr>
          <w:rFonts w:ascii="Verdana" w:eastAsia="Times New Roman" w:hAnsi="Verdana" w:cs="Arial"/>
          <w:b/>
          <w:bCs/>
          <w:i/>
          <w:iCs/>
          <w:color w:val="000000"/>
          <w:sz w:val="20"/>
          <w:szCs w:val="20"/>
          <w:lang w:eastAsia="el-GR"/>
        </w:rPr>
        <w:t>νέα πραγματικά περιστατικά ή στοιχεία</w:t>
      </w:r>
      <w:r w:rsidR="00ED1613" w:rsidRPr="00ED1613">
        <w:rPr>
          <w:rFonts w:ascii="Verdana" w:eastAsia="Times New Roman" w:hAnsi="Verdana" w:cs="Arial"/>
          <w:i/>
          <w:iCs/>
          <w:color w:val="000000"/>
          <w:sz w:val="20"/>
          <w:szCs w:val="20"/>
          <w:lang w:eastAsia="el-GR"/>
        </w:rPr>
        <w:t xml:space="preserve"> ή γίνεται επίκληση αυτών</w:t>
      </w:r>
      <w:r w:rsidR="00ED1613" w:rsidRPr="00ED1613">
        <w:rPr>
          <w:rFonts w:ascii="Verdana" w:eastAsia="Times New Roman" w:hAnsi="Verdana" w:cs="Arial"/>
          <w:b/>
          <w:bCs/>
          <w:i/>
          <w:iCs/>
          <w:color w:val="000000"/>
          <w:sz w:val="20"/>
          <w:szCs w:val="20"/>
          <w:lang w:eastAsia="el-GR"/>
        </w:rPr>
        <w:t>, τα οποία δικαιολογούν κατά την κρίση του την επανεξέταση της υπόθεσης.</w:t>
      </w:r>
      <w:r w:rsidR="00ED1613" w:rsidRPr="00ED1613">
        <w:rPr>
          <w:rFonts w:ascii="Verdana" w:eastAsia="Times New Roman" w:hAnsi="Verdana" w:cs="Arial"/>
          <w:i/>
          <w:iCs/>
          <w:color w:val="000000"/>
          <w:sz w:val="20"/>
          <w:szCs w:val="20"/>
          <w:lang w:eastAsia="el-GR"/>
        </w:rPr>
        <w:t xml:space="preserve"> Στην περίπτωση αυτή καλεί τον μηνυόμενο ή αυτόν σε βάρος του οποίου διενεργήθηκε προκαταρκτική εξέταση για παροχή εξηγήσεων.»</w:t>
      </w:r>
      <w:r w:rsidR="00ED1613">
        <w:rPr>
          <w:rFonts w:ascii="Verdana" w:eastAsia="Times New Roman" w:hAnsi="Verdana" w:cs="Arial"/>
          <w:i/>
          <w:iCs/>
          <w:color w:val="000000"/>
          <w:sz w:val="20"/>
          <w:szCs w:val="20"/>
          <w:lang w:eastAsia="el-GR"/>
        </w:rPr>
        <w:t xml:space="preserve">. </w:t>
      </w:r>
      <w:r w:rsidRPr="006C42DF">
        <w:rPr>
          <w:rFonts w:ascii="Verdana" w:eastAsia="Times New Roman" w:hAnsi="Verdana" w:cs="Arial"/>
          <w:color w:val="000000"/>
          <w:sz w:val="20"/>
          <w:szCs w:val="20"/>
          <w:lang w:eastAsia="el-GR"/>
        </w:rPr>
        <w:t xml:space="preserve">Η </w:t>
      </w:r>
      <w:r w:rsidR="00ED1613">
        <w:rPr>
          <w:rFonts w:ascii="Verdana" w:eastAsia="Times New Roman" w:hAnsi="Verdana" w:cs="Arial"/>
          <w:color w:val="000000"/>
          <w:sz w:val="20"/>
          <w:szCs w:val="20"/>
          <w:lang w:eastAsia="el-GR"/>
        </w:rPr>
        <w:t xml:space="preserve">ανωτέρω </w:t>
      </w:r>
      <w:r w:rsidRPr="006C42DF">
        <w:rPr>
          <w:rFonts w:ascii="Verdana" w:eastAsia="Times New Roman" w:hAnsi="Verdana" w:cs="Arial"/>
          <w:color w:val="000000"/>
          <w:sz w:val="20"/>
          <w:szCs w:val="20"/>
          <w:lang w:eastAsia="el-GR"/>
        </w:rPr>
        <w:t>ανάκληση μπορεί να γίνει, είτε</w:t>
      </w:r>
      <w:r w:rsidR="000A2819">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οίκοθεν, είτε και να προκληθεί, με αίτηση του ενδιαφερομένου. Η αίτηση αυτή δεν θεσπίζεται, πουθενά, ως ένδικο βοήθημα. Είναι εκδήλωση</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παρόμοιας φύσεως</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με την αίτηση, προς τον Εισαγγελέα, να ασκήσει έφεση. Γενικά, στις περιπτώσεις αυτές, </w:t>
      </w:r>
      <w:r w:rsidRPr="002165D5">
        <w:rPr>
          <w:rFonts w:ascii="Verdana" w:eastAsia="Times New Roman" w:hAnsi="Verdana" w:cs="Arial"/>
          <w:b/>
          <w:bCs/>
          <w:color w:val="000000"/>
          <w:sz w:val="20"/>
          <w:szCs w:val="20"/>
          <w:lang w:eastAsia="el-GR"/>
        </w:rPr>
        <w:t xml:space="preserve">δεν πρόκειται για ενάσκηση δικονομικών δικαιωμάτων, </w:t>
      </w:r>
      <w:r w:rsidRPr="006C42DF">
        <w:rPr>
          <w:rFonts w:ascii="Verdana" w:eastAsia="Times New Roman" w:hAnsi="Verdana" w:cs="Arial"/>
          <w:color w:val="000000"/>
          <w:sz w:val="20"/>
          <w:szCs w:val="20"/>
          <w:lang w:eastAsia="el-GR"/>
        </w:rPr>
        <w:t xml:space="preserve">αλλά για </w:t>
      </w:r>
      <w:r w:rsidRPr="009D4712">
        <w:rPr>
          <w:rFonts w:ascii="Verdana" w:eastAsia="Times New Roman" w:hAnsi="Verdana" w:cs="Arial"/>
          <w:b/>
          <w:bCs/>
          <w:color w:val="000000"/>
          <w:sz w:val="20"/>
          <w:szCs w:val="20"/>
          <w:lang w:eastAsia="el-GR"/>
        </w:rPr>
        <w:t>αφορμές εξετάσεως, από τον Εισαγγελέα, αν συντρέχουν οι προϋποθέσεις ενασκήσεως του δικού του δικονομικού δικαιώματος</w:t>
      </w:r>
      <w:r w:rsidRPr="006C42DF">
        <w:rPr>
          <w:rFonts w:ascii="Verdana" w:eastAsia="Times New Roman" w:hAnsi="Verdana" w:cs="Arial"/>
          <w:color w:val="000000"/>
          <w:sz w:val="20"/>
          <w:szCs w:val="20"/>
          <w:lang w:eastAsia="el-GR"/>
        </w:rPr>
        <w:t xml:space="preserve"> (ανακλήσεως διατάξεως και άσκησης ποινικής διώξεως ή ασκήσεως ενδίκου μέσου). Αφού</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δε</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ιδιαίτερος τρόπος της προαναφερομένης ανακλήσεως, από πουθενά, δεν προβλέπεται (δεδομένου ότι μόνο στην επιστήμη και στην Εισαγγελική πρακτική, γίνεται δεκτή η δυνατότητα αυτή), έπεται, ότι, αν υπάρχει αντίστοιχη αίτηση, τόσο η παραδοχή αυτής και η ανάκληση της απορριπτικής διατάξεως, όσο και η απόρριψη της αιτήσεως του ενδιαφερομένου, θα γίνουν</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με σχετική σημείωση του Εισαγγελέως Πλημμελειοδικών, επί της αιτήσεως (όπως ακριβώς συμβαίνει επί της αιτήσεως προς τον Εισαγγελέα, για να ασκήσει έφεση). Έκδοση από τον Εισαγγελέα Πλημμελειοδικών διατάξεως, σε καμιά, από τις προαναφερόμενες περιπτώσεις, δεν προβλέπεται. Αν, όμως, ο Εισαγγελέας, αντί της επί της αιτήσεως του ενδιαφερομένου απορριπτικής του σημειώσεως, προβεί σε έκδοση διατάξεως, με αυτό το περιεχόμενο, η ενέργεια αυτή είναι όλως πλεοναστική και επέχει θέση αναπληρώσεως και πανηγυρικής εμφανίσεως της σημειώσεως </w:t>
      </w:r>
      <w:r w:rsidR="003F3F9A">
        <w:rPr>
          <w:rFonts w:ascii="Verdana" w:eastAsia="Times New Roman" w:hAnsi="Verdana" w:cs="Arial"/>
          <w:color w:val="000000"/>
          <w:sz w:val="20"/>
          <w:szCs w:val="20"/>
          <w:lang w:eastAsia="el-GR"/>
        </w:rPr>
        <w:t xml:space="preserve">αυτής </w:t>
      </w:r>
      <w:r w:rsidR="003F3F9A" w:rsidRPr="003F3F9A">
        <w:rPr>
          <w:rFonts w:ascii="Verdana" w:eastAsia="Times New Roman" w:hAnsi="Verdana" w:cs="Arial"/>
          <w:color w:val="000000"/>
          <w:sz w:val="20"/>
          <w:szCs w:val="20"/>
          <w:lang w:eastAsia="el-GR"/>
        </w:rPr>
        <w:t>(ΔιατΕισΕφΛάρ 134/2005 ΠοινΔικ 2006 σελ. 280)</w:t>
      </w:r>
      <w:r w:rsidRPr="006C42DF">
        <w:rPr>
          <w:rFonts w:ascii="Verdana" w:eastAsia="Times New Roman" w:hAnsi="Verdana" w:cs="Arial"/>
          <w:color w:val="000000"/>
          <w:sz w:val="20"/>
          <w:szCs w:val="20"/>
          <w:lang w:eastAsia="el-GR"/>
        </w:rPr>
        <w:t>. Στην περίπτωση αυτή, είναι ευνόητο, ότι</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κατά της εισαγγελικής αυτής διάταξης</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καμιά προσφυγή δεν χωρεί. Γιατί η διάταξη αυτή, ούτε απορριπτική εγκλήσεως είναι, ώστε να εφαρμόζεται το άρθρο </w:t>
      </w:r>
      <w:r w:rsidR="009D4712">
        <w:rPr>
          <w:rFonts w:ascii="Verdana" w:eastAsia="Times New Roman" w:hAnsi="Verdana" w:cs="Arial"/>
          <w:color w:val="000000"/>
          <w:sz w:val="20"/>
          <w:szCs w:val="20"/>
          <w:lang w:eastAsia="el-GR"/>
        </w:rPr>
        <w:t xml:space="preserve">52 </w:t>
      </w:r>
      <w:r w:rsidRPr="006C42DF">
        <w:rPr>
          <w:rFonts w:ascii="Verdana" w:eastAsia="Times New Roman" w:hAnsi="Verdana" w:cs="Arial"/>
          <w:color w:val="000000"/>
          <w:sz w:val="20"/>
          <w:szCs w:val="20"/>
          <w:lang w:eastAsia="el-GR"/>
        </w:rPr>
        <w:t>ΚΠΔ, ούτε προβλέπεται στο νόμο, προσφυγή, κατά διατάξεως που απορρίπτει αίτηση ανακλήσεως άλλης. Επιπλέον, η δυνατότητα αυτή της προσφυγής δεν θα μπορούσε να ανταποκρίνεται στην εικαζόμενη θέληση του νομοθέτη. Γιατί θα οδηγούσε, αναποτρέπτως, στο σκοπό της διαμορφώσεως μιας πρακτικής επαναλαμβανόμενων αιτήσεως ανακλήσεως και εν συνεχεία προσφυγών</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κατά των διατάξεων απορρίψεώς των, στις περιπτώσεις εκείνες, που οι ενδιαφερόμενοι δεν αποδέχονται την απορριπτική απόφαση των Εισαγγελέων. Η ατέρμων αυτή διαδικασία θα προξενούσε, κατά το προδιωκτικό δικονομικό στάδιο, απεριόριστη εκκρεμότητα, σε πολλές, αναφυόμενες κατά το στάδιο αυτό, υποθέσεις, που δεν θα κατέληγαν σε ποινική δίωξη και θα έβλαπτε την ίδια την ανθρώπινη δικαιοσύνη, με τη δημιουργία δικαστικής αβεβαιότητας, ανασφάλειας και συνεχούς αναταραχής (βλ</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και Ζησιάδη, ό.π. τ. Α΄ σελ. 419, Ράμμου, Εισηγήσεις αστικού Δικονομικού Δικαίου εκδ. 1969 τεύχος Α΄ σελ. 131, Στοιχεία Ελλην. Πολιτικής Δικονομίας τ. </w:t>
      </w:r>
      <w:r w:rsidRPr="006C42DF">
        <w:rPr>
          <w:rFonts w:ascii="Verdana" w:eastAsia="Times New Roman" w:hAnsi="Verdana" w:cs="Arial"/>
          <w:color w:val="000000"/>
          <w:sz w:val="20"/>
          <w:szCs w:val="20"/>
          <w:lang w:eastAsia="el-GR"/>
        </w:rPr>
        <w:lastRenderedPageBreak/>
        <w:t>Α΄ σελ. 384, 385, Μπέη, Πολιτική Δικονομία τομ. 6, 304). Επομένως η προσφυγή</w:t>
      </w:r>
      <w:r w:rsidR="009D4712">
        <w:rPr>
          <w:rFonts w:ascii="Verdana" w:eastAsia="Times New Roman" w:hAnsi="Verdana" w:cs="Arial"/>
          <w:color w:val="000000"/>
          <w:sz w:val="20"/>
          <w:szCs w:val="20"/>
          <w:lang w:eastAsia="el-GR"/>
        </w:rPr>
        <w:t>,</w:t>
      </w:r>
      <w:r w:rsidRPr="006C42DF">
        <w:rPr>
          <w:rFonts w:ascii="Verdana" w:eastAsia="Times New Roman" w:hAnsi="Verdana" w:cs="Arial"/>
          <w:color w:val="000000"/>
          <w:sz w:val="20"/>
          <w:szCs w:val="20"/>
          <w:lang w:eastAsia="el-GR"/>
        </w:rPr>
        <w:t xml:space="preserve"> κατά διατάξεως Εισαγγελέως Πλημμελειοδικών, η οποία –πλεοναστικώς εκδιδομένη– απορρίπτει αίτηση ανακλήσεως άλλης, απορριπτικής εγκλήσεως, προγενέστερης διατάξεως, αφ’ ενός μεν δεν στηρίζεται σε διάταξη νόμου, αφετέρου δε, προσβάλλει διάταξη, μη υποκείμενη σ’ αυτή και πρέπει κατ’ ανάλογη εφαρμογή του άρ. 476 ΚΠΔ να κηρύσσεται απαράδεκτη (βλ. Διάταξη ΕισΕφ Δυτ. Μακεδονίας 1/1993 ΠΧρ ΜΓ’-334). </w:t>
      </w:r>
      <w:r w:rsidR="006319A0" w:rsidRPr="006C42DF">
        <w:rPr>
          <w:rFonts w:ascii="Verdana" w:eastAsia="Times New Roman" w:hAnsi="Verdana" w:cs="Arial"/>
          <w:color w:val="000000"/>
          <w:sz w:val="20"/>
          <w:szCs w:val="20"/>
          <w:lang w:eastAsia="el-GR"/>
        </w:rPr>
        <w:t xml:space="preserve">                 </w:t>
      </w:r>
    </w:p>
    <w:p w14:paraId="40DB884E" w14:textId="77777777" w:rsidR="00926C6D" w:rsidRDefault="00ED1613" w:rsidP="00255D75">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 xml:space="preserve">Στην προκείμενη υπόθεση, αναφορικά με τα – εκ των τεθέντων, συνολικά, προς διερεύνηση, με την εκδοθείσα, υπ’ αριθμ.  </w:t>
      </w:r>
      <w:r w:rsidRPr="00ED1613">
        <w:rPr>
          <w:rFonts w:ascii="Verdana" w:eastAsia="Times New Roman" w:hAnsi="Verdana" w:cs="Arial"/>
          <w:color w:val="000000"/>
          <w:sz w:val="20"/>
          <w:szCs w:val="20"/>
          <w:lang w:eastAsia="el-GR"/>
        </w:rPr>
        <w:t>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του Μονομελούς Πλημμελειοδικείου Αθηνών</w:t>
      </w:r>
      <w:r>
        <w:rPr>
          <w:rFonts w:ascii="Verdana" w:eastAsia="Times New Roman" w:hAnsi="Verdana" w:cs="Arial"/>
          <w:color w:val="000000"/>
          <w:sz w:val="20"/>
          <w:szCs w:val="20"/>
          <w:lang w:eastAsia="el-GR"/>
        </w:rPr>
        <w:t xml:space="preserve"> – θέματα, </w:t>
      </w:r>
      <w:r w:rsidR="0039633D" w:rsidRPr="0039633D">
        <w:rPr>
          <w:rFonts w:ascii="Verdana" w:eastAsia="Times New Roman" w:hAnsi="Verdana" w:cs="Arial"/>
          <w:b/>
          <w:bCs/>
          <w:color w:val="000000"/>
          <w:sz w:val="20"/>
          <w:szCs w:val="20"/>
          <w:lang w:eastAsia="el-GR"/>
        </w:rPr>
        <w:t>Α)</w:t>
      </w:r>
      <w:r w:rsidR="0039633D" w:rsidRPr="0039633D">
        <w:rPr>
          <w:rFonts w:ascii="Verdana" w:eastAsia="Times New Roman" w:hAnsi="Verdana" w:cs="Arial"/>
          <w:color w:val="000000"/>
          <w:sz w:val="20"/>
          <w:szCs w:val="20"/>
          <w:lang w:eastAsia="el-GR"/>
        </w:rPr>
        <w:t xml:space="preserve"> της τυχόν ποινικής ευθύνης των Rotem Farkash, Merom Harpaz, Einat Semama, Δημητρίου ΞΥΠΤΕΡΑ, Ιωάννη ΖΟΥΜΠΗ, Ιωάννη ΜΠΟΛΙΑΡΗ, Σωτηρίου ΝΤΑΛΑ, Αιμιλίου ΚΟΣΜΙΔΗ, Κωνσταντίνου ΠΕΤΡΙΣΗ και τυχόν άλλων προσώπων, ως συμμετόχων,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Sara Aleksandra HAMOU, Tal Jonathan DILIAN και Ιωάννης ΛΑΒΡΑΝΟΣ, </w:t>
      </w:r>
      <w:r w:rsidR="0039633D" w:rsidRPr="0039633D">
        <w:rPr>
          <w:rFonts w:ascii="Verdana" w:eastAsia="Times New Roman" w:hAnsi="Verdana" w:cs="Arial"/>
          <w:b/>
          <w:bCs/>
          <w:color w:val="000000"/>
          <w:sz w:val="20"/>
          <w:szCs w:val="20"/>
          <w:lang w:eastAsia="el-GR"/>
        </w:rPr>
        <w:t>Β)</w:t>
      </w:r>
      <w:r w:rsidR="0039633D" w:rsidRPr="0039633D">
        <w:rPr>
          <w:rFonts w:ascii="Verdana" w:eastAsia="Times New Roman" w:hAnsi="Verdana" w:cs="Arial"/>
          <w:color w:val="000000"/>
          <w:sz w:val="20"/>
          <w:szCs w:val="20"/>
          <w:lang w:eastAsia="el-GR"/>
        </w:rPr>
        <w:t xml:space="preserve"> της τυχόν τέλεσης, μεταξύ άλλων, εκ μέρους των ανωτέρω καταδικασθέντων κατηγορουμένων, Φέλιξ ΜΠΙΤΖΙΟΥ, Sara Aleksandra HAMOU, Tal Jonathan DILIAN και Ιωάννη ΛΑΒΡΑΝΟΥ και τυχόν τρίτων συμμετόχων αυτών, της αξιόποινης πράξης της κατασκοπείας, τουλάχιστον, με τη μορφή της απόπειρας (άρθρα 42 παρ. 1, 148 παρ. 1 του ΠΚ)], </w:t>
      </w:r>
      <w:r w:rsidR="0039633D">
        <w:rPr>
          <w:rFonts w:ascii="Verdana" w:eastAsia="Times New Roman" w:hAnsi="Verdana" w:cs="Arial"/>
          <w:color w:val="000000"/>
          <w:sz w:val="20"/>
          <w:szCs w:val="20"/>
          <w:lang w:eastAsia="el-GR"/>
        </w:rPr>
        <w:t xml:space="preserve">και </w:t>
      </w:r>
      <w:r w:rsidR="0039633D" w:rsidRPr="0039633D">
        <w:rPr>
          <w:rFonts w:ascii="Verdana" w:eastAsia="Times New Roman" w:hAnsi="Verdana" w:cs="Arial"/>
          <w:b/>
          <w:bCs/>
          <w:color w:val="000000"/>
          <w:sz w:val="20"/>
          <w:szCs w:val="20"/>
          <w:lang w:eastAsia="el-GR"/>
        </w:rPr>
        <w:t>Γ)</w:t>
      </w:r>
      <w:r w:rsidR="0039633D" w:rsidRPr="0039633D">
        <w:rPr>
          <w:rFonts w:ascii="Verdana" w:eastAsia="Times New Roman" w:hAnsi="Verdana" w:cs="Arial"/>
          <w:color w:val="000000"/>
          <w:sz w:val="20"/>
          <w:szCs w:val="20"/>
          <w:lang w:eastAsia="el-GR"/>
        </w:rPr>
        <w:t xml:space="preserve"> της τυχόν τέλεσης, μεταξύ άλλων, εκ μέρους των κατηγορουμένων, Φέλιξ ΜΠΙΤΖΙΟΥ, Sara Aleksandra HAMOU, Tal Jonathan DILIAN και Ιωάννη ΛΑΒΡΑΝΟΥ και τυχόν τρίτων συμμετόχων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τελεσθούν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w:t>
      </w:r>
      <w:r w:rsidR="00926C6D" w:rsidRPr="00BC5287">
        <w:rPr>
          <w:rFonts w:ascii="Verdana" w:eastAsia="Times New Roman" w:hAnsi="Verdana" w:cs="Arial"/>
          <w:b/>
          <w:bCs/>
          <w:color w:val="000000"/>
          <w:sz w:val="20"/>
          <w:szCs w:val="20"/>
          <w:lang w:eastAsia="el-GR"/>
        </w:rPr>
        <w:t>ως προς τα οποία διαβιβάσθηκε, σε μας, κατ’ άρθρο 39 ΚΠΔ, η ανωτέρω δικαστική απόφαση – πρακτικά</w:t>
      </w:r>
      <w:r w:rsidR="00926C6D">
        <w:rPr>
          <w:rFonts w:ascii="Verdana" w:eastAsia="Times New Roman" w:hAnsi="Verdana" w:cs="Arial"/>
          <w:color w:val="000000"/>
          <w:sz w:val="20"/>
          <w:szCs w:val="20"/>
          <w:lang w:eastAsia="el-GR"/>
        </w:rPr>
        <w:t xml:space="preserve"> του Μονομελούς Πλημμελειοδικείου Αθηνών, μαζί με αντίγραφα της οικείας δικογραφίας, πρέπει να αναφερθούν τα ακόλουθα:</w:t>
      </w:r>
    </w:p>
    <w:p w14:paraId="3E25A84F" w14:textId="6EBAB614" w:rsidR="00E678CC" w:rsidRDefault="00FE799A" w:rsidP="00130118">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b/>
          <w:bCs/>
          <w:color w:val="000000"/>
          <w:sz w:val="20"/>
          <w:szCs w:val="20"/>
          <w:lang w:eastAsia="el-GR"/>
        </w:rPr>
        <w:t xml:space="preserve">Α) </w:t>
      </w:r>
      <w:r w:rsidRPr="006F35FF">
        <w:rPr>
          <w:rFonts w:ascii="Verdana" w:eastAsia="Times New Roman" w:hAnsi="Verdana" w:cs="Arial"/>
          <w:color w:val="000000"/>
          <w:sz w:val="20"/>
          <w:szCs w:val="20"/>
          <w:u w:val="single"/>
          <w:lang w:eastAsia="el-GR"/>
        </w:rPr>
        <w:t xml:space="preserve">Επί του </w:t>
      </w:r>
      <w:r w:rsidRPr="006F35FF">
        <w:rPr>
          <w:rFonts w:ascii="Verdana" w:eastAsia="Times New Roman" w:hAnsi="Verdana" w:cs="Arial"/>
          <w:b/>
          <w:bCs/>
          <w:color w:val="000000"/>
          <w:sz w:val="20"/>
          <w:szCs w:val="20"/>
          <w:u w:val="single"/>
          <w:lang w:eastAsia="el-GR"/>
        </w:rPr>
        <w:t>πρώτου,</w:t>
      </w:r>
      <w:r w:rsidRPr="006F35FF">
        <w:rPr>
          <w:rFonts w:ascii="Verdana" w:eastAsia="Times New Roman" w:hAnsi="Verdana" w:cs="Arial"/>
          <w:color w:val="000000"/>
          <w:sz w:val="20"/>
          <w:szCs w:val="20"/>
          <w:u w:val="single"/>
          <w:lang w:eastAsia="el-GR"/>
        </w:rPr>
        <w:t xml:space="preserve"> εκ των ανωτέρω, θέματος</w:t>
      </w:r>
      <w:r w:rsidRPr="00FE799A">
        <w:rPr>
          <w:rFonts w:ascii="Verdana" w:eastAsia="Times New Roman" w:hAnsi="Verdana" w:cs="Arial"/>
          <w:color w:val="000000"/>
          <w:sz w:val="20"/>
          <w:szCs w:val="20"/>
          <w:lang w:eastAsia="el-GR"/>
        </w:rPr>
        <w:t xml:space="preserve">: </w:t>
      </w:r>
      <w:r w:rsidR="00130118">
        <w:rPr>
          <w:rFonts w:ascii="Verdana" w:eastAsia="Times New Roman" w:hAnsi="Verdana" w:cs="Arial"/>
          <w:color w:val="000000"/>
          <w:sz w:val="20"/>
          <w:szCs w:val="20"/>
          <w:lang w:eastAsia="el-GR"/>
        </w:rPr>
        <w:t>Ανεξαρτήτως του ότι τ</w:t>
      </w:r>
      <w:r w:rsidR="001B3258">
        <w:rPr>
          <w:rFonts w:ascii="Verdana" w:eastAsia="Times New Roman" w:hAnsi="Verdana" w:cs="Arial"/>
          <w:color w:val="000000"/>
          <w:sz w:val="20"/>
          <w:szCs w:val="20"/>
          <w:lang w:eastAsia="el-GR"/>
        </w:rPr>
        <w:t xml:space="preserve">α πραγματικά περιστατικά – στοιχεία, που διαλαμβάνονται, </w:t>
      </w:r>
      <w:r w:rsidR="001B3258" w:rsidRPr="001B3258">
        <w:rPr>
          <w:rFonts w:ascii="Verdana" w:eastAsia="Times New Roman" w:hAnsi="Verdana" w:cs="Arial"/>
          <w:b/>
          <w:bCs/>
          <w:color w:val="000000"/>
          <w:sz w:val="20"/>
          <w:szCs w:val="20"/>
          <w:lang w:eastAsia="el-GR"/>
        </w:rPr>
        <w:t>ως νέα,</w:t>
      </w:r>
      <w:r w:rsidR="001B3258">
        <w:rPr>
          <w:rFonts w:ascii="Verdana" w:eastAsia="Times New Roman" w:hAnsi="Verdana" w:cs="Arial"/>
          <w:color w:val="000000"/>
          <w:sz w:val="20"/>
          <w:szCs w:val="20"/>
          <w:lang w:eastAsia="el-GR"/>
        </w:rPr>
        <w:t xml:space="preserve"> κατά την έννοια του άρθρου 43 § 6 ΚΠΔ, στην ανωτέρω εκδοθείσα απόφαση, </w:t>
      </w:r>
      <w:r w:rsidR="00130118">
        <w:rPr>
          <w:rFonts w:ascii="Verdana" w:eastAsia="Times New Roman" w:hAnsi="Verdana" w:cs="Arial"/>
          <w:color w:val="000000"/>
          <w:sz w:val="20"/>
          <w:szCs w:val="20"/>
          <w:lang w:eastAsia="el-GR"/>
        </w:rPr>
        <w:t xml:space="preserve">επί των οποίων επιχειρείται η θεμελίωση της εν </w:t>
      </w:r>
      <w:r w:rsidR="00130118">
        <w:rPr>
          <w:rFonts w:ascii="Verdana" w:eastAsia="Times New Roman" w:hAnsi="Verdana" w:cs="Arial"/>
          <w:color w:val="000000"/>
          <w:sz w:val="20"/>
          <w:szCs w:val="20"/>
          <w:lang w:eastAsia="el-GR"/>
        </w:rPr>
        <w:lastRenderedPageBreak/>
        <w:t xml:space="preserve">προκειμένω, κατά παραγγελία της εν λόγω απόφασης, ερευνητέας </w:t>
      </w:r>
      <w:r w:rsidR="00130118" w:rsidRPr="00130118">
        <w:rPr>
          <w:rFonts w:ascii="Verdana" w:eastAsia="Times New Roman" w:hAnsi="Verdana" w:cs="Arial"/>
          <w:b/>
          <w:bCs/>
          <w:color w:val="000000"/>
          <w:sz w:val="20"/>
          <w:szCs w:val="20"/>
          <w:lang w:eastAsia="el-GR"/>
        </w:rPr>
        <w:t>ποινικής ευθύνης</w:t>
      </w:r>
      <w:r w:rsidR="00130118" w:rsidRPr="0039633D">
        <w:rPr>
          <w:rFonts w:ascii="Verdana" w:eastAsia="Times New Roman" w:hAnsi="Verdana" w:cs="Arial"/>
          <w:color w:val="000000"/>
          <w:sz w:val="20"/>
          <w:szCs w:val="20"/>
          <w:lang w:eastAsia="el-GR"/>
        </w:rPr>
        <w:t xml:space="preserve"> των Rotem Farkash, Merom Harpaz, Einat Semama, Δημητρίου ΞΥΠΤΕΡΑ, Ιωάννη ΖΟΥΜΠΗ, Ιωάννη ΜΠΟΛΙΑΡΗ, Σωτηρίου ΝΤΑΛΑ, Αιμιλίου ΚΟΣΜΙΔΗ, Κωνσταντίνου ΠΕΤΡΙΣΗ και τυχόν άλλων προσώπων, </w:t>
      </w:r>
      <w:r w:rsidR="00130118" w:rsidRPr="00130118">
        <w:rPr>
          <w:rFonts w:ascii="Verdana" w:eastAsia="Times New Roman" w:hAnsi="Verdana" w:cs="Arial"/>
          <w:b/>
          <w:bCs/>
          <w:color w:val="000000"/>
          <w:sz w:val="20"/>
          <w:szCs w:val="20"/>
          <w:lang w:eastAsia="el-GR"/>
        </w:rPr>
        <w:t>ως συμμετόχων,</w:t>
      </w:r>
      <w:r w:rsidR="00130118" w:rsidRPr="0039633D">
        <w:rPr>
          <w:rFonts w:ascii="Verdana" w:eastAsia="Times New Roman" w:hAnsi="Verdana" w:cs="Arial"/>
          <w:color w:val="000000"/>
          <w:sz w:val="20"/>
          <w:szCs w:val="20"/>
          <w:lang w:eastAsia="el-GR"/>
        </w:rPr>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Sara Aleksandra HAMOU, Tal Jonathan DILIAN και Ιωάννης ΛΑΒΡΑΝΟΣ, </w:t>
      </w:r>
      <w:r w:rsidR="00130118">
        <w:rPr>
          <w:rFonts w:ascii="Verdana" w:eastAsia="Times New Roman" w:hAnsi="Verdana" w:cs="Arial"/>
          <w:color w:val="000000"/>
          <w:sz w:val="20"/>
          <w:szCs w:val="20"/>
          <w:lang w:eastAsia="el-GR"/>
        </w:rPr>
        <w:t xml:space="preserve">κατά ρητή αναφορά του Δικαστή του Μονομελούς Πλημμελειοδικείου Αθηνών, στο σκεπτικό της ανωτέρω εκδοθείσας απόφασης </w:t>
      </w:r>
      <w:r w:rsidR="00F2749F" w:rsidRPr="00130118">
        <w:rPr>
          <w:rFonts w:ascii="Verdana" w:eastAsia="Times New Roman" w:hAnsi="Verdana" w:cs="Arial"/>
          <w:color w:val="000000"/>
          <w:sz w:val="20"/>
          <w:szCs w:val="20"/>
          <w:lang w:eastAsia="el-GR"/>
        </w:rPr>
        <w:t xml:space="preserve">(σελ. 1845 απόφασης και πρακτικών), </w:t>
      </w:r>
      <w:r w:rsidR="00F2749F">
        <w:rPr>
          <w:rFonts w:ascii="Verdana" w:eastAsia="Times New Roman" w:hAnsi="Verdana" w:cs="Arial"/>
          <w:sz w:val="20"/>
          <w:szCs w:val="20"/>
          <w:lang w:eastAsia="el-GR"/>
        </w:rPr>
        <w:t xml:space="preserve">φέρονται να προκύπτουν, από μαρτυρικές καταθέσεις, </w:t>
      </w:r>
      <w:r w:rsidR="00130118" w:rsidRPr="00130118">
        <w:rPr>
          <w:rFonts w:ascii="Verdana" w:eastAsia="Times New Roman" w:hAnsi="Verdana" w:cs="Arial"/>
          <w:color w:val="000000"/>
          <w:sz w:val="20"/>
          <w:szCs w:val="20"/>
          <w:lang w:eastAsia="el-GR"/>
        </w:rPr>
        <w:t>κυρίως</w:t>
      </w:r>
      <w:r w:rsidR="00F2749F">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δημοσιογράφων, οι οποίοι, επικαλούμενοι δημοσιογραφικό απόρρητο, αρνήθηκαν να αποκαλύψουν τις πηγές τους, «χάριν της ακώλυτης ελευθερίας του τύπου»</w:t>
      </w:r>
      <w:r w:rsidR="00F2749F">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w:t>
      </w:r>
      <w:r w:rsidR="00F2749F">
        <w:rPr>
          <w:rFonts w:ascii="Verdana" w:eastAsia="Times New Roman" w:hAnsi="Verdana" w:cs="Arial"/>
          <w:color w:val="000000"/>
          <w:sz w:val="20"/>
          <w:szCs w:val="20"/>
          <w:lang w:eastAsia="el-GR"/>
        </w:rPr>
        <w:t>πλην όμως, κατά παράβαση των ρητών διατάξεων του άρθρου 224 του ΚΠΔ</w:t>
      </w:r>
      <w:r w:rsidR="00652A59">
        <w:rPr>
          <w:rFonts w:ascii="Verdana" w:eastAsia="Times New Roman" w:hAnsi="Verdana" w:cs="Arial"/>
          <w:color w:val="000000"/>
          <w:sz w:val="20"/>
          <w:szCs w:val="20"/>
          <w:lang w:eastAsia="el-GR"/>
        </w:rPr>
        <w:t xml:space="preserve">, εν προκειμένω, η προκαταρκτική εξέταση, </w:t>
      </w:r>
      <w:r w:rsidR="00130118" w:rsidRPr="00130118">
        <w:rPr>
          <w:rFonts w:ascii="Verdana" w:eastAsia="Times New Roman" w:hAnsi="Verdana" w:cs="Arial"/>
          <w:color w:val="000000"/>
          <w:sz w:val="20"/>
          <w:szCs w:val="20"/>
          <w:lang w:eastAsia="el-GR"/>
        </w:rPr>
        <w:t>που διενεργήθηκε</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από τον Αντεισαγγελέα του Αρείου Πάγου</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Αχιλλέα Ζ</w:t>
      </w:r>
      <w:r w:rsidR="00652A59">
        <w:rPr>
          <w:rFonts w:ascii="Verdana" w:eastAsia="Times New Roman" w:hAnsi="Verdana" w:cs="Arial"/>
          <w:color w:val="000000"/>
          <w:sz w:val="20"/>
          <w:szCs w:val="20"/>
          <w:lang w:eastAsia="el-GR"/>
        </w:rPr>
        <w:t xml:space="preserve">ΗΣΗ, </w:t>
      </w:r>
      <w:r w:rsidR="00130118" w:rsidRPr="00130118">
        <w:rPr>
          <w:rFonts w:ascii="Verdana" w:eastAsia="Times New Roman" w:hAnsi="Verdana" w:cs="Arial"/>
          <w:color w:val="000000"/>
          <w:sz w:val="20"/>
          <w:szCs w:val="20"/>
          <w:lang w:eastAsia="el-GR"/>
        </w:rPr>
        <w:t xml:space="preserve">για την </w:t>
      </w:r>
      <w:r w:rsidR="00652A59">
        <w:rPr>
          <w:rFonts w:ascii="Verdana" w:eastAsia="Times New Roman" w:hAnsi="Verdana" w:cs="Arial"/>
          <w:color w:val="000000"/>
          <w:sz w:val="20"/>
          <w:szCs w:val="20"/>
          <w:lang w:eastAsia="el-GR"/>
        </w:rPr>
        <w:t xml:space="preserve">όλη </w:t>
      </w:r>
      <w:r w:rsidR="00130118" w:rsidRPr="00130118">
        <w:rPr>
          <w:rFonts w:ascii="Verdana" w:eastAsia="Times New Roman" w:hAnsi="Verdana" w:cs="Arial"/>
          <w:color w:val="000000"/>
          <w:sz w:val="20"/>
          <w:szCs w:val="20"/>
          <w:lang w:eastAsia="el-GR"/>
        </w:rPr>
        <w:t xml:space="preserve">υπόθεση των </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υποκλοπών</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στρεφόμενη</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κατά παντός υπευθύνου, διέλαβε κ</w:t>
      </w:r>
      <w:r w:rsidR="00652A59">
        <w:rPr>
          <w:rFonts w:ascii="Verdana" w:eastAsia="Times New Roman" w:hAnsi="Verdana" w:cs="Arial"/>
          <w:color w:val="000000"/>
          <w:sz w:val="20"/>
          <w:szCs w:val="20"/>
          <w:lang w:eastAsia="el-GR"/>
        </w:rPr>
        <w:t>ά</w:t>
      </w:r>
      <w:r w:rsidR="00130118" w:rsidRPr="00130118">
        <w:rPr>
          <w:rFonts w:ascii="Verdana" w:eastAsia="Times New Roman" w:hAnsi="Verdana" w:cs="Arial"/>
          <w:color w:val="000000"/>
          <w:sz w:val="20"/>
          <w:szCs w:val="20"/>
          <w:lang w:eastAsia="el-GR"/>
        </w:rPr>
        <w:t>θε πιθανό εμπλεκόμενο, αυτουργό ή συμμέτοχο, στις ένδικες</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αλλά και σε συναφείς</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προς αυτές</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πράξεις</w:t>
      </w:r>
      <w:r w:rsidR="00652A59">
        <w:rPr>
          <w:rFonts w:ascii="Verdana" w:eastAsia="Times New Roman" w:hAnsi="Verdana" w:cs="Arial"/>
          <w:color w:val="000000"/>
          <w:sz w:val="20"/>
          <w:szCs w:val="20"/>
          <w:lang w:eastAsia="el-GR"/>
        </w:rPr>
        <w:t xml:space="preserve">, καταλήγοντας </w:t>
      </w:r>
      <w:r w:rsidR="00130118" w:rsidRPr="00130118">
        <w:rPr>
          <w:rFonts w:ascii="Verdana" w:eastAsia="Times New Roman" w:hAnsi="Verdana" w:cs="Arial"/>
          <w:color w:val="000000"/>
          <w:sz w:val="20"/>
          <w:szCs w:val="20"/>
          <w:lang w:eastAsia="el-GR"/>
        </w:rPr>
        <w:t>στο συμπέρασμα</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ότι </w:t>
      </w:r>
      <w:r w:rsidR="00652A59">
        <w:rPr>
          <w:rFonts w:ascii="Verdana" w:eastAsia="Times New Roman" w:hAnsi="Verdana" w:cs="Arial"/>
          <w:color w:val="000000"/>
          <w:sz w:val="20"/>
          <w:szCs w:val="20"/>
          <w:lang w:eastAsia="el-GR"/>
        </w:rPr>
        <w:t xml:space="preserve">προκύπτουν </w:t>
      </w:r>
      <w:r w:rsidR="00130118" w:rsidRPr="00130118">
        <w:rPr>
          <w:rFonts w:ascii="Verdana" w:eastAsia="Times New Roman" w:hAnsi="Verdana" w:cs="Arial"/>
          <w:color w:val="000000"/>
          <w:sz w:val="20"/>
          <w:szCs w:val="20"/>
          <w:lang w:eastAsia="el-GR"/>
        </w:rPr>
        <w:t>επαρκείς ενδείξεις</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για την </w:t>
      </w:r>
      <w:r w:rsidR="00652A59">
        <w:rPr>
          <w:rFonts w:ascii="Verdana" w:eastAsia="Times New Roman" w:hAnsi="Verdana" w:cs="Arial"/>
          <w:color w:val="000000"/>
          <w:sz w:val="20"/>
          <w:szCs w:val="20"/>
          <w:lang w:eastAsia="el-GR"/>
        </w:rPr>
        <w:t xml:space="preserve">κίνηση ποινικής δίωξης και </w:t>
      </w:r>
      <w:r w:rsidR="00130118" w:rsidRPr="00130118">
        <w:rPr>
          <w:rFonts w:ascii="Verdana" w:eastAsia="Times New Roman" w:hAnsi="Verdana" w:cs="Arial"/>
          <w:color w:val="000000"/>
          <w:sz w:val="20"/>
          <w:szCs w:val="20"/>
          <w:lang w:eastAsia="el-GR"/>
        </w:rPr>
        <w:t>παραπομπή στο Ακροατήριο</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για τις </w:t>
      </w:r>
      <w:r w:rsidR="00652A59">
        <w:rPr>
          <w:rFonts w:ascii="Verdana" w:eastAsia="Times New Roman" w:hAnsi="Verdana" w:cs="Arial"/>
          <w:color w:val="000000"/>
          <w:sz w:val="20"/>
          <w:szCs w:val="20"/>
          <w:lang w:eastAsia="el-GR"/>
        </w:rPr>
        <w:t xml:space="preserve">ανωτέρω αναφερόμενες ένδικες πράξεις, </w:t>
      </w:r>
      <w:r w:rsidR="00130118" w:rsidRPr="00130118">
        <w:rPr>
          <w:rFonts w:ascii="Verdana" w:eastAsia="Times New Roman" w:hAnsi="Verdana" w:cs="Arial"/>
          <w:color w:val="000000"/>
          <w:sz w:val="20"/>
          <w:szCs w:val="20"/>
          <w:lang w:eastAsia="el-GR"/>
        </w:rPr>
        <w:t xml:space="preserve">μόνο των γνωστών τεσσάρων ιδιωτών, </w:t>
      </w:r>
      <w:r w:rsidR="00652A59" w:rsidRPr="0039633D">
        <w:rPr>
          <w:rFonts w:ascii="Verdana" w:eastAsia="Times New Roman" w:hAnsi="Verdana" w:cs="Arial"/>
          <w:color w:val="000000"/>
          <w:sz w:val="20"/>
          <w:szCs w:val="20"/>
          <w:lang w:eastAsia="el-GR"/>
        </w:rPr>
        <w:t>Φέλιξ ΜΠΙΤΖΙΟ</w:t>
      </w:r>
      <w:r w:rsidR="00652A59">
        <w:rPr>
          <w:rFonts w:ascii="Verdana" w:eastAsia="Times New Roman" w:hAnsi="Verdana" w:cs="Arial"/>
          <w:color w:val="000000"/>
          <w:sz w:val="20"/>
          <w:szCs w:val="20"/>
          <w:lang w:eastAsia="el-GR"/>
        </w:rPr>
        <w:t>Υ</w:t>
      </w:r>
      <w:r w:rsidR="00652A59" w:rsidRPr="0039633D">
        <w:rPr>
          <w:rFonts w:ascii="Verdana" w:eastAsia="Times New Roman" w:hAnsi="Verdana" w:cs="Arial"/>
          <w:color w:val="000000"/>
          <w:sz w:val="20"/>
          <w:szCs w:val="20"/>
          <w:lang w:eastAsia="el-GR"/>
        </w:rPr>
        <w:t>, Sara Aleksandra HAMOU, Tal Jonathan DILIAN και Ιωάννη ΛΑΒΡΑΝΟ</w:t>
      </w:r>
      <w:r w:rsidR="00652A59">
        <w:rPr>
          <w:rFonts w:ascii="Verdana" w:eastAsia="Times New Roman" w:hAnsi="Verdana" w:cs="Arial"/>
          <w:color w:val="000000"/>
          <w:sz w:val="20"/>
          <w:szCs w:val="20"/>
          <w:lang w:eastAsia="el-GR"/>
        </w:rPr>
        <w:t>Υ</w:t>
      </w:r>
      <w:r w:rsidR="00652A59" w:rsidRPr="0039633D">
        <w:rPr>
          <w:rFonts w:ascii="Verdana" w:eastAsia="Times New Roman" w:hAnsi="Verdana" w:cs="Arial"/>
          <w:color w:val="000000"/>
          <w:sz w:val="20"/>
          <w:szCs w:val="20"/>
          <w:lang w:eastAsia="el-GR"/>
        </w:rPr>
        <w:t>,</w:t>
      </w:r>
      <w:r w:rsidR="00652A59">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 xml:space="preserve">νομίμων εκπροσώπων, διαχειριστών και ασκούντων πραγματικό έλεγχο </w:t>
      </w:r>
      <w:r w:rsidR="00652A59">
        <w:rPr>
          <w:rFonts w:ascii="Verdana" w:eastAsia="Times New Roman" w:hAnsi="Verdana" w:cs="Arial"/>
          <w:color w:val="000000"/>
          <w:sz w:val="20"/>
          <w:szCs w:val="20"/>
          <w:lang w:eastAsia="el-GR"/>
        </w:rPr>
        <w:t xml:space="preserve">των εταιριών </w:t>
      </w:r>
      <w:r w:rsidR="00652A59" w:rsidRPr="00652A59">
        <w:rPr>
          <w:rFonts w:ascii="Verdana" w:eastAsia="Times New Roman" w:hAnsi="Verdana" w:cs="Arial"/>
          <w:color w:val="000000"/>
          <w:sz w:val="20"/>
          <w:szCs w:val="20"/>
          <w:lang w:eastAsia="el-GR"/>
        </w:rPr>
        <w:t>“</w:t>
      </w:r>
      <w:r w:rsidR="00652A59">
        <w:rPr>
          <w:rFonts w:ascii="Verdana" w:eastAsia="Times New Roman" w:hAnsi="Verdana" w:cs="Arial"/>
          <w:color w:val="000000"/>
          <w:sz w:val="20"/>
          <w:szCs w:val="20"/>
          <w:lang w:val="en-US" w:eastAsia="el-GR"/>
        </w:rPr>
        <w:t>INTELLEXA</w:t>
      </w:r>
      <w:r w:rsidR="00652A59" w:rsidRPr="00652A59">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 xml:space="preserve">και </w:t>
      </w:r>
      <w:r w:rsidR="00652A59" w:rsidRPr="00652A59">
        <w:rPr>
          <w:rFonts w:ascii="Verdana" w:eastAsia="Times New Roman" w:hAnsi="Verdana" w:cs="Arial"/>
          <w:color w:val="000000"/>
          <w:sz w:val="20"/>
          <w:szCs w:val="20"/>
          <w:lang w:eastAsia="el-GR"/>
        </w:rPr>
        <w:t>“</w:t>
      </w:r>
      <w:r w:rsidR="00652A59">
        <w:rPr>
          <w:rFonts w:ascii="Verdana" w:eastAsia="Times New Roman" w:hAnsi="Verdana" w:cs="Arial"/>
          <w:color w:val="000000"/>
          <w:sz w:val="20"/>
          <w:szCs w:val="20"/>
          <w:lang w:val="en-US" w:eastAsia="el-GR"/>
        </w:rPr>
        <w:t>KRIKEL</w:t>
      </w:r>
      <w:r w:rsidR="00652A59" w:rsidRPr="00652A59">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και όχι κάθε τρίτου</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w:t>
      </w:r>
      <w:r w:rsidR="00652A59">
        <w:rPr>
          <w:rFonts w:ascii="Verdana" w:eastAsia="Times New Roman" w:hAnsi="Verdana" w:cs="Arial"/>
          <w:color w:val="000000"/>
          <w:sz w:val="20"/>
          <w:szCs w:val="20"/>
          <w:lang w:eastAsia="el-GR"/>
        </w:rPr>
        <w:t xml:space="preserve">σχετιζόμενου, </w:t>
      </w:r>
      <w:r w:rsidR="00130118" w:rsidRPr="00130118">
        <w:rPr>
          <w:rFonts w:ascii="Verdana" w:eastAsia="Times New Roman" w:hAnsi="Verdana" w:cs="Arial"/>
          <w:color w:val="000000"/>
          <w:sz w:val="20"/>
          <w:szCs w:val="20"/>
          <w:lang w:eastAsia="el-GR"/>
        </w:rPr>
        <w:t xml:space="preserve">με οποιοδήποτε </w:t>
      </w:r>
      <w:r w:rsidR="00652A59">
        <w:rPr>
          <w:rFonts w:ascii="Verdana" w:eastAsia="Times New Roman" w:hAnsi="Verdana" w:cs="Arial"/>
          <w:color w:val="000000"/>
          <w:sz w:val="20"/>
          <w:szCs w:val="20"/>
          <w:lang w:eastAsia="el-GR"/>
        </w:rPr>
        <w:t xml:space="preserve">έμμεσο </w:t>
      </w:r>
      <w:r w:rsidR="00130118" w:rsidRPr="00130118">
        <w:rPr>
          <w:rFonts w:ascii="Verdana" w:eastAsia="Times New Roman" w:hAnsi="Verdana" w:cs="Arial"/>
          <w:color w:val="000000"/>
          <w:sz w:val="20"/>
          <w:szCs w:val="20"/>
          <w:lang w:eastAsia="el-GR"/>
        </w:rPr>
        <w:t>τρόπο</w:t>
      </w:r>
      <w:r w:rsidR="00652A59">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με τις πιο πάνω εταιρείες. Χαρακτηριστική</w:t>
      </w:r>
      <w:r w:rsidR="00652A59">
        <w:rPr>
          <w:rFonts w:ascii="Verdana" w:eastAsia="Times New Roman" w:hAnsi="Verdana" w:cs="Arial"/>
          <w:color w:val="000000"/>
          <w:sz w:val="20"/>
          <w:szCs w:val="20"/>
          <w:lang w:eastAsia="el-GR"/>
        </w:rPr>
        <w:t>, μάλιστα,</w:t>
      </w:r>
      <w:r w:rsidR="00130118" w:rsidRPr="00130118">
        <w:rPr>
          <w:rFonts w:ascii="Verdana" w:eastAsia="Times New Roman" w:hAnsi="Verdana" w:cs="Arial"/>
          <w:color w:val="000000"/>
          <w:sz w:val="20"/>
          <w:szCs w:val="20"/>
          <w:lang w:eastAsia="el-GR"/>
        </w:rPr>
        <w:t xml:space="preserve"> είναι η αναφορά </w:t>
      </w:r>
      <w:r w:rsidR="00652A59">
        <w:rPr>
          <w:rFonts w:ascii="Verdana" w:eastAsia="Times New Roman" w:hAnsi="Verdana" w:cs="Arial"/>
          <w:color w:val="000000"/>
          <w:sz w:val="20"/>
          <w:szCs w:val="20"/>
          <w:lang w:eastAsia="el-GR"/>
        </w:rPr>
        <w:t xml:space="preserve">– επισήμανση </w:t>
      </w:r>
      <w:r w:rsidR="00130118" w:rsidRPr="00130118">
        <w:rPr>
          <w:rFonts w:ascii="Verdana" w:eastAsia="Times New Roman" w:hAnsi="Verdana" w:cs="Arial"/>
          <w:color w:val="000000"/>
          <w:sz w:val="20"/>
          <w:szCs w:val="20"/>
          <w:lang w:eastAsia="el-GR"/>
        </w:rPr>
        <w:t>του ανωτέρω εισαγγελικού λειτουργού</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στο</w:t>
      </w:r>
      <w:r w:rsidR="00652A59" w:rsidRPr="00652A59">
        <w:rPr>
          <w:rFonts w:ascii="Verdana" w:hAnsi="Verdana"/>
          <w:sz w:val="20"/>
          <w:szCs w:val="20"/>
        </w:rPr>
        <w:t xml:space="preserve"> </w:t>
      </w:r>
      <w:r w:rsidR="00652A59">
        <w:rPr>
          <w:rFonts w:ascii="Verdana" w:hAnsi="Verdana"/>
          <w:sz w:val="20"/>
          <w:szCs w:val="20"/>
        </w:rPr>
        <w:t>από 07-01-2025 πόρισμα προκαταρκτικής εξέτασης</w:t>
      </w:r>
      <w:r w:rsidR="00E678CC">
        <w:rPr>
          <w:rFonts w:ascii="Verdana" w:hAnsi="Verdana"/>
          <w:sz w:val="20"/>
          <w:szCs w:val="20"/>
        </w:rPr>
        <w:t xml:space="preserve">, που συνέταξε </w:t>
      </w:r>
      <w:r w:rsidR="00652A59">
        <w:rPr>
          <w:rFonts w:ascii="Verdana" w:hAnsi="Verdana"/>
          <w:sz w:val="20"/>
          <w:szCs w:val="20"/>
        </w:rPr>
        <w:t>(βλ. σελ. 27 αυτού)</w:t>
      </w:r>
      <w:r w:rsidR="00E678CC">
        <w:rPr>
          <w:rFonts w:ascii="Verdana" w:hAnsi="Verdana"/>
          <w:sz w:val="20"/>
          <w:szCs w:val="20"/>
        </w:rPr>
        <w:t>:</w:t>
      </w:r>
      <w:r w:rsidR="00652A59">
        <w:rPr>
          <w:rFonts w:ascii="Verdana" w:hAnsi="Verdana"/>
          <w:sz w:val="20"/>
          <w:szCs w:val="20"/>
        </w:rPr>
        <w:t xml:space="preserve"> </w:t>
      </w:r>
      <w:r w:rsidR="00130118" w:rsidRPr="00E678CC">
        <w:rPr>
          <w:rFonts w:ascii="Verdana" w:eastAsia="Times New Roman" w:hAnsi="Verdana" w:cs="Arial"/>
          <w:i/>
          <w:iCs/>
          <w:color w:val="000000"/>
          <w:sz w:val="20"/>
          <w:szCs w:val="20"/>
          <w:lang w:eastAsia="el-GR"/>
        </w:rPr>
        <w:t>«...</w:t>
      </w:r>
      <w:r w:rsidR="00E678CC">
        <w:rPr>
          <w:rFonts w:ascii="Verdana" w:eastAsia="Times New Roman" w:hAnsi="Verdana" w:cs="Arial"/>
          <w:i/>
          <w:iCs/>
          <w:color w:val="000000"/>
          <w:sz w:val="20"/>
          <w:szCs w:val="20"/>
          <w:lang w:eastAsia="el-GR"/>
        </w:rPr>
        <w:t xml:space="preserve">. </w:t>
      </w:r>
      <w:r w:rsidR="00130118" w:rsidRPr="00E678CC">
        <w:rPr>
          <w:rFonts w:ascii="Verdana" w:eastAsia="Times New Roman" w:hAnsi="Verdana" w:cs="Arial"/>
          <w:i/>
          <w:iCs/>
          <w:color w:val="000000"/>
          <w:sz w:val="20"/>
          <w:szCs w:val="20"/>
          <w:lang w:eastAsia="el-GR"/>
        </w:rPr>
        <w:t>Διερευνήθηκε δε η εμπλοκή πλείστων όσων ατόμων και εταιρειών από το αναρίθμητο υλικό της δικογραφίας, που αξιολογήθηκε ότι έχουν ουσιώδη σχέση με την υπόθεση</w:t>
      </w:r>
      <w:r w:rsidR="00E678CC">
        <w:rPr>
          <w:rFonts w:ascii="Verdana" w:eastAsia="Times New Roman" w:hAnsi="Verdana" w:cs="Arial"/>
          <w:i/>
          <w:iCs/>
          <w:color w:val="000000"/>
          <w:sz w:val="20"/>
          <w:szCs w:val="20"/>
          <w:lang w:eastAsia="el-GR"/>
        </w:rPr>
        <w:t>….</w:t>
      </w:r>
      <w:r w:rsidR="00130118" w:rsidRPr="00E678CC">
        <w:rPr>
          <w:rFonts w:ascii="Verdana" w:eastAsia="Times New Roman" w:hAnsi="Verdana" w:cs="Arial"/>
          <w:i/>
          <w:iCs/>
          <w:color w:val="000000"/>
          <w:sz w:val="20"/>
          <w:szCs w:val="20"/>
          <w:lang w:eastAsia="el-GR"/>
        </w:rPr>
        <w:t xml:space="preserve">». </w:t>
      </w:r>
      <w:r w:rsidR="00130118" w:rsidRPr="00130118">
        <w:rPr>
          <w:rFonts w:ascii="Verdana" w:eastAsia="Times New Roman" w:hAnsi="Verdana" w:cs="Arial"/>
          <w:color w:val="000000"/>
          <w:sz w:val="20"/>
          <w:szCs w:val="20"/>
          <w:lang w:eastAsia="el-GR"/>
        </w:rPr>
        <w:t xml:space="preserve">Κατόπιν αυτών,  </w:t>
      </w:r>
      <w:r w:rsidR="00E678CC">
        <w:rPr>
          <w:rFonts w:ascii="Verdana" w:eastAsia="Times New Roman" w:hAnsi="Verdana" w:cs="Arial"/>
          <w:color w:val="000000"/>
          <w:sz w:val="20"/>
          <w:szCs w:val="20"/>
          <w:lang w:eastAsia="el-GR"/>
        </w:rPr>
        <w:t xml:space="preserve">τα πραγματικά περιστατικά – στοιχεία, που διαλαμβάνονται, </w:t>
      </w:r>
      <w:r w:rsidR="00E678CC" w:rsidRPr="001B3258">
        <w:rPr>
          <w:rFonts w:ascii="Verdana" w:eastAsia="Times New Roman" w:hAnsi="Verdana" w:cs="Arial"/>
          <w:b/>
          <w:bCs/>
          <w:color w:val="000000"/>
          <w:sz w:val="20"/>
          <w:szCs w:val="20"/>
          <w:lang w:eastAsia="el-GR"/>
        </w:rPr>
        <w:t>ως νέα,</w:t>
      </w:r>
      <w:r w:rsidR="00E678CC">
        <w:rPr>
          <w:rFonts w:ascii="Verdana" w:eastAsia="Times New Roman" w:hAnsi="Verdana" w:cs="Arial"/>
          <w:color w:val="000000"/>
          <w:sz w:val="20"/>
          <w:szCs w:val="20"/>
          <w:lang w:eastAsia="el-GR"/>
        </w:rPr>
        <w:t xml:space="preserve"> κατά την έννοια του άρθρου 43 § 6 ΚΠΔ, στην ανωτέρω εκδοθείσα απόφαση, επί των οποίων επιχειρείται η θεμελίωση της εν προκειμένω, κατά παραγγελία της εν λόγω απόφασης, ερευνητέας </w:t>
      </w:r>
      <w:r w:rsidR="00E678CC" w:rsidRPr="00130118">
        <w:rPr>
          <w:rFonts w:ascii="Verdana" w:eastAsia="Times New Roman" w:hAnsi="Verdana" w:cs="Arial"/>
          <w:b/>
          <w:bCs/>
          <w:color w:val="000000"/>
          <w:sz w:val="20"/>
          <w:szCs w:val="20"/>
          <w:lang w:eastAsia="el-GR"/>
        </w:rPr>
        <w:t>ποινικής ευθύνης</w:t>
      </w:r>
      <w:r w:rsidR="00E678CC" w:rsidRPr="0039633D">
        <w:rPr>
          <w:rFonts w:ascii="Verdana" w:eastAsia="Times New Roman" w:hAnsi="Verdana" w:cs="Arial"/>
          <w:color w:val="000000"/>
          <w:sz w:val="20"/>
          <w:szCs w:val="20"/>
          <w:lang w:eastAsia="el-GR"/>
        </w:rPr>
        <w:t xml:space="preserve"> των Rotem Farkash, Merom Harpaz, Einat Semama, Δημητρίου ΞΥΠΤΕΡΑ, Ιωάννη ΖΟΥΜΠΗ, Ιωάννη ΜΠΟΛΙΑΡΗ, Σωτηρίου ΝΤΑΛΑ, Αιμιλίου ΚΟΣΜΙΔΗ, Κωνσταντίνου ΠΕΤΡΙΣΗ και τυχόν άλλων προσώπων, </w:t>
      </w:r>
      <w:r w:rsidR="00E678CC" w:rsidRPr="00130118">
        <w:rPr>
          <w:rFonts w:ascii="Verdana" w:eastAsia="Times New Roman" w:hAnsi="Verdana" w:cs="Arial"/>
          <w:b/>
          <w:bCs/>
          <w:color w:val="000000"/>
          <w:sz w:val="20"/>
          <w:szCs w:val="20"/>
          <w:lang w:eastAsia="el-GR"/>
        </w:rPr>
        <w:t>ως συμμετόχων,</w:t>
      </w:r>
      <w:r w:rsidR="00E678CC" w:rsidRPr="0039633D">
        <w:rPr>
          <w:rFonts w:ascii="Verdana" w:eastAsia="Times New Roman" w:hAnsi="Verdana" w:cs="Arial"/>
          <w:color w:val="000000"/>
          <w:sz w:val="20"/>
          <w:szCs w:val="20"/>
          <w:lang w:eastAsia="el-GR"/>
        </w:rPr>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Sara Aleksandra HAMOU, Tal Jonathan DILIAN και Ιωάννης ΛΑΒΡΑΝΟΣ,</w:t>
      </w:r>
      <w:r w:rsidR="00E678CC">
        <w:rPr>
          <w:rFonts w:ascii="Verdana" w:eastAsia="Times New Roman" w:hAnsi="Verdana" w:cs="Arial"/>
          <w:color w:val="000000"/>
          <w:sz w:val="20"/>
          <w:szCs w:val="20"/>
          <w:lang w:eastAsia="el-GR"/>
        </w:rPr>
        <w:t xml:space="preserve"> όπως </w:t>
      </w:r>
      <w:r w:rsidR="00130118" w:rsidRPr="00130118">
        <w:rPr>
          <w:rFonts w:ascii="Verdana" w:eastAsia="Times New Roman" w:hAnsi="Verdana" w:cs="Arial"/>
          <w:color w:val="000000"/>
          <w:sz w:val="20"/>
          <w:szCs w:val="20"/>
          <w:lang w:eastAsia="el-GR"/>
        </w:rPr>
        <w:t>η ιδιότητα του «</w:t>
      </w:r>
      <w:r w:rsidR="00E678CC">
        <w:rPr>
          <w:rFonts w:ascii="Verdana" w:eastAsia="Times New Roman" w:hAnsi="Verdana" w:cs="Arial"/>
          <w:color w:val="000000"/>
          <w:sz w:val="20"/>
          <w:szCs w:val="20"/>
          <w:lang w:eastAsia="el-GR"/>
        </w:rPr>
        <w:t xml:space="preserve">συνιδρυτή της </w:t>
      </w:r>
      <w:r w:rsidR="00E678CC">
        <w:rPr>
          <w:rFonts w:ascii="Verdana" w:eastAsia="Times New Roman" w:hAnsi="Verdana" w:cs="Arial"/>
          <w:color w:val="000000"/>
          <w:sz w:val="20"/>
          <w:szCs w:val="20"/>
          <w:lang w:val="en-US" w:eastAsia="el-GR"/>
        </w:rPr>
        <w:t>Cytrox</w:t>
      </w:r>
      <w:r w:rsidR="00E678CC" w:rsidRPr="00E678CC">
        <w:rPr>
          <w:rFonts w:ascii="Verdana" w:eastAsia="Times New Roman" w:hAnsi="Verdana" w:cs="Arial"/>
          <w:color w:val="000000"/>
          <w:sz w:val="20"/>
          <w:szCs w:val="20"/>
          <w:lang w:eastAsia="el-GR"/>
        </w:rPr>
        <w:t xml:space="preserve"> </w:t>
      </w:r>
      <w:r w:rsidR="00E678CC">
        <w:rPr>
          <w:rFonts w:ascii="Verdana" w:eastAsia="Times New Roman" w:hAnsi="Verdana" w:cs="Arial"/>
          <w:color w:val="000000"/>
          <w:sz w:val="20"/>
          <w:szCs w:val="20"/>
          <w:lang w:eastAsia="el-GR"/>
        </w:rPr>
        <w:t xml:space="preserve">και βασικού </w:t>
      </w:r>
      <w:r w:rsidR="00130118" w:rsidRPr="00130118">
        <w:rPr>
          <w:rFonts w:ascii="Verdana" w:eastAsia="Times New Roman" w:hAnsi="Verdana" w:cs="Arial"/>
          <w:color w:val="000000"/>
          <w:sz w:val="20"/>
          <w:szCs w:val="20"/>
          <w:lang w:eastAsia="el-GR"/>
        </w:rPr>
        <w:t xml:space="preserve">δημιουργού του </w:t>
      </w:r>
      <w:r w:rsidR="00E678CC">
        <w:rPr>
          <w:rFonts w:ascii="Verdana" w:eastAsia="Times New Roman" w:hAnsi="Verdana" w:cs="Arial"/>
          <w:color w:val="000000"/>
          <w:sz w:val="20"/>
          <w:szCs w:val="20"/>
          <w:lang w:eastAsia="el-GR"/>
        </w:rPr>
        <w:t xml:space="preserve">κακόβουλου </w:t>
      </w:r>
      <w:r w:rsidR="00130118" w:rsidRPr="00130118">
        <w:rPr>
          <w:rFonts w:ascii="Verdana" w:eastAsia="Times New Roman" w:hAnsi="Verdana" w:cs="Arial"/>
          <w:color w:val="000000"/>
          <w:sz w:val="20"/>
          <w:szCs w:val="20"/>
          <w:lang w:eastAsia="el-GR"/>
        </w:rPr>
        <w:t xml:space="preserve">λογισμικού </w:t>
      </w:r>
      <w:r w:rsidR="00E678CC">
        <w:rPr>
          <w:rFonts w:ascii="Verdana" w:eastAsia="Times New Roman" w:hAnsi="Verdana" w:cs="Arial"/>
          <w:color w:val="000000"/>
          <w:sz w:val="20"/>
          <w:szCs w:val="20"/>
          <w:lang w:eastAsia="el-GR"/>
        </w:rPr>
        <w:t xml:space="preserve">παρακολούθησης </w:t>
      </w:r>
      <w:r w:rsidR="00E678CC">
        <w:rPr>
          <w:rFonts w:ascii="Verdana" w:eastAsia="Times New Roman" w:hAnsi="Verdana" w:cs="Arial"/>
          <w:color w:val="000000"/>
          <w:sz w:val="20"/>
          <w:szCs w:val="20"/>
          <w:lang w:val="en-US" w:eastAsia="el-GR"/>
        </w:rPr>
        <w:t>Predator</w:t>
      </w:r>
      <w:r w:rsidR="00E678CC">
        <w:rPr>
          <w:rFonts w:ascii="Verdana" w:eastAsia="Times New Roman" w:hAnsi="Verdana" w:cs="Arial"/>
          <w:color w:val="000000"/>
          <w:sz w:val="20"/>
          <w:szCs w:val="20"/>
          <w:lang w:eastAsia="el-GR"/>
        </w:rPr>
        <w:t>»</w:t>
      </w:r>
      <w:r w:rsidR="00E678CC" w:rsidRPr="00E678CC">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(Rotam Farkash) ή τα ονόματα και οι ιδιότητες</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καθώς και οι συναφείς</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προς τις ιδιότητες αυτές</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δράσεις των υπαλλήλων, στελεχών, ακόμη και ανώτερων, διευθυντών, τεχνικών διευθυντών και γενικώς εργαζομένων</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στις πιο πάνω εταιρείες  ή και των συνεργαζομένων</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με αυτές</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τρίτων (Merom Harpaz, Einat Semama, Δημήτριος Ξυπτεράς, </w:t>
      </w:r>
      <w:r w:rsidR="00130118" w:rsidRPr="00130118">
        <w:rPr>
          <w:rFonts w:ascii="Verdana" w:eastAsia="Times New Roman" w:hAnsi="Verdana" w:cs="Arial"/>
          <w:color w:val="000000"/>
          <w:sz w:val="20"/>
          <w:szCs w:val="20"/>
          <w:lang w:eastAsia="el-GR"/>
        </w:rPr>
        <w:lastRenderedPageBreak/>
        <w:t xml:space="preserve">Ιωάννης Τουμπής, Ιωάννης Μπόλιαρης και Σωτήριος Ντάλας), </w:t>
      </w:r>
      <w:r w:rsidR="00E523AC">
        <w:rPr>
          <w:rFonts w:ascii="Verdana" w:eastAsia="Times New Roman" w:hAnsi="Verdana" w:cs="Arial"/>
          <w:color w:val="000000"/>
          <w:sz w:val="20"/>
          <w:szCs w:val="20"/>
          <w:lang w:eastAsia="el-GR"/>
        </w:rPr>
        <w:t xml:space="preserve">ανεξάρτητα από το γεγονός, ότι η παραδοχή τους δεν καταδεικνύει, την κατάφαση της ερευνώμενης συμμετοχικής δράσης των ανωτέρω προσώπων, στη διάπραξη των προαναφερθέντων εγκλημάτων, αυτά, </w:t>
      </w:r>
      <w:r w:rsidR="00130118" w:rsidRPr="00130118">
        <w:rPr>
          <w:rFonts w:ascii="Verdana" w:eastAsia="Times New Roman" w:hAnsi="Verdana" w:cs="Arial"/>
          <w:color w:val="000000"/>
          <w:sz w:val="20"/>
          <w:szCs w:val="20"/>
          <w:lang w:eastAsia="el-GR"/>
        </w:rPr>
        <w:t>ως επί το πλείστον</w:t>
      </w:r>
      <w:r w:rsidR="00E678CC">
        <w:rPr>
          <w:rFonts w:ascii="Verdana" w:eastAsia="Times New Roman" w:hAnsi="Verdana" w:cs="Arial"/>
          <w:color w:val="000000"/>
          <w:sz w:val="20"/>
          <w:szCs w:val="20"/>
          <w:lang w:eastAsia="el-GR"/>
        </w:rPr>
        <w:t xml:space="preserve">, </w:t>
      </w:r>
      <w:r w:rsidR="00E678CC" w:rsidRPr="00E678CC">
        <w:rPr>
          <w:rFonts w:ascii="Verdana" w:eastAsia="Times New Roman" w:hAnsi="Verdana" w:cs="Arial"/>
          <w:b/>
          <w:bCs/>
          <w:color w:val="000000"/>
          <w:sz w:val="20"/>
          <w:szCs w:val="20"/>
          <w:lang w:eastAsia="el-GR"/>
        </w:rPr>
        <w:t xml:space="preserve">ήταν </w:t>
      </w:r>
      <w:r w:rsidR="00130118" w:rsidRPr="00E678CC">
        <w:rPr>
          <w:rFonts w:ascii="Verdana" w:eastAsia="Times New Roman" w:hAnsi="Verdana" w:cs="Arial"/>
          <w:b/>
          <w:bCs/>
          <w:color w:val="000000"/>
          <w:sz w:val="20"/>
          <w:szCs w:val="20"/>
          <w:lang w:eastAsia="el-GR"/>
        </w:rPr>
        <w:t>στοιχεία</w:t>
      </w:r>
      <w:r w:rsidR="00E678CC" w:rsidRPr="00E678CC">
        <w:rPr>
          <w:rFonts w:ascii="Verdana" w:eastAsia="Times New Roman" w:hAnsi="Verdana" w:cs="Arial"/>
          <w:b/>
          <w:bCs/>
          <w:color w:val="000000"/>
          <w:sz w:val="20"/>
          <w:szCs w:val="20"/>
          <w:lang w:eastAsia="el-GR"/>
        </w:rPr>
        <w:t>,</w:t>
      </w:r>
      <w:r w:rsidR="00130118" w:rsidRPr="00E678CC">
        <w:rPr>
          <w:rFonts w:ascii="Verdana" w:eastAsia="Times New Roman" w:hAnsi="Verdana" w:cs="Arial"/>
          <w:b/>
          <w:bCs/>
          <w:color w:val="000000"/>
          <w:sz w:val="20"/>
          <w:szCs w:val="20"/>
          <w:lang w:eastAsia="el-GR"/>
        </w:rPr>
        <w:t xml:space="preserve"> γνωστά</w:t>
      </w:r>
      <w:r w:rsidR="00E678CC" w:rsidRPr="00E678CC">
        <w:rPr>
          <w:rFonts w:ascii="Verdana" w:eastAsia="Times New Roman" w:hAnsi="Verdana" w:cs="Arial"/>
          <w:b/>
          <w:bCs/>
          <w:color w:val="000000"/>
          <w:sz w:val="20"/>
          <w:szCs w:val="20"/>
          <w:lang w:eastAsia="el-GR"/>
        </w:rPr>
        <w:t>,</w:t>
      </w:r>
      <w:r w:rsidR="00130118" w:rsidRPr="00E678CC">
        <w:rPr>
          <w:rFonts w:ascii="Verdana" w:eastAsia="Times New Roman" w:hAnsi="Verdana" w:cs="Arial"/>
          <w:b/>
          <w:bCs/>
          <w:color w:val="000000"/>
          <w:sz w:val="20"/>
          <w:szCs w:val="20"/>
          <w:lang w:eastAsia="el-GR"/>
        </w:rPr>
        <w:t xml:space="preserve"> στον διενεργήσαντα την έρευνα</w:t>
      </w:r>
      <w:r w:rsidR="00E678CC">
        <w:rPr>
          <w:rFonts w:ascii="Verdana" w:eastAsia="Times New Roman" w:hAnsi="Verdana" w:cs="Arial"/>
          <w:color w:val="000000"/>
          <w:sz w:val="20"/>
          <w:szCs w:val="20"/>
          <w:lang w:eastAsia="el-GR"/>
        </w:rPr>
        <w:t>,</w:t>
      </w:r>
      <w:r w:rsidR="00130118" w:rsidRPr="00E678CC">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Αντεισαγγελέα του Αρείου Πάγου (ενδεικτικά</w:t>
      </w:r>
      <w:r w:rsidR="00E678CC">
        <w:rPr>
          <w:rFonts w:ascii="Verdana" w:eastAsia="Times New Roman" w:hAnsi="Verdana" w:cs="Arial"/>
          <w:color w:val="000000"/>
          <w:sz w:val="20"/>
          <w:szCs w:val="20"/>
          <w:lang w:eastAsia="el-GR"/>
        </w:rPr>
        <w:t xml:space="preserve">, βλ. </w:t>
      </w:r>
      <w:r w:rsidR="00130118" w:rsidRPr="00130118">
        <w:rPr>
          <w:rFonts w:ascii="Verdana" w:eastAsia="Times New Roman" w:hAnsi="Verdana" w:cs="Arial"/>
          <w:color w:val="000000"/>
          <w:sz w:val="20"/>
          <w:szCs w:val="20"/>
          <w:lang w:eastAsia="el-GR"/>
        </w:rPr>
        <w:t>σελ. 90, 91, 96, 253 επ. του από 25</w:t>
      </w:r>
      <w:r w:rsidR="00E678CC">
        <w:rPr>
          <w:rFonts w:ascii="Verdana" w:eastAsia="Times New Roman" w:hAnsi="Verdana" w:cs="Arial"/>
          <w:color w:val="000000"/>
          <w:sz w:val="20"/>
          <w:szCs w:val="20"/>
          <w:lang w:eastAsia="el-GR"/>
        </w:rPr>
        <w:t>-0</w:t>
      </w:r>
      <w:r w:rsidR="00130118" w:rsidRPr="00130118">
        <w:rPr>
          <w:rFonts w:ascii="Verdana" w:eastAsia="Times New Roman" w:hAnsi="Verdana" w:cs="Arial"/>
          <w:color w:val="000000"/>
          <w:sz w:val="20"/>
          <w:szCs w:val="20"/>
          <w:lang w:eastAsia="el-GR"/>
        </w:rPr>
        <w:t>7</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2024 πορίσματος</w:t>
      </w:r>
      <w:r w:rsidR="00E678CC">
        <w:rPr>
          <w:rFonts w:ascii="Verdana" w:eastAsia="Times New Roman" w:hAnsi="Verdana" w:cs="Arial"/>
          <w:color w:val="000000"/>
          <w:sz w:val="20"/>
          <w:szCs w:val="20"/>
          <w:lang w:eastAsia="el-GR"/>
        </w:rPr>
        <w:t xml:space="preserve"> προκαταρκτικής εξέτασης του Αντεισαγγελέα του Αρείου Πάγου, </w:t>
      </w:r>
      <w:r w:rsidR="00130118" w:rsidRPr="00130118">
        <w:rPr>
          <w:rFonts w:ascii="Verdana" w:eastAsia="Times New Roman" w:hAnsi="Verdana" w:cs="Arial"/>
          <w:color w:val="000000"/>
          <w:sz w:val="20"/>
          <w:szCs w:val="20"/>
          <w:lang w:eastAsia="el-GR"/>
        </w:rPr>
        <w:t>Αχ</w:t>
      </w:r>
      <w:r w:rsidR="00E678CC">
        <w:rPr>
          <w:rFonts w:ascii="Verdana" w:eastAsia="Times New Roman" w:hAnsi="Verdana" w:cs="Arial"/>
          <w:color w:val="000000"/>
          <w:sz w:val="20"/>
          <w:szCs w:val="20"/>
          <w:lang w:eastAsia="el-GR"/>
        </w:rPr>
        <w:t xml:space="preserve">ιλλέα </w:t>
      </w:r>
      <w:r w:rsidR="00130118" w:rsidRPr="00130118">
        <w:rPr>
          <w:rFonts w:ascii="Verdana" w:eastAsia="Times New Roman" w:hAnsi="Verdana" w:cs="Arial"/>
          <w:color w:val="000000"/>
          <w:sz w:val="20"/>
          <w:szCs w:val="20"/>
          <w:lang w:eastAsia="el-GR"/>
        </w:rPr>
        <w:t>Ζ</w:t>
      </w:r>
      <w:r w:rsidR="00E678CC">
        <w:rPr>
          <w:rFonts w:ascii="Verdana" w:eastAsia="Times New Roman" w:hAnsi="Verdana" w:cs="Arial"/>
          <w:color w:val="000000"/>
          <w:sz w:val="20"/>
          <w:szCs w:val="20"/>
          <w:lang w:eastAsia="el-GR"/>
        </w:rPr>
        <w:t>ΗΣΗ</w:t>
      </w:r>
      <w:r w:rsidR="00130118" w:rsidRPr="00130118">
        <w:rPr>
          <w:rFonts w:ascii="Verdana" w:eastAsia="Times New Roman" w:hAnsi="Verdana" w:cs="Arial"/>
          <w:color w:val="000000"/>
          <w:sz w:val="20"/>
          <w:szCs w:val="20"/>
          <w:lang w:eastAsia="el-GR"/>
        </w:rPr>
        <w:t>). Δεν πρόκειται</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δηλαδή</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για </w:t>
      </w:r>
      <w:r w:rsidR="00130118" w:rsidRPr="00E678CC">
        <w:rPr>
          <w:rFonts w:ascii="Verdana" w:eastAsia="Times New Roman" w:hAnsi="Verdana" w:cs="Arial"/>
          <w:b/>
          <w:bCs/>
          <w:color w:val="000000"/>
          <w:sz w:val="20"/>
          <w:szCs w:val="20"/>
          <w:lang w:eastAsia="el-GR"/>
        </w:rPr>
        <w:t>νεότερα</w:t>
      </w:r>
      <w:r w:rsidR="002165D5">
        <w:rPr>
          <w:rFonts w:ascii="Verdana" w:eastAsia="Times New Roman" w:hAnsi="Verdana" w:cs="Arial"/>
          <w:b/>
          <w:bCs/>
          <w:color w:val="000000"/>
          <w:sz w:val="20"/>
          <w:szCs w:val="20"/>
          <w:lang w:eastAsia="el-GR"/>
        </w:rPr>
        <w:t>,</w:t>
      </w:r>
      <w:r w:rsidR="00130118" w:rsidRPr="00E678CC">
        <w:rPr>
          <w:rFonts w:ascii="Verdana" w:eastAsia="Times New Roman" w:hAnsi="Verdana" w:cs="Arial"/>
          <w:b/>
          <w:bCs/>
          <w:color w:val="000000"/>
          <w:sz w:val="20"/>
          <w:szCs w:val="20"/>
          <w:lang w:eastAsia="el-GR"/>
        </w:rPr>
        <w:t xml:space="preserve"> ουσιώδη ή άγνωστα</w:t>
      </w:r>
      <w:r w:rsidR="00E678CC">
        <w:rPr>
          <w:rFonts w:ascii="Verdana" w:eastAsia="Times New Roman" w:hAnsi="Verdana" w:cs="Arial"/>
          <w:b/>
          <w:bCs/>
          <w:color w:val="000000"/>
          <w:sz w:val="20"/>
          <w:szCs w:val="20"/>
          <w:lang w:eastAsia="el-GR"/>
        </w:rPr>
        <w:t>,</w:t>
      </w:r>
      <w:r w:rsidR="00130118" w:rsidRPr="00E678CC">
        <w:rPr>
          <w:rFonts w:ascii="Verdana" w:eastAsia="Times New Roman" w:hAnsi="Verdana" w:cs="Arial"/>
          <w:b/>
          <w:bCs/>
          <w:color w:val="000000"/>
          <w:sz w:val="20"/>
          <w:szCs w:val="20"/>
          <w:lang w:eastAsia="el-GR"/>
        </w:rPr>
        <w:t xml:space="preserve"> στον κρίναντα εισαγγελικό λειτουργό</w:t>
      </w:r>
      <w:r w:rsidR="00E678CC">
        <w:rPr>
          <w:rFonts w:ascii="Verdana" w:eastAsia="Times New Roman" w:hAnsi="Verdana" w:cs="Arial"/>
          <w:b/>
          <w:bCs/>
          <w:color w:val="000000"/>
          <w:sz w:val="20"/>
          <w:szCs w:val="20"/>
          <w:lang w:eastAsia="el-GR"/>
        </w:rPr>
        <w:t>,</w:t>
      </w:r>
      <w:r w:rsidR="00130118" w:rsidRPr="00E678CC">
        <w:rPr>
          <w:rFonts w:ascii="Verdana" w:eastAsia="Times New Roman" w:hAnsi="Verdana" w:cs="Arial"/>
          <w:b/>
          <w:bCs/>
          <w:color w:val="000000"/>
          <w:sz w:val="20"/>
          <w:szCs w:val="20"/>
          <w:lang w:eastAsia="el-GR"/>
        </w:rPr>
        <w:t xml:space="preserve"> στοιχεία</w:t>
      </w:r>
      <w:r w:rsidR="00E678CC">
        <w:rPr>
          <w:rFonts w:ascii="Verdana" w:eastAsia="Times New Roman" w:hAnsi="Verdana" w:cs="Arial"/>
          <w:b/>
          <w:bCs/>
          <w:color w:val="000000"/>
          <w:sz w:val="20"/>
          <w:szCs w:val="20"/>
          <w:lang w:eastAsia="el-GR"/>
        </w:rPr>
        <w:t>,</w:t>
      </w:r>
      <w:r w:rsidR="00130118" w:rsidRPr="00130118">
        <w:rPr>
          <w:rFonts w:ascii="Verdana" w:eastAsia="Times New Roman" w:hAnsi="Verdana" w:cs="Arial"/>
          <w:color w:val="000000"/>
          <w:sz w:val="20"/>
          <w:szCs w:val="20"/>
          <w:lang w:eastAsia="el-GR"/>
        </w:rPr>
        <w:t xml:space="preserve"> </w:t>
      </w:r>
      <w:r w:rsidR="00E678CC">
        <w:rPr>
          <w:rFonts w:ascii="Verdana" w:eastAsia="Times New Roman" w:hAnsi="Verdana" w:cs="Arial"/>
          <w:color w:val="000000"/>
          <w:sz w:val="20"/>
          <w:szCs w:val="20"/>
          <w:lang w:eastAsia="el-GR"/>
        </w:rPr>
        <w:t xml:space="preserve">από τα οποία, κατά την κρίση μας, να δικαιολογείται η </w:t>
      </w:r>
      <w:r w:rsidR="00130118" w:rsidRPr="00130118">
        <w:rPr>
          <w:rFonts w:ascii="Verdana" w:eastAsia="Times New Roman" w:hAnsi="Verdana" w:cs="Arial"/>
          <w:color w:val="000000"/>
          <w:sz w:val="20"/>
          <w:szCs w:val="20"/>
          <w:lang w:eastAsia="el-GR"/>
        </w:rPr>
        <w:t>ανάσυρση της δικογραφίας</w:t>
      </w:r>
      <w:r w:rsidR="00E678CC">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από το αρχείο, κατά τα οριζόμενα στην διάταξη της παραγράφου 6 του άρθρου 43 του Κ</w:t>
      </w:r>
      <w:r w:rsidR="00E678CC">
        <w:rPr>
          <w:rFonts w:ascii="Verdana" w:eastAsia="Times New Roman" w:hAnsi="Verdana" w:cs="Arial"/>
          <w:color w:val="000000"/>
          <w:sz w:val="20"/>
          <w:szCs w:val="20"/>
          <w:lang w:eastAsia="el-GR"/>
        </w:rPr>
        <w:t xml:space="preserve">ΠΔ. </w:t>
      </w:r>
      <w:r w:rsidR="002165D5">
        <w:rPr>
          <w:rFonts w:ascii="Verdana" w:eastAsia="Times New Roman" w:hAnsi="Verdana" w:cs="Arial"/>
          <w:color w:val="000000"/>
          <w:sz w:val="20"/>
          <w:szCs w:val="20"/>
          <w:lang w:eastAsia="el-GR"/>
        </w:rPr>
        <w:t xml:space="preserve"> </w:t>
      </w:r>
    </w:p>
    <w:p w14:paraId="5B8003BA" w14:textId="5DDB8BA2" w:rsidR="00BE4339" w:rsidRDefault="00E678CC" w:rsidP="00BE4339">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 xml:space="preserve">Επιπλέον, </w:t>
      </w:r>
      <w:r w:rsidR="00130118" w:rsidRPr="00130118">
        <w:rPr>
          <w:rFonts w:ascii="Verdana" w:eastAsia="Times New Roman" w:hAnsi="Verdana" w:cs="Arial"/>
          <w:color w:val="000000"/>
          <w:sz w:val="20"/>
          <w:szCs w:val="20"/>
          <w:lang w:eastAsia="el-GR"/>
        </w:rPr>
        <w:t>ως προς τον Αιμίλιο Κ</w:t>
      </w:r>
      <w:r w:rsidR="00CA0A01">
        <w:rPr>
          <w:rFonts w:ascii="Verdana" w:eastAsia="Times New Roman" w:hAnsi="Verdana" w:cs="Arial"/>
          <w:color w:val="000000"/>
          <w:sz w:val="20"/>
          <w:szCs w:val="20"/>
          <w:lang w:eastAsia="el-GR"/>
        </w:rPr>
        <w:t xml:space="preserve">ΟΣΜΙΔΗ </w:t>
      </w:r>
      <w:r w:rsidR="00130118" w:rsidRPr="00130118">
        <w:rPr>
          <w:rFonts w:ascii="Verdana" w:eastAsia="Times New Roman" w:hAnsi="Verdana" w:cs="Arial"/>
          <w:color w:val="000000"/>
          <w:sz w:val="20"/>
          <w:szCs w:val="20"/>
          <w:lang w:eastAsia="el-GR"/>
        </w:rPr>
        <w:t>και τον Κωνσταντίνο Π</w:t>
      </w:r>
      <w:r w:rsidR="00CA0A01">
        <w:rPr>
          <w:rFonts w:ascii="Verdana" w:eastAsia="Times New Roman" w:hAnsi="Verdana" w:cs="Arial"/>
          <w:color w:val="000000"/>
          <w:sz w:val="20"/>
          <w:szCs w:val="20"/>
          <w:lang w:eastAsia="el-GR"/>
        </w:rPr>
        <w:t xml:space="preserve">ΕΤΡΙΤΣΗ, </w:t>
      </w:r>
      <w:r w:rsidR="00130118" w:rsidRPr="00130118">
        <w:rPr>
          <w:rFonts w:ascii="Verdana" w:eastAsia="Times New Roman" w:hAnsi="Verdana" w:cs="Arial"/>
          <w:color w:val="000000"/>
          <w:sz w:val="20"/>
          <w:szCs w:val="20"/>
          <w:lang w:eastAsia="el-GR"/>
        </w:rPr>
        <w:t xml:space="preserve">το νεότερο από </w:t>
      </w:r>
      <w:r w:rsidR="00CA0A01">
        <w:rPr>
          <w:rFonts w:ascii="Verdana" w:eastAsia="Times New Roman" w:hAnsi="Verdana" w:cs="Arial"/>
          <w:color w:val="000000"/>
          <w:sz w:val="20"/>
          <w:szCs w:val="20"/>
          <w:lang w:eastAsia="el-GR"/>
        </w:rPr>
        <w:t>0</w:t>
      </w:r>
      <w:r w:rsidR="00130118" w:rsidRPr="00130118">
        <w:rPr>
          <w:rFonts w:ascii="Verdana" w:eastAsia="Times New Roman" w:hAnsi="Verdana" w:cs="Arial"/>
          <w:color w:val="000000"/>
          <w:sz w:val="20"/>
          <w:szCs w:val="20"/>
          <w:lang w:eastAsia="el-GR"/>
        </w:rPr>
        <w:t>7</w:t>
      </w:r>
      <w:r w:rsidR="00CA0A01">
        <w:rPr>
          <w:rFonts w:ascii="Verdana" w:eastAsia="Times New Roman" w:hAnsi="Verdana" w:cs="Arial"/>
          <w:color w:val="000000"/>
          <w:sz w:val="20"/>
          <w:szCs w:val="20"/>
          <w:lang w:eastAsia="el-GR"/>
        </w:rPr>
        <w:t>-01-2</w:t>
      </w:r>
      <w:r w:rsidR="00130118" w:rsidRPr="00130118">
        <w:rPr>
          <w:rFonts w:ascii="Verdana" w:eastAsia="Times New Roman" w:hAnsi="Verdana" w:cs="Arial"/>
          <w:color w:val="000000"/>
          <w:sz w:val="20"/>
          <w:szCs w:val="20"/>
          <w:lang w:eastAsia="el-GR"/>
        </w:rPr>
        <w:t>025 πόρισμα του Αντεισαγγελέα του Αρείου Πάγου</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Αχ</w:t>
      </w:r>
      <w:r w:rsidR="00CA0A01">
        <w:rPr>
          <w:rFonts w:ascii="Verdana" w:eastAsia="Times New Roman" w:hAnsi="Verdana" w:cs="Arial"/>
          <w:color w:val="000000"/>
          <w:sz w:val="20"/>
          <w:szCs w:val="20"/>
          <w:lang w:eastAsia="el-GR"/>
        </w:rPr>
        <w:t xml:space="preserve">ιλλέα </w:t>
      </w:r>
      <w:r w:rsidR="00130118" w:rsidRPr="00130118">
        <w:rPr>
          <w:rFonts w:ascii="Verdana" w:eastAsia="Times New Roman" w:hAnsi="Verdana" w:cs="Arial"/>
          <w:color w:val="000000"/>
          <w:sz w:val="20"/>
          <w:szCs w:val="20"/>
          <w:lang w:eastAsia="el-GR"/>
        </w:rPr>
        <w:t>Ζ</w:t>
      </w:r>
      <w:r w:rsidR="00CA0A01">
        <w:rPr>
          <w:rFonts w:ascii="Verdana" w:eastAsia="Times New Roman" w:hAnsi="Verdana" w:cs="Arial"/>
          <w:color w:val="000000"/>
          <w:sz w:val="20"/>
          <w:szCs w:val="20"/>
          <w:lang w:eastAsia="el-GR"/>
        </w:rPr>
        <w:t xml:space="preserve">ΗΣΗ, το οποίο ομοίως </w:t>
      </w:r>
      <w:r w:rsidR="00130118" w:rsidRPr="00130118">
        <w:rPr>
          <w:rFonts w:ascii="Verdana" w:eastAsia="Times New Roman" w:hAnsi="Verdana" w:cs="Arial"/>
          <w:color w:val="000000"/>
          <w:sz w:val="20"/>
          <w:szCs w:val="20"/>
          <w:lang w:eastAsia="el-GR"/>
        </w:rPr>
        <w:t>εγκρίθηκε και αυτό</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από την Εισαγγελέα του Αρείου Πάγου, εκδόθηκε</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μετά από δεύτερη νέα έρευνα</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που διενεργήθηκε</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κατόπιν νέων μηνύσεων θυμάτων του </w:t>
      </w:r>
      <w:r w:rsidR="00CA0A01">
        <w:rPr>
          <w:rFonts w:ascii="Verdana" w:eastAsia="Times New Roman" w:hAnsi="Verdana" w:cs="Arial"/>
          <w:color w:val="000000"/>
          <w:sz w:val="20"/>
          <w:szCs w:val="20"/>
          <w:lang w:val="en-US" w:eastAsia="el-GR"/>
        </w:rPr>
        <w:t>P</w:t>
      </w:r>
      <w:r w:rsidR="00130118" w:rsidRPr="00130118">
        <w:rPr>
          <w:rFonts w:ascii="Verdana" w:eastAsia="Times New Roman" w:hAnsi="Verdana" w:cs="Arial"/>
          <w:color w:val="000000"/>
          <w:sz w:val="20"/>
          <w:szCs w:val="20"/>
          <w:lang w:eastAsia="el-GR"/>
        </w:rPr>
        <w:t>redator και επίκλησης</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εκ μέρους </w:t>
      </w:r>
      <w:r w:rsidR="00CA0A01">
        <w:rPr>
          <w:rFonts w:ascii="Verdana" w:eastAsia="Times New Roman" w:hAnsi="Verdana" w:cs="Arial"/>
          <w:color w:val="000000"/>
          <w:sz w:val="20"/>
          <w:szCs w:val="20"/>
          <w:lang w:eastAsia="el-GR"/>
        </w:rPr>
        <w:t>τους,</w:t>
      </w:r>
      <w:r w:rsidR="00130118" w:rsidRPr="00130118">
        <w:rPr>
          <w:rFonts w:ascii="Verdana" w:eastAsia="Times New Roman" w:hAnsi="Verdana" w:cs="Arial"/>
          <w:color w:val="000000"/>
          <w:sz w:val="20"/>
          <w:szCs w:val="20"/>
          <w:lang w:eastAsia="el-GR"/>
        </w:rPr>
        <w:t xml:space="preserve"> νέων στοιχείων</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προς απόδοση ποινικών ευθυνών</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στον Αιμίλιο Κ</w:t>
      </w:r>
      <w:r w:rsidR="00CA0A01">
        <w:rPr>
          <w:rFonts w:ascii="Verdana" w:eastAsia="Times New Roman" w:hAnsi="Verdana" w:cs="Arial"/>
          <w:color w:val="000000"/>
          <w:sz w:val="20"/>
          <w:szCs w:val="20"/>
          <w:lang w:eastAsia="el-GR"/>
        </w:rPr>
        <w:t xml:space="preserve">ΟΣΜΙΔΗ </w:t>
      </w:r>
      <w:r w:rsidR="00130118" w:rsidRPr="00130118">
        <w:rPr>
          <w:rFonts w:ascii="Verdana" w:eastAsia="Times New Roman" w:hAnsi="Verdana" w:cs="Arial"/>
          <w:color w:val="000000"/>
          <w:sz w:val="20"/>
          <w:szCs w:val="20"/>
          <w:lang w:eastAsia="el-GR"/>
        </w:rPr>
        <w:t>και σε κάθε υπεύθυνο και για άλλες αξιόποινες πράξεις</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πλην των ενδίκων, όπως αυτή της κατασκοπείας κλπ, καθώς και για άλλους συμμετόχους</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στις ένδικες πράξεις. Ως προς δε τον Αιμίλιο Κ</w:t>
      </w:r>
      <w:r w:rsidR="00CA0A01">
        <w:rPr>
          <w:rFonts w:ascii="Verdana" w:eastAsia="Times New Roman" w:hAnsi="Verdana" w:cs="Arial"/>
          <w:color w:val="000000"/>
          <w:sz w:val="20"/>
          <w:szCs w:val="20"/>
          <w:lang w:eastAsia="el-GR"/>
        </w:rPr>
        <w:t xml:space="preserve">ΟΣΜΙΔΗ, </w:t>
      </w:r>
      <w:r w:rsidR="00130118" w:rsidRPr="00130118">
        <w:rPr>
          <w:rFonts w:ascii="Verdana" w:eastAsia="Times New Roman" w:hAnsi="Verdana" w:cs="Arial"/>
          <w:color w:val="000000"/>
          <w:sz w:val="20"/>
          <w:szCs w:val="20"/>
          <w:lang w:eastAsia="el-GR"/>
        </w:rPr>
        <w:t>κρίθηκε</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ότι </w:t>
      </w:r>
      <w:r w:rsidR="00E523AC">
        <w:rPr>
          <w:rFonts w:ascii="Verdana" w:eastAsia="Times New Roman" w:hAnsi="Verdana" w:cs="Arial"/>
          <w:color w:val="000000"/>
          <w:sz w:val="20"/>
          <w:szCs w:val="20"/>
          <w:lang w:eastAsia="el-GR"/>
        </w:rPr>
        <w:t xml:space="preserve">αυτός </w:t>
      </w:r>
      <w:r w:rsidR="00130118" w:rsidRPr="00130118">
        <w:rPr>
          <w:rFonts w:ascii="Verdana" w:eastAsia="Times New Roman" w:hAnsi="Verdana" w:cs="Arial"/>
          <w:color w:val="000000"/>
          <w:sz w:val="20"/>
          <w:szCs w:val="20"/>
          <w:lang w:eastAsia="el-GR"/>
        </w:rPr>
        <w:t xml:space="preserve">τυγχάνει υπάλληλος </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σούπερ </w:t>
      </w:r>
      <w:r w:rsidR="00CA0A01">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μάρκετ</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ο οποίος δεν έχει ουδεμία σχέση με τα καταγγε</w:t>
      </w:r>
      <w:r w:rsidR="00CA0A01">
        <w:rPr>
          <w:rFonts w:ascii="Verdana" w:eastAsia="Times New Roman" w:hAnsi="Verdana" w:cs="Arial"/>
          <w:color w:val="000000"/>
          <w:sz w:val="20"/>
          <w:szCs w:val="20"/>
          <w:lang w:eastAsia="el-GR"/>
        </w:rPr>
        <w:t>λ</w:t>
      </w:r>
      <w:r w:rsidR="00130118" w:rsidRPr="00130118">
        <w:rPr>
          <w:rFonts w:ascii="Verdana" w:eastAsia="Times New Roman" w:hAnsi="Verdana" w:cs="Arial"/>
          <w:color w:val="000000"/>
          <w:sz w:val="20"/>
          <w:szCs w:val="20"/>
          <w:lang w:eastAsia="el-GR"/>
        </w:rPr>
        <w:t>λόμενα, αφού τρίτος έκανε χρήση της κάρτας και δη</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την φόρτισε και έκανε τις δύο αγορές, ενώ καταθέτης του ποσού</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είναι άγνωστο πρόσωπο, ούτε άλλωστε προέκυψε οποιαδήποτε σχέση του μηνυόμενου</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με τις εταιρείες </w:t>
      </w:r>
      <w:r w:rsidR="00CA0A01" w:rsidRPr="00CA0A01">
        <w:rPr>
          <w:rFonts w:ascii="Verdana" w:eastAsia="Times New Roman" w:hAnsi="Verdana" w:cs="Arial"/>
          <w:color w:val="000000"/>
          <w:sz w:val="20"/>
          <w:szCs w:val="20"/>
          <w:lang w:eastAsia="el-GR"/>
        </w:rPr>
        <w:t>“</w:t>
      </w:r>
      <w:r w:rsidR="00CA0A01">
        <w:rPr>
          <w:rFonts w:ascii="Verdana" w:eastAsia="Times New Roman" w:hAnsi="Verdana" w:cs="Arial"/>
          <w:color w:val="000000"/>
          <w:sz w:val="20"/>
          <w:szCs w:val="20"/>
          <w:lang w:val="en-US" w:eastAsia="el-GR"/>
        </w:rPr>
        <w:t>INTELLEXA</w:t>
      </w:r>
      <w:r w:rsidR="00CA0A01" w:rsidRPr="00CA0A01">
        <w:rPr>
          <w:rFonts w:ascii="Verdana" w:eastAsia="Times New Roman" w:hAnsi="Verdana" w:cs="Arial"/>
          <w:color w:val="000000"/>
          <w:sz w:val="20"/>
          <w:szCs w:val="20"/>
          <w:lang w:eastAsia="el-GR"/>
        </w:rPr>
        <w:t>”, “</w:t>
      </w:r>
      <w:r w:rsidR="00CA0A01">
        <w:rPr>
          <w:rFonts w:ascii="Verdana" w:eastAsia="Times New Roman" w:hAnsi="Verdana" w:cs="Arial"/>
          <w:color w:val="000000"/>
          <w:sz w:val="20"/>
          <w:szCs w:val="20"/>
          <w:lang w:val="en-US" w:eastAsia="el-GR"/>
        </w:rPr>
        <w:t>KRIKEL</w:t>
      </w:r>
      <w:r w:rsidR="00CA0A01" w:rsidRPr="00CA0A01">
        <w:rPr>
          <w:rFonts w:ascii="Verdana" w:eastAsia="Times New Roman" w:hAnsi="Verdana" w:cs="Arial"/>
          <w:color w:val="000000"/>
          <w:sz w:val="20"/>
          <w:szCs w:val="20"/>
          <w:lang w:eastAsia="el-GR"/>
        </w:rPr>
        <w:t>”</w:t>
      </w:r>
      <w:r w:rsidR="00CA0A01">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κλπ, αλλά ούτε και κάποια σχέση αυτού</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με οποιοδήποτε πρόσωπο στην Ε</w:t>
      </w:r>
      <w:r w:rsidR="00CA0A01">
        <w:rPr>
          <w:rFonts w:ascii="Verdana" w:eastAsia="Times New Roman" w:hAnsi="Verdana" w:cs="Arial"/>
          <w:color w:val="000000"/>
          <w:sz w:val="20"/>
          <w:szCs w:val="20"/>
          <w:lang w:eastAsia="el-GR"/>
        </w:rPr>
        <w:t>θνική Υπηρεσία Πληροφοριών (Ε.Υ.</w:t>
      </w:r>
      <w:r w:rsidR="00130118" w:rsidRPr="00130118">
        <w:rPr>
          <w:rFonts w:ascii="Verdana" w:eastAsia="Times New Roman" w:hAnsi="Verdana" w:cs="Arial"/>
          <w:color w:val="000000"/>
          <w:sz w:val="20"/>
          <w:szCs w:val="20"/>
          <w:lang w:eastAsia="el-GR"/>
        </w:rPr>
        <w:t>Π</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ή το </w:t>
      </w:r>
      <w:r w:rsidR="00CA0A01" w:rsidRPr="00CA0A01">
        <w:rPr>
          <w:rFonts w:ascii="Verdana" w:eastAsia="Times New Roman" w:hAnsi="Verdana" w:cs="Arial"/>
          <w:color w:val="000000"/>
          <w:sz w:val="20"/>
          <w:szCs w:val="20"/>
          <w:lang w:eastAsia="el-GR"/>
        </w:rPr>
        <w:t>Κέντρο Τεχνολογικής Υποστήριξης,</w:t>
      </w:r>
      <w:r w:rsidR="00CA0A01">
        <w:rPr>
          <w:rFonts w:ascii="Verdana" w:eastAsia="Times New Roman" w:hAnsi="Verdana" w:cs="Arial"/>
          <w:color w:val="000000"/>
          <w:sz w:val="20"/>
          <w:szCs w:val="20"/>
          <w:lang w:eastAsia="el-GR"/>
        </w:rPr>
        <w:t xml:space="preserve"> </w:t>
      </w:r>
      <w:r w:rsidR="00CA0A01" w:rsidRPr="00CA0A01">
        <w:rPr>
          <w:rFonts w:ascii="Verdana" w:eastAsia="Times New Roman" w:hAnsi="Verdana" w:cs="Arial"/>
          <w:color w:val="000000"/>
          <w:sz w:val="20"/>
          <w:szCs w:val="20"/>
          <w:lang w:eastAsia="el-GR"/>
        </w:rPr>
        <w:t>Ανάπτυξης και Καινοτοµίας</w:t>
      </w:r>
      <w:r w:rsidR="00CA0A01">
        <w:rPr>
          <w:rFonts w:ascii="Verdana" w:eastAsia="Times New Roman" w:hAnsi="Verdana" w:cs="Arial"/>
          <w:color w:val="000000"/>
          <w:sz w:val="20"/>
          <w:szCs w:val="20"/>
          <w:lang w:eastAsia="el-GR"/>
        </w:rPr>
        <w:t xml:space="preserve"> (</w:t>
      </w:r>
      <w:r w:rsidR="00CA0A01" w:rsidRPr="00CA0A01">
        <w:rPr>
          <w:rFonts w:ascii="Verdana" w:eastAsia="Times New Roman" w:hAnsi="Verdana" w:cs="Arial"/>
          <w:color w:val="000000"/>
          <w:sz w:val="20"/>
          <w:szCs w:val="20"/>
          <w:lang w:eastAsia="el-GR"/>
        </w:rPr>
        <w:t>ΚΕ.Τ.Υ.Α.Κ.</w:t>
      </w:r>
      <w:r w:rsidR="00CA0A01">
        <w:rPr>
          <w:rFonts w:ascii="Verdana" w:eastAsia="Times New Roman" w:hAnsi="Verdana" w:cs="Arial"/>
          <w:color w:val="000000"/>
          <w:sz w:val="20"/>
          <w:szCs w:val="20"/>
          <w:lang w:eastAsia="el-GR"/>
        </w:rPr>
        <w:t xml:space="preserve">) της Ε.Υ.Π. </w:t>
      </w:r>
      <w:r w:rsidR="00130118" w:rsidRPr="00130118">
        <w:rPr>
          <w:rFonts w:ascii="Verdana" w:eastAsia="Times New Roman" w:hAnsi="Verdana" w:cs="Arial"/>
          <w:color w:val="000000"/>
          <w:sz w:val="20"/>
          <w:szCs w:val="20"/>
          <w:lang w:eastAsia="el-GR"/>
        </w:rPr>
        <w:t>Απέναντι σ’ αυτήν</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την σαφή και κατηγορηματική απόφανση του πορίσματος </w:t>
      </w:r>
      <w:r w:rsidR="00CA0A01">
        <w:rPr>
          <w:rFonts w:ascii="Verdana" w:eastAsia="Times New Roman" w:hAnsi="Verdana" w:cs="Arial"/>
          <w:color w:val="000000"/>
          <w:sz w:val="20"/>
          <w:szCs w:val="20"/>
          <w:lang w:eastAsia="el-GR"/>
        </w:rPr>
        <w:t xml:space="preserve">του Αντεισαγγελέως του Αρείου Πάγου, </w:t>
      </w:r>
      <w:r w:rsidR="00130118" w:rsidRPr="00130118">
        <w:rPr>
          <w:rFonts w:ascii="Verdana" w:eastAsia="Times New Roman" w:hAnsi="Verdana" w:cs="Arial"/>
          <w:color w:val="000000"/>
          <w:sz w:val="20"/>
          <w:szCs w:val="20"/>
          <w:lang w:eastAsia="el-GR"/>
        </w:rPr>
        <w:t>Αχ</w:t>
      </w:r>
      <w:r w:rsidR="00CA0A01">
        <w:rPr>
          <w:rFonts w:ascii="Verdana" w:eastAsia="Times New Roman" w:hAnsi="Verdana" w:cs="Arial"/>
          <w:color w:val="000000"/>
          <w:sz w:val="20"/>
          <w:szCs w:val="20"/>
          <w:lang w:eastAsia="el-GR"/>
        </w:rPr>
        <w:t xml:space="preserve">ιλλέα ΖΗΣΗ, </w:t>
      </w:r>
      <w:r w:rsidR="00130118" w:rsidRPr="00130118">
        <w:rPr>
          <w:rFonts w:ascii="Verdana" w:eastAsia="Times New Roman" w:hAnsi="Verdana" w:cs="Arial"/>
          <w:color w:val="000000"/>
          <w:sz w:val="20"/>
          <w:szCs w:val="20"/>
          <w:lang w:eastAsia="el-GR"/>
        </w:rPr>
        <w:t xml:space="preserve">ο Δικαστής του </w:t>
      </w:r>
      <w:r w:rsidR="00CA0A01">
        <w:rPr>
          <w:rFonts w:ascii="Verdana" w:eastAsia="Times New Roman" w:hAnsi="Verdana" w:cs="Arial"/>
          <w:color w:val="000000"/>
          <w:sz w:val="20"/>
          <w:szCs w:val="20"/>
          <w:lang w:eastAsia="el-GR"/>
        </w:rPr>
        <w:t xml:space="preserve">δικάσαντος </w:t>
      </w:r>
      <w:r w:rsidR="00130118" w:rsidRPr="00130118">
        <w:rPr>
          <w:rFonts w:ascii="Verdana" w:eastAsia="Times New Roman" w:hAnsi="Verdana" w:cs="Arial"/>
          <w:color w:val="000000"/>
          <w:sz w:val="20"/>
          <w:szCs w:val="20"/>
          <w:lang w:eastAsia="el-GR"/>
        </w:rPr>
        <w:t>Μονομελούς Πλημμελειοδικείου</w:t>
      </w:r>
      <w:r w:rsidR="00CA0A01">
        <w:rPr>
          <w:rFonts w:ascii="Verdana" w:eastAsia="Times New Roman" w:hAnsi="Verdana" w:cs="Arial"/>
          <w:color w:val="000000"/>
          <w:sz w:val="20"/>
          <w:szCs w:val="20"/>
          <w:lang w:eastAsia="el-GR"/>
        </w:rPr>
        <w:t xml:space="preserve"> Αθηνών</w:t>
      </w:r>
      <w:r w:rsidR="00130118" w:rsidRPr="00130118">
        <w:rPr>
          <w:rFonts w:ascii="Verdana" w:eastAsia="Times New Roman" w:hAnsi="Verdana" w:cs="Arial"/>
          <w:color w:val="000000"/>
          <w:sz w:val="20"/>
          <w:szCs w:val="20"/>
          <w:lang w:eastAsia="el-GR"/>
        </w:rPr>
        <w:t xml:space="preserve">, </w:t>
      </w:r>
      <w:r w:rsidR="00130118" w:rsidRPr="00BB1F87">
        <w:rPr>
          <w:rFonts w:ascii="Verdana" w:eastAsia="Times New Roman" w:hAnsi="Verdana" w:cs="Arial"/>
          <w:b/>
          <w:bCs/>
          <w:color w:val="000000"/>
          <w:sz w:val="20"/>
          <w:szCs w:val="20"/>
          <w:lang w:eastAsia="el-GR"/>
        </w:rPr>
        <w:t>αντί νέου πράγματι στοιχείου</w:t>
      </w:r>
      <w:r w:rsidR="00CA0A01" w:rsidRPr="00BB1F87">
        <w:rPr>
          <w:rFonts w:ascii="Verdana" w:eastAsia="Times New Roman" w:hAnsi="Verdana" w:cs="Arial"/>
          <w:b/>
          <w:bCs/>
          <w:color w:val="000000"/>
          <w:sz w:val="20"/>
          <w:szCs w:val="20"/>
          <w:lang w:eastAsia="el-GR"/>
        </w:rPr>
        <w:t>,</w:t>
      </w:r>
      <w:r w:rsidR="00130118" w:rsidRPr="00BB1F87">
        <w:rPr>
          <w:rFonts w:ascii="Verdana" w:eastAsia="Times New Roman" w:hAnsi="Verdana" w:cs="Arial"/>
          <w:b/>
          <w:bCs/>
          <w:color w:val="000000"/>
          <w:sz w:val="20"/>
          <w:szCs w:val="20"/>
          <w:lang w:eastAsia="el-GR"/>
        </w:rPr>
        <w:t xml:space="preserve"> που θα έπρεπε, κατά την </w:t>
      </w:r>
      <w:r w:rsidR="00CA0A01" w:rsidRPr="00BB1F87">
        <w:rPr>
          <w:rFonts w:ascii="Verdana" w:eastAsia="Times New Roman" w:hAnsi="Verdana" w:cs="Arial"/>
          <w:b/>
          <w:bCs/>
          <w:color w:val="000000"/>
          <w:sz w:val="20"/>
          <w:szCs w:val="20"/>
          <w:lang w:eastAsia="el-GR"/>
        </w:rPr>
        <w:t>Π</w:t>
      </w:r>
      <w:r w:rsidR="00130118" w:rsidRPr="00BB1F87">
        <w:rPr>
          <w:rFonts w:ascii="Verdana" w:eastAsia="Times New Roman" w:hAnsi="Verdana" w:cs="Arial"/>
          <w:b/>
          <w:bCs/>
          <w:color w:val="000000"/>
          <w:sz w:val="20"/>
          <w:szCs w:val="20"/>
          <w:lang w:eastAsia="el-GR"/>
        </w:rPr>
        <w:t xml:space="preserve">οινική </w:t>
      </w:r>
      <w:r w:rsidR="00CA0A01" w:rsidRPr="00BB1F87">
        <w:rPr>
          <w:rFonts w:ascii="Verdana" w:eastAsia="Times New Roman" w:hAnsi="Verdana" w:cs="Arial"/>
          <w:b/>
          <w:bCs/>
          <w:color w:val="000000"/>
          <w:sz w:val="20"/>
          <w:szCs w:val="20"/>
          <w:lang w:eastAsia="el-GR"/>
        </w:rPr>
        <w:t>Δ</w:t>
      </w:r>
      <w:r w:rsidR="00130118" w:rsidRPr="00BB1F87">
        <w:rPr>
          <w:rFonts w:ascii="Verdana" w:eastAsia="Times New Roman" w:hAnsi="Verdana" w:cs="Arial"/>
          <w:b/>
          <w:bCs/>
          <w:color w:val="000000"/>
          <w:sz w:val="20"/>
          <w:szCs w:val="20"/>
          <w:lang w:eastAsia="el-GR"/>
        </w:rPr>
        <w:t xml:space="preserve">ικονομία, να προκύπτει </w:t>
      </w:r>
      <w:r w:rsidR="00CA0A01" w:rsidRPr="00BB1F87">
        <w:rPr>
          <w:rFonts w:ascii="Verdana" w:eastAsia="Times New Roman" w:hAnsi="Verdana" w:cs="Arial"/>
          <w:b/>
          <w:bCs/>
          <w:color w:val="000000"/>
          <w:sz w:val="20"/>
          <w:szCs w:val="20"/>
          <w:lang w:eastAsia="el-GR"/>
        </w:rPr>
        <w:t xml:space="preserve">και να αναδεικνύεται, με σαφήνεια, </w:t>
      </w:r>
      <w:r w:rsidR="00130118" w:rsidRPr="00BB1F87">
        <w:rPr>
          <w:rFonts w:ascii="Verdana" w:eastAsia="Times New Roman" w:hAnsi="Verdana" w:cs="Arial"/>
          <w:b/>
          <w:bCs/>
          <w:color w:val="000000"/>
          <w:sz w:val="20"/>
          <w:szCs w:val="20"/>
          <w:lang w:eastAsia="el-GR"/>
        </w:rPr>
        <w:t>από την ακροαματική διαδικασία</w:t>
      </w:r>
      <w:r w:rsidR="00CA0A01">
        <w:rPr>
          <w:rFonts w:ascii="Verdana" w:eastAsia="Times New Roman" w:hAnsi="Verdana" w:cs="Arial"/>
          <w:color w:val="000000"/>
          <w:sz w:val="20"/>
          <w:szCs w:val="20"/>
          <w:lang w:eastAsia="el-GR"/>
        </w:rPr>
        <w:t xml:space="preserve"> και μάλιστα, </w:t>
      </w:r>
      <w:r w:rsidR="00130118" w:rsidRPr="00130118">
        <w:rPr>
          <w:rFonts w:ascii="Verdana" w:eastAsia="Times New Roman" w:hAnsi="Verdana" w:cs="Arial"/>
          <w:color w:val="000000"/>
          <w:sz w:val="20"/>
          <w:szCs w:val="20"/>
          <w:lang w:eastAsia="el-GR"/>
        </w:rPr>
        <w:t>τέτοιου</w:t>
      </w:r>
      <w:r w:rsidR="00CA0A01">
        <w:rPr>
          <w:rFonts w:ascii="Verdana" w:eastAsia="Times New Roman" w:hAnsi="Verdana" w:cs="Arial"/>
          <w:color w:val="000000"/>
          <w:sz w:val="20"/>
          <w:szCs w:val="20"/>
          <w:lang w:eastAsia="el-GR"/>
        </w:rPr>
        <w:t xml:space="preserve">, από το οποίο να </w:t>
      </w:r>
      <w:r w:rsidR="00130118" w:rsidRPr="00130118">
        <w:rPr>
          <w:rFonts w:ascii="Verdana" w:eastAsia="Times New Roman" w:hAnsi="Verdana" w:cs="Arial"/>
          <w:color w:val="000000"/>
          <w:sz w:val="20"/>
          <w:szCs w:val="20"/>
          <w:lang w:eastAsia="el-GR"/>
        </w:rPr>
        <w:t>δικαιολογεί</w:t>
      </w:r>
      <w:r w:rsidR="00CA0A01">
        <w:rPr>
          <w:rFonts w:ascii="Verdana" w:eastAsia="Times New Roman" w:hAnsi="Verdana" w:cs="Arial"/>
          <w:color w:val="000000"/>
          <w:sz w:val="20"/>
          <w:szCs w:val="20"/>
          <w:lang w:eastAsia="el-GR"/>
        </w:rPr>
        <w:t>ται</w:t>
      </w:r>
      <w:r w:rsidR="00130118" w:rsidRPr="00130118">
        <w:rPr>
          <w:rFonts w:ascii="Verdana" w:eastAsia="Times New Roman" w:hAnsi="Verdana" w:cs="Arial"/>
          <w:color w:val="000000"/>
          <w:sz w:val="20"/>
          <w:szCs w:val="20"/>
          <w:lang w:eastAsia="el-GR"/>
        </w:rPr>
        <w:t xml:space="preserve"> </w:t>
      </w:r>
      <w:r w:rsidR="00CA0A01">
        <w:rPr>
          <w:rFonts w:ascii="Verdana" w:eastAsia="Times New Roman" w:hAnsi="Verdana" w:cs="Arial"/>
          <w:color w:val="000000"/>
          <w:sz w:val="20"/>
          <w:szCs w:val="20"/>
          <w:lang w:eastAsia="el-GR"/>
        </w:rPr>
        <w:t xml:space="preserve">η </w:t>
      </w:r>
      <w:r w:rsidR="00130118" w:rsidRPr="00130118">
        <w:rPr>
          <w:rFonts w:ascii="Verdana" w:eastAsia="Times New Roman" w:hAnsi="Verdana" w:cs="Arial"/>
          <w:color w:val="000000"/>
          <w:sz w:val="20"/>
          <w:szCs w:val="20"/>
          <w:lang w:eastAsia="el-GR"/>
        </w:rPr>
        <w:t xml:space="preserve">ανάσυρση της </w:t>
      </w:r>
      <w:r w:rsidR="00CA0A01">
        <w:rPr>
          <w:rFonts w:ascii="Verdana" w:eastAsia="Times New Roman" w:hAnsi="Verdana" w:cs="Arial"/>
          <w:color w:val="000000"/>
          <w:sz w:val="20"/>
          <w:szCs w:val="20"/>
          <w:lang w:eastAsia="el-GR"/>
        </w:rPr>
        <w:t xml:space="preserve">αρχειοθετηθείσας </w:t>
      </w:r>
      <w:r w:rsidR="00130118" w:rsidRPr="00130118">
        <w:rPr>
          <w:rFonts w:ascii="Verdana" w:eastAsia="Times New Roman" w:hAnsi="Verdana" w:cs="Arial"/>
          <w:color w:val="000000"/>
          <w:sz w:val="20"/>
          <w:szCs w:val="20"/>
          <w:lang w:eastAsia="el-GR"/>
        </w:rPr>
        <w:t xml:space="preserve">δικογραφίας </w:t>
      </w:r>
      <w:r w:rsidR="00CA0A01">
        <w:rPr>
          <w:rFonts w:ascii="Verdana" w:eastAsia="Times New Roman" w:hAnsi="Verdana" w:cs="Arial"/>
          <w:color w:val="000000"/>
          <w:sz w:val="20"/>
          <w:szCs w:val="20"/>
          <w:lang w:eastAsia="el-GR"/>
        </w:rPr>
        <w:t xml:space="preserve">προκαταρκτικής εξέτασης, </w:t>
      </w:r>
      <w:r w:rsidR="00130118" w:rsidRPr="00130118">
        <w:rPr>
          <w:rFonts w:ascii="Verdana" w:eastAsia="Times New Roman" w:hAnsi="Verdana" w:cs="Arial"/>
          <w:color w:val="000000"/>
          <w:sz w:val="20"/>
          <w:szCs w:val="20"/>
          <w:lang w:eastAsia="el-GR"/>
        </w:rPr>
        <w:t xml:space="preserve">από το αρχείο, προβάλλει την </w:t>
      </w:r>
      <w:r w:rsidR="00CA0A01">
        <w:rPr>
          <w:rFonts w:ascii="Verdana" w:eastAsia="Times New Roman" w:hAnsi="Verdana" w:cs="Arial"/>
          <w:color w:val="000000"/>
          <w:sz w:val="20"/>
          <w:szCs w:val="20"/>
          <w:lang w:eastAsia="el-GR"/>
        </w:rPr>
        <w:t>- ε</w:t>
      </w:r>
      <w:r w:rsidR="00130118" w:rsidRPr="00130118">
        <w:rPr>
          <w:rFonts w:ascii="Verdana" w:eastAsia="Times New Roman" w:hAnsi="Verdana" w:cs="Arial"/>
          <w:color w:val="000000"/>
          <w:sz w:val="20"/>
          <w:szCs w:val="20"/>
          <w:lang w:eastAsia="el-GR"/>
        </w:rPr>
        <w:t>π</w:t>
      </w:r>
      <w:r w:rsidR="00CA0A01">
        <w:rPr>
          <w:rFonts w:ascii="Verdana" w:eastAsia="Times New Roman" w:hAnsi="Verdana" w:cs="Arial"/>
          <w:color w:val="000000"/>
          <w:sz w:val="20"/>
          <w:szCs w:val="20"/>
          <w:lang w:eastAsia="el-GR"/>
        </w:rPr>
        <w:t>ί</w:t>
      </w:r>
      <w:r w:rsidR="00130118" w:rsidRPr="00130118">
        <w:rPr>
          <w:rFonts w:ascii="Verdana" w:eastAsia="Times New Roman" w:hAnsi="Verdana" w:cs="Arial"/>
          <w:color w:val="000000"/>
          <w:sz w:val="20"/>
          <w:szCs w:val="20"/>
          <w:lang w:eastAsia="el-GR"/>
        </w:rPr>
        <w:t xml:space="preserve"> τη βάσει ασθενέστατων ενδείξεων και υπονοιών</w:t>
      </w:r>
      <w:r w:rsidR="00CA0A01">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ανάγκη, κατά την κρίση </w:t>
      </w:r>
      <w:r w:rsidR="00BB1F87">
        <w:rPr>
          <w:rFonts w:ascii="Verdana" w:eastAsia="Times New Roman" w:hAnsi="Verdana" w:cs="Arial"/>
          <w:color w:val="000000"/>
          <w:sz w:val="20"/>
          <w:szCs w:val="20"/>
          <w:lang w:eastAsia="el-GR"/>
        </w:rPr>
        <w:t xml:space="preserve">και την υπόδειξη και παραγγελία του - </w:t>
      </w:r>
      <w:r w:rsidR="00130118" w:rsidRPr="00130118">
        <w:rPr>
          <w:rFonts w:ascii="Verdana" w:eastAsia="Times New Roman" w:hAnsi="Verdana" w:cs="Arial"/>
          <w:color w:val="000000"/>
          <w:sz w:val="20"/>
          <w:szCs w:val="20"/>
          <w:lang w:eastAsia="el-GR"/>
        </w:rPr>
        <w:t>να διενεργηθεί και άλλη</w:t>
      </w:r>
      <w:r w:rsidR="00BB1F87">
        <w:rPr>
          <w:rFonts w:ascii="Verdana" w:eastAsia="Times New Roman" w:hAnsi="Verdana" w:cs="Arial"/>
          <w:color w:val="000000"/>
          <w:sz w:val="20"/>
          <w:szCs w:val="20"/>
          <w:lang w:eastAsia="el-GR"/>
        </w:rPr>
        <w:t xml:space="preserve"> -</w:t>
      </w:r>
      <w:r w:rsidR="00130118" w:rsidRPr="00130118">
        <w:rPr>
          <w:rFonts w:ascii="Verdana" w:eastAsia="Times New Roman" w:hAnsi="Verdana" w:cs="Arial"/>
          <w:color w:val="000000"/>
          <w:sz w:val="20"/>
          <w:szCs w:val="20"/>
          <w:lang w:eastAsia="el-GR"/>
        </w:rPr>
        <w:t xml:space="preserve"> </w:t>
      </w:r>
      <w:r w:rsidR="00130118" w:rsidRPr="00BB1F87">
        <w:rPr>
          <w:rFonts w:ascii="Verdana" w:eastAsia="Times New Roman" w:hAnsi="Verdana" w:cs="Arial"/>
          <w:b/>
          <w:bCs/>
          <w:color w:val="000000"/>
          <w:sz w:val="20"/>
          <w:szCs w:val="20"/>
          <w:lang w:eastAsia="el-GR"/>
        </w:rPr>
        <w:t xml:space="preserve">τρίτη </w:t>
      </w:r>
      <w:r w:rsidR="00BB1F87" w:rsidRPr="00BB1F87">
        <w:rPr>
          <w:rFonts w:ascii="Verdana" w:eastAsia="Times New Roman" w:hAnsi="Verdana" w:cs="Arial"/>
          <w:color w:val="000000"/>
          <w:sz w:val="20"/>
          <w:szCs w:val="20"/>
          <w:lang w:eastAsia="el-GR"/>
        </w:rPr>
        <w:t>-</w:t>
      </w:r>
      <w:r w:rsidR="00BB1F87">
        <w:rPr>
          <w:rFonts w:ascii="Verdana" w:eastAsia="Times New Roman" w:hAnsi="Verdana" w:cs="Arial"/>
          <w:b/>
          <w:bCs/>
          <w:color w:val="000000"/>
          <w:sz w:val="20"/>
          <w:szCs w:val="20"/>
          <w:lang w:eastAsia="el-GR"/>
        </w:rPr>
        <w:t xml:space="preserve"> </w:t>
      </w:r>
      <w:r w:rsidR="00130118" w:rsidRPr="00BB1F87">
        <w:rPr>
          <w:rFonts w:ascii="Verdana" w:eastAsia="Times New Roman" w:hAnsi="Verdana" w:cs="Arial"/>
          <w:color w:val="000000"/>
          <w:sz w:val="20"/>
          <w:szCs w:val="20"/>
          <w:lang w:eastAsia="el-GR"/>
        </w:rPr>
        <w:t>έρευνα,</w:t>
      </w:r>
      <w:r w:rsidR="00130118" w:rsidRPr="00130118">
        <w:rPr>
          <w:rFonts w:ascii="Verdana" w:eastAsia="Times New Roman" w:hAnsi="Verdana" w:cs="Arial"/>
          <w:color w:val="000000"/>
          <w:sz w:val="20"/>
          <w:szCs w:val="20"/>
          <w:lang w:eastAsia="el-GR"/>
        </w:rPr>
        <w:t xml:space="preserve"> </w:t>
      </w:r>
      <w:r w:rsidR="00BB1F87" w:rsidRPr="00BB1F87">
        <w:rPr>
          <w:rFonts w:ascii="Verdana" w:eastAsia="Times New Roman" w:hAnsi="Verdana" w:cs="Arial"/>
          <w:b/>
          <w:bCs/>
          <w:color w:val="000000"/>
          <w:sz w:val="20"/>
          <w:szCs w:val="20"/>
          <w:lang w:eastAsia="el-GR"/>
        </w:rPr>
        <w:t xml:space="preserve">με σκοπό την </w:t>
      </w:r>
      <w:r w:rsidR="00130118" w:rsidRPr="00BB1F87">
        <w:rPr>
          <w:rFonts w:ascii="Verdana" w:eastAsia="Times New Roman" w:hAnsi="Verdana" w:cs="Arial"/>
          <w:b/>
          <w:bCs/>
          <w:color w:val="000000"/>
          <w:sz w:val="20"/>
          <w:szCs w:val="20"/>
          <w:lang w:eastAsia="el-GR"/>
        </w:rPr>
        <w:t>τυχόν ανεύρεση νέων ουσιωδών στοιχείων.</w:t>
      </w:r>
      <w:r w:rsidR="00130118" w:rsidRPr="00130118">
        <w:rPr>
          <w:rFonts w:ascii="Verdana" w:eastAsia="Times New Roman" w:hAnsi="Verdana" w:cs="Arial"/>
          <w:color w:val="000000"/>
          <w:sz w:val="20"/>
          <w:szCs w:val="20"/>
          <w:lang w:eastAsia="el-GR"/>
        </w:rPr>
        <w:t xml:space="preserve"> Και μόνη</w:t>
      </w:r>
      <w:r w:rsidR="00BB1F87">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δε</w:t>
      </w:r>
      <w:r w:rsidR="00BB1F87">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η παραδοχή του </w:t>
      </w:r>
      <w:r w:rsidR="00BB1F87">
        <w:rPr>
          <w:rFonts w:ascii="Verdana" w:eastAsia="Times New Roman" w:hAnsi="Verdana" w:cs="Arial"/>
          <w:color w:val="000000"/>
          <w:sz w:val="20"/>
          <w:szCs w:val="20"/>
          <w:lang w:eastAsia="el-GR"/>
        </w:rPr>
        <w:t xml:space="preserve">ανωτέρω </w:t>
      </w:r>
      <w:r w:rsidR="00130118" w:rsidRPr="00130118">
        <w:rPr>
          <w:rFonts w:ascii="Verdana" w:eastAsia="Times New Roman" w:hAnsi="Verdana" w:cs="Arial"/>
          <w:color w:val="000000"/>
          <w:sz w:val="20"/>
          <w:szCs w:val="20"/>
          <w:lang w:eastAsia="el-GR"/>
        </w:rPr>
        <w:t xml:space="preserve">Δικαστή του Μονομελούς </w:t>
      </w:r>
      <w:r w:rsidR="00BB1F87">
        <w:rPr>
          <w:rFonts w:ascii="Verdana" w:eastAsia="Times New Roman" w:hAnsi="Verdana" w:cs="Arial"/>
          <w:color w:val="000000"/>
          <w:sz w:val="20"/>
          <w:szCs w:val="20"/>
          <w:lang w:eastAsia="el-GR"/>
        </w:rPr>
        <w:t xml:space="preserve">Πλημμελειοδικείου Αθηνών, </w:t>
      </w:r>
      <w:r w:rsidR="00130118" w:rsidRPr="00130118">
        <w:rPr>
          <w:rFonts w:ascii="Verdana" w:eastAsia="Times New Roman" w:hAnsi="Verdana" w:cs="Arial"/>
          <w:color w:val="000000"/>
          <w:sz w:val="20"/>
          <w:szCs w:val="20"/>
          <w:lang w:eastAsia="el-GR"/>
        </w:rPr>
        <w:t>ότι απαιτείται και άλλη, νέα έρευνα</w:t>
      </w:r>
      <w:r w:rsidR="00BB1F87">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για</w:t>
      </w:r>
      <w:r w:rsidR="00BB1F87">
        <w:rPr>
          <w:rFonts w:ascii="Verdana" w:eastAsia="Times New Roman" w:hAnsi="Verdana" w:cs="Arial"/>
          <w:color w:val="000000"/>
          <w:sz w:val="20"/>
          <w:szCs w:val="20"/>
          <w:lang w:eastAsia="el-GR"/>
        </w:rPr>
        <w:t xml:space="preserve"> την εξακρίβωση </w:t>
      </w:r>
      <w:r w:rsidR="00130118" w:rsidRPr="00130118">
        <w:rPr>
          <w:rFonts w:ascii="Verdana" w:eastAsia="Times New Roman" w:hAnsi="Verdana" w:cs="Arial"/>
          <w:color w:val="000000"/>
          <w:sz w:val="20"/>
          <w:szCs w:val="20"/>
          <w:lang w:eastAsia="el-GR"/>
        </w:rPr>
        <w:t>τυχόν συμμετοχική</w:t>
      </w:r>
      <w:r w:rsidR="00BB1F87">
        <w:rPr>
          <w:rFonts w:ascii="Verdana" w:eastAsia="Times New Roman" w:hAnsi="Verdana" w:cs="Arial"/>
          <w:color w:val="000000"/>
          <w:sz w:val="20"/>
          <w:szCs w:val="20"/>
          <w:lang w:eastAsia="el-GR"/>
        </w:rPr>
        <w:t>ς</w:t>
      </w:r>
      <w:r w:rsidR="00130118" w:rsidRPr="00130118">
        <w:rPr>
          <w:rFonts w:ascii="Verdana" w:eastAsia="Times New Roman" w:hAnsi="Verdana" w:cs="Arial"/>
          <w:color w:val="000000"/>
          <w:sz w:val="20"/>
          <w:szCs w:val="20"/>
          <w:lang w:eastAsia="el-GR"/>
        </w:rPr>
        <w:t xml:space="preserve"> δράση</w:t>
      </w:r>
      <w:r w:rsidR="00BB1F87">
        <w:rPr>
          <w:rFonts w:ascii="Verdana" w:eastAsia="Times New Roman" w:hAnsi="Verdana" w:cs="Arial"/>
          <w:color w:val="000000"/>
          <w:sz w:val="20"/>
          <w:szCs w:val="20"/>
          <w:lang w:eastAsia="el-GR"/>
        </w:rPr>
        <w:t>ς</w:t>
      </w:r>
      <w:r w:rsidR="00130118" w:rsidRPr="00130118">
        <w:rPr>
          <w:rFonts w:ascii="Verdana" w:eastAsia="Times New Roman" w:hAnsi="Verdana" w:cs="Arial"/>
          <w:color w:val="000000"/>
          <w:sz w:val="20"/>
          <w:szCs w:val="20"/>
          <w:lang w:eastAsia="el-GR"/>
        </w:rPr>
        <w:t xml:space="preserve"> του Αιμιλίου Κ</w:t>
      </w:r>
      <w:r w:rsidR="00BB1F87">
        <w:rPr>
          <w:rFonts w:ascii="Verdana" w:eastAsia="Times New Roman" w:hAnsi="Verdana" w:cs="Arial"/>
          <w:color w:val="000000"/>
          <w:sz w:val="20"/>
          <w:szCs w:val="20"/>
          <w:lang w:eastAsia="el-GR"/>
        </w:rPr>
        <w:t xml:space="preserve">ΟΣΜΙΔΗ, </w:t>
      </w:r>
      <w:r w:rsidR="00130118" w:rsidRPr="00130118">
        <w:rPr>
          <w:rFonts w:ascii="Verdana" w:eastAsia="Times New Roman" w:hAnsi="Verdana" w:cs="Arial"/>
          <w:color w:val="000000"/>
          <w:sz w:val="20"/>
          <w:szCs w:val="20"/>
          <w:lang w:eastAsia="el-GR"/>
        </w:rPr>
        <w:t>αλλά και τυχόν λοιπών τρίτων προσώπων</w:t>
      </w:r>
      <w:r w:rsidR="00BB1F87">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στις ένδικες αξιόποινες πράξεις</w:t>
      </w:r>
      <w:r w:rsidR="00130118" w:rsidRPr="00BB1F87">
        <w:rPr>
          <w:rFonts w:ascii="Verdana" w:eastAsia="Times New Roman" w:hAnsi="Verdana" w:cs="Arial"/>
          <w:b/>
          <w:bCs/>
          <w:color w:val="000000"/>
          <w:sz w:val="20"/>
          <w:szCs w:val="20"/>
          <w:lang w:eastAsia="el-GR"/>
        </w:rPr>
        <w:t>, αναδεικνύει</w:t>
      </w:r>
      <w:r w:rsidR="00BB1F87" w:rsidRPr="00BB1F87">
        <w:rPr>
          <w:rFonts w:ascii="Verdana" w:eastAsia="Times New Roman" w:hAnsi="Verdana" w:cs="Arial"/>
          <w:b/>
          <w:bCs/>
          <w:color w:val="000000"/>
          <w:sz w:val="20"/>
          <w:szCs w:val="20"/>
          <w:lang w:eastAsia="el-GR"/>
        </w:rPr>
        <w:t>,</w:t>
      </w:r>
      <w:r w:rsidR="00130118" w:rsidRPr="00BB1F87">
        <w:rPr>
          <w:rFonts w:ascii="Verdana" w:eastAsia="Times New Roman" w:hAnsi="Verdana" w:cs="Arial"/>
          <w:b/>
          <w:bCs/>
          <w:color w:val="000000"/>
          <w:sz w:val="20"/>
          <w:szCs w:val="20"/>
          <w:lang w:eastAsia="el-GR"/>
        </w:rPr>
        <w:t xml:space="preserve"> εμφατικά</w:t>
      </w:r>
      <w:r w:rsidR="00BB1F87" w:rsidRPr="00BB1F87">
        <w:rPr>
          <w:rFonts w:ascii="Verdana" w:eastAsia="Times New Roman" w:hAnsi="Verdana" w:cs="Arial"/>
          <w:b/>
          <w:bCs/>
          <w:color w:val="000000"/>
          <w:sz w:val="20"/>
          <w:szCs w:val="20"/>
          <w:lang w:eastAsia="el-GR"/>
        </w:rPr>
        <w:t>,</w:t>
      </w:r>
      <w:r w:rsidR="00130118" w:rsidRPr="00BB1F87">
        <w:rPr>
          <w:rFonts w:ascii="Verdana" w:eastAsia="Times New Roman" w:hAnsi="Verdana" w:cs="Arial"/>
          <w:b/>
          <w:bCs/>
          <w:color w:val="000000"/>
          <w:sz w:val="20"/>
          <w:szCs w:val="20"/>
          <w:lang w:eastAsia="el-GR"/>
        </w:rPr>
        <w:t xml:space="preserve"> το γεγονός</w:t>
      </w:r>
      <w:r w:rsidR="00BB1F87" w:rsidRPr="00BB1F87">
        <w:rPr>
          <w:rFonts w:ascii="Verdana" w:eastAsia="Times New Roman" w:hAnsi="Verdana" w:cs="Arial"/>
          <w:b/>
          <w:bCs/>
          <w:color w:val="000000"/>
          <w:sz w:val="20"/>
          <w:szCs w:val="20"/>
          <w:lang w:eastAsia="el-GR"/>
        </w:rPr>
        <w:t>,</w:t>
      </w:r>
      <w:r w:rsidR="00130118" w:rsidRPr="00BB1F87">
        <w:rPr>
          <w:rFonts w:ascii="Verdana" w:eastAsia="Times New Roman" w:hAnsi="Verdana" w:cs="Arial"/>
          <w:b/>
          <w:bCs/>
          <w:color w:val="000000"/>
          <w:sz w:val="20"/>
          <w:szCs w:val="20"/>
          <w:lang w:eastAsia="el-GR"/>
        </w:rPr>
        <w:t xml:space="preserve"> ότι</w:t>
      </w:r>
      <w:r w:rsidR="00BB1F87">
        <w:rPr>
          <w:rFonts w:ascii="Verdana" w:eastAsia="Times New Roman" w:hAnsi="Verdana" w:cs="Arial"/>
          <w:b/>
          <w:bCs/>
          <w:color w:val="000000"/>
          <w:sz w:val="20"/>
          <w:szCs w:val="20"/>
          <w:lang w:eastAsia="el-GR"/>
        </w:rPr>
        <w:t>,</w:t>
      </w:r>
      <w:r w:rsidR="00130118" w:rsidRPr="00BB1F87">
        <w:rPr>
          <w:rFonts w:ascii="Verdana" w:eastAsia="Times New Roman" w:hAnsi="Verdana" w:cs="Arial"/>
          <w:b/>
          <w:bCs/>
          <w:color w:val="000000"/>
          <w:sz w:val="20"/>
          <w:szCs w:val="20"/>
          <w:lang w:eastAsia="el-GR"/>
        </w:rPr>
        <w:t xml:space="preserve"> </w:t>
      </w:r>
      <w:r w:rsidR="00BB1F87">
        <w:rPr>
          <w:rFonts w:ascii="Verdana" w:eastAsia="Times New Roman" w:hAnsi="Verdana" w:cs="Arial"/>
          <w:b/>
          <w:bCs/>
          <w:color w:val="000000"/>
          <w:sz w:val="20"/>
          <w:szCs w:val="20"/>
          <w:lang w:eastAsia="el-GR"/>
        </w:rPr>
        <w:t xml:space="preserve">κατά τη διάρκεια της </w:t>
      </w:r>
      <w:r w:rsidR="00BB1F87" w:rsidRPr="00BB1F87">
        <w:rPr>
          <w:rFonts w:ascii="Verdana" w:eastAsia="Times New Roman" w:hAnsi="Verdana" w:cs="Arial"/>
          <w:b/>
          <w:bCs/>
          <w:color w:val="000000"/>
          <w:sz w:val="20"/>
          <w:szCs w:val="20"/>
          <w:lang w:eastAsia="el-GR"/>
        </w:rPr>
        <w:t>ακροαματική</w:t>
      </w:r>
      <w:r w:rsidR="00BB1F87">
        <w:rPr>
          <w:rFonts w:ascii="Verdana" w:eastAsia="Times New Roman" w:hAnsi="Verdana" w:cs="Arial"/>
          <w:b/>
          <w:bCs/>
          <w:color w:val="000000"/>
          <w:sz w:val="20"/>
          <w:szCs w:val="20"/>
          <w:lang w:eastAsia="el-GR"/>
        </w:rPr>
        <w:t>ς</w:t>
      </w:r>
      <w:r w:rsidR="00BB1F87" w:rsidRPr="00BB1F87">
        <w:rPr>
          <w:rFonts w:ascii="Verdana" w:eastAsia="Times New Roman" w:hAnsi="Verdana" w:cs="Arial"/>
          <w:b/>
          <w:bCs/>
          <w:color w:val="000000"/>
          <w:sz w:val="20"/>
          <w:szCs w:val="20"/>
          <w:lang w:eastAsia="el-GR"/>
        </w:rPr>
        <w:t xml:space="preserve"> διαδικασία</w:t>
      </w:r>
      <w:r w:rsidR="00BB1F87">
        <w:rPr>
          <w:rFonts w:ascii="Verdana" w:eastAsia="Times New Roman" w:hAnsi="Verdana" w:cs="Arial"/>
          <w:b/>
          <w:bCs/>
          <w:color w:val="000000"/>
          <w:sz w:val="20"/>
          <w:szCs w:val="20"/>
          <w:lang w:eastAsia="el-GR"/>
        </w:rPr>
        <w:t>ς</w:t>
      </w:r>
      <w:r w:rsidR="00BB1F87" w:rsidRPr="00BB1F87">
        <w:rPr>
          <w:rFonts w:ascii="Verdana" w:eastAsia="Times New Roman" w:hAnsi="Verdana" w:cs="Arial"/>
          <w:b/>
          <w:bCs/>
          <w:color w:val="000000"/>
          <w:sz w:val="20"/>
          <w:szCs w:val="20"/>
          <w:lang w:eastAsia="el-GR"/>
        </w:rPr>
        <w:t xml:space="preserve">, </w:t>
      </w:r>
      <w:r w:rsidR="00130118" w:rsidRPr="00BB1F87">
        <w:rPr>
          <w:rFonts w:ascii="Verdana" w:eastAsia="Times New Roman" w:hAnsi="Verdana" w:cs="Arial"/>
          <w:b/>
          <w:bCs/>
          <w:color w:val="000000"/>
          <w:sz w:val="20"/>
          <w:szCs w:val="20"/>
          <w:lang w:eastAsia="el-GR"/>
        </w:rPr>
        <w:t>δεν προέκυψαν νεότερα ουσιώδη στοιχεία</w:t>
      </w:r>
      <w:r w:rsidR="00BB1F87">
        <w:rPr>
          <w:rFonts w:ascii="Verdana" w:eastAsia="Times New Roman" w:hAnsi="Verdana" w:cs="Arial"/>
          <w:b/>
          <w:bCs/>
          <w:color w:val="000000"/>
          <w:sz w:val="20"/>
          <w:szCs w:val="20"/>
          <w:lang w:eastAsia="el-GR"/>
        </w:rPr>
        <w:t xml:space="preserve">, </w:t>
      </w:r>
      <w:r w:rsidR="00130118" w:rsidRPr="00BB1F87">
        <w:rPr>
          <w:rFonts w:ascii="Verdana" w:eastAsia="Times New Roman" w:hAnsi="Verdana" w:cs="Arial"/>
          <w:b/>
          <w:bCs/>
          <w:color w:val="000000"/>
          <w:sz w:val="20"/>
          <w:szCs w:val="20"/>
          <w:lang w:eastAsia="el-GR"/>
        </w:rPr>
        <w:t xml:space="preserve">ανατρεπτικά του συμπεράσματος του </w:t>
      </w:r>
      <w:r w:rsidR="00BB1F87">
        <w:rPr>
          <w:rFonts w:ascii="Verdana" w:eastAsia="Times New Roman" w:hAnsi="Verdana" w:cs="Arial"/>
          <w:b/>
          <w:bCs/>
          <w:color w:val="000000"/>
          <w:sz w:val="20"/>
          <w:szCs w:val="20"/>
          <w:lang w:eastAsia="el-GR"/>
        </w:rPr>
        <w:t xml:space="preserve">εκδοθέντος </w:t>
      </w:r>
      <w:r w:rsidR="00130118" w:rsidRPr="00BB1F87">
        <w:rPr>
          <w:rFonts w:ascii="Verdana" w:eastAsia="Times New Roman" w:hAnsi="Verdana" w:cs="Arial"/>
          <w:b/>
          <w:bCs/>
          <w:color w:val="000000"/>
          <w:sz w:val="20"/>
          <w:szCs w:val="20"/>
          <w:lang w:eastAsia="el-GR"/>
        </w:rPr>
        <w:t>εισαγγελικού πορίσματος</w:t>
      </w:r>
      <w:r w:rsidR="00BB1F87">
        <w:rPr>
          <w:rFonts w:ascii="Verdana" w:eastAsia="Times New Roman" w:hAnsi="Verdana" w:cs="Arial"/>
          <w:b/>
          <w:bCs/>
          <w:color w:val="000000"/>
          <w:sz w:val="20"/>
          <w:szCs w:val="20"/>
          <w:lang w:eastAsia="el-GR"/>
        </w:rPr>
        <w:t xml:space="preserve">, </w:t>
      </w:r>
      <w:r w:rsidR="00BB1F87">
        <w:rPr>
          <w:rFonts w:ascii="Verdana" w:eastAsia="Times New Roman" w:hAnsi="Verdana" w:cs="Arial"/>
          <w:color w:val="000000"/>
          <w:sz w:val="20"/>
          <w:szCs w:val="20"/>
          <w:lang w:eastAsia="el-GR"/>
        </w:rPr>
        <w:t>η</w:t>
      </w:r>
      <w:r w:rsidR="00130118" w:rsidRPr="00130118">
        <w:rPr>
          <w:rFonts w:ascii="Verdana" w:eastAsia="Times New Roman" w:hAnsi="Verdana" w:cs="Arial"/>
          <w:color w:val="000000"/>
          <w:sz w:val="20"/>
          <w:szCs w:val="20"/>
          <w:lang w:eastAsia="el-GR"/>
        </w:rPr>
        <w:t xml:space="preserve"> </w:t>
      </w:r>
      <w:r w:rsidR="00BB1F87">
        <w:rPr>
          <w:rFonts w:ascii="Verdana" w:eastAsia="Times New Roman" w:hAnsi="Verdana" w:cs="Arial"/>
          <w:color w:val="000000"/>
          <w:sz w:val="20"/>
          <w:szCs w:val="20"/>
          <w:lang w:eastAsia="el-GR"/>
        </w:rPr>
        <w:t xml:space="preserve">δε </w:t>
      </w:r>
      <w:r w:rsidR="00130118" w:rsidRPr="00130118">
        <w:rPr>
          <w:rFonts w:ascii="Verdana" w:eastAsia="Times New Roman" w:hAnsi="Verdana" w:cs="Arial"/>
          <w:color w:val="000000"/>
          <w:sz w:val="20"/>
          <w:szCs w:val="20"/>
          <w:lang w:eastAsia="el-GR"/>
        </w:rPr>
        <w:t>συνεχής εμπλοκή της Δικαιοσύνης</w:t>
      </w:r>
      <w:r w:rsidR="00BB1F87">
        <w:rPr>
          <w:rFonts w:ascii="Verdana" w:eastAsia="Times New Roman" w:hAnsi="Verdana" w:cs="Arial"/>
          <w:color w:val="000000"/>
          <w:sz w:val="20"/>
          <w:szCs w:val="20"/>
          <w:lang w:eastAsia="el-GR"/>
        </w:rPr>
        <w:t>,</w:t>
      </w:r>
      <w:r w:rsidR="00130118" w:rsidRPr="00130118">
        <w:rPr>
          <w:rFonts w:ascii="Verdana" w:eastAsia="Times New Roman" w:hAnsi="Verdana" w:cs="Arial"/>
          <w:color w:val="000000"/>
          <w:sz w:val="20"/>
          <w:szCs w:val="20"/>
          <w:lang w:eastAsia="el-GR"/>
        </w:rPr>
        <w:t xml:space="preserve"> σε έναν ατέρμονα κύκλο </w:t>
      </w:r>
      <w:r w:rsidR="00130118" w:rsidRPr="00130118">
        <w:rPr>
          <w:rFonts w:ascii="Verdana" w:eastAsia="Times New Roman" w:hAnsi="Verdana" w:cs="Arial"/>
          <w:color w:val="000000"/>
          <w:sz w:val="20"/>
          <w:szCs w:val="20"/>
          <w:lang w:eastAsia="el-GR"/>
        </w:rPr>
        <w:lastRenderedPageBreak/>
        <w:t>πανομοιότυπων ερευνών, χωρίς ουσιαστικό λόγο, παρακωλύει και καθυστερεί την απονομή της.</w:t>
      </w:r>
      <w:r w:rsidR="006319A0" w:rsidRPr="006C42DF">
        <w:rPr>
          <w:rFonts w:ascii="Verdana" w:eastAsia="Times New Roman" w:hAnsi="Verdana" w:cs="Arial"/>
          <w:color w:val="000000"/>
          <w:sz w:val="20"/>
          <w:szCs w:val="20"/>
          <w:lang w:eastAsia="el-GR"/>
        </w:rPr>
        <w:t xml:space="preserve"> </w:t>
      </w:r>
      <w:r w:rsidR="00BB1F87">
        <w:rPr>
          <w:rFonts w:ascii="Verdana" w:eastAsia="Times New Roman" w:hAnsi="Verdana" w:cs="Arial"/>
          <w:color w:val="000000"/>
          <w:sz w:val="20"/>
          <w:szCs w:val="20"/>
          <w:lang w:eastAsia="el-GR"/>
        </w:rPr>
        <w:t>Επιπλέον, πρέπει να αναφερθεί, ότι τ</w:t>
      </w:r>
      <w:r w:rsidR="00354DBB">
        <w:rPr>
          <w:rFonts w:ascii="Verdana" w:eastAsia="Times New Roman" w:hAnsi="Verdana" w:cs="Arial"/>
          <w:color w:val="000000"/>
          <w:sz w:val="20"/>
          <w:szCs w:val="20"/>
          <w:lang w:eastAsia="el-GR"/>
        </w:rPr>
        <w:t>α</w:t>
      </w:r>
      <w:r w:rsidR="00BB1F87">
        <w:rPr>
          <w:rFonts w:ascii="Verdana" w:eastAsia="Times New Roman" w:hAnsi="Verdana" w:cs="Arial"/>
          <w:color w:val="000000"/>
          <w:sz w:val="20"/>
          <w:szCs w:val="20"/>
          <w:lang w:eastAsia="el-GR"/>
        </w:rPr>
        <w:t xml:space="preserve"> </w:t>
      </w:r>
      <w:r w:rsidR="004B18B5">
        <w:rPr>
          <w:rFonts w:ascii="Verdana" w:eastAsia="Times New Roman" w:hAnsi="Verdana" w:cs="Arial"/>
          <w:color w:val="000000"/>
          <w:sz w:val="20"/>
          <w:szCs w:val="20"/>
          <w:lang w:eastAsia="el-GR"/>
        </w:rPr>
        <w:t>πραγματικά περιστατικά – στοιχεία</w:t>
      </w:r>
      <w:r w:rsidR="00BB1F87">
        <w:rPr>
          <w:rFonts w:ascii="Verdana" w:eastAsia="Times New Roman" w:hAnsi="Verdana" w:cs="Arial"/>
          <w:color w:val="000000"/>
          <w:sz w:val="20"/>
          <w:szCs w:val="20"/>
          <w:lang w:eastAsia="el-GR"/>
        </w:rPr>
        <w:t>, που πράγματι προέκυψ</w:t>
      </w:r>
      <w:r w:rsidR="00354DBB">
        <w:rPr>
          <w:rFonts w:ascii="Verdana" w:eastAsia="Times New Roman" w:hAnsi="Verdana" w:cs="Arial"/>
          <w:color w:val="000000"/>
          <w:sz w:val="20"/>
          <w:szCs w:val="20"/>
          <w:lang w:eastAsia="el-GR"/>
        </w:rPr>
        <w:t>αν</w:t>
      </w:r>
      <w:r w:rsidR="00BB1F87">
        <w:rPr>
          <w:rFonts w:ascii="Verdana" w:eastAsia="Times New Roman" w:hAnsi="Verdana" w:cs="Arial"/>
          <w:color w:val="000000"/>
          <w:sz w:val="20"/>
          <w:szCs w:val="20"/>
          <w:lang w:eastAsia="el-GR"/>
        </w:rPr>
        <w:t xml:space="preserve">, κατά την ακροαματική διαδικασία, ενώπιον του Μονομελούς Πλημμελειοδικείου Αθηνών, </w:t>
      </w:r>
      <w:r w:rsidR="00354DBB">
        <w:rPr>
          <w:rFonts w:ascii="Verdana" w:eastAsia="Times New Roman" w:hAnsi="Verdana" w:cs="Arial"/>
          <w:color w:val="000000"/>
          <w:sz w:val="20"/>
          <w:szCs w:val="20"/>
          <w:lang w:eastAsia="el-GR"/>
        </w:rPr>
        <w:t xml:space="preserve">από την ενώπιον αυτού ένορκη κατάθεση του Αιμίλιου ΚΟΣΜΙΔΗ και το με ημερομηνία 22-01-2026 έγγραφο </w:t>
      </w:r>
      <w:r w:rsidR="004B18B5">
        <w:rPr>
          <w:rFonts w:ascii="Verdana" w:eastAsia="Times New Roman" w:hAnsi="Verdana" w:cs="Arial"/>
          <w:color w:val="000000"/>
          <w:sz w:val="20"/>
          <w:szCs w:val="20"/>
          <w:lang w:eastAsia="el-GR"/>
        </w:rPr>
        <w:t xml:space="preserve">– απάντηση </w:t>
      </w:r>
      <w:r w:rsidR="00354DBB">
        <w:rPr>
          <w:rFonts w:ascii="Verdana" w:eastAsia="Times New Roman" w:hAnsi="Verdana" w:cs="Arial"/>
          <w:color w:val="000000"/>
          <w:sz w:val="20"/>
          <w:szCs w:val="20"/>
          <w:lang w:eastAsia="el-GR"/>
        </w:rPr>
        <w:t>της «Εθνικής Τράπεζας της Ελλάδος»</w:t>
      </w:r>
      <w:r w:rsidR="004B18B5">
        <w:rPr>
          <w:rFonts w:ascii="Verdana" w:eastAsia="Times New Roman" w:hAnsi="Verdana" w:cs="Arial"/>
          <w:color w:val="000000"/>
          <w:sz w:val="20"/>
          <w:szCs w:val="20"/>
          <w:lang w:eastAsia="el-GR"/>
        </w:rPr>
        <w:t>, σε σχετικό ερώτημα του ανωτέρω Δικαστηρίου</w:t>
      </w:r>
      <w:r w:rsidR="00354DBB">
        <w:rPr>
          <w:rFonts w:ascii="Verdana" w:eastAsia="Times New Roman" w:hAnsi="Verdana" w:cs="Arial"/>
          <w:color w:val="000000"/>
          <w:sz w:val="20"/>
          <w:szCs w:val="20"/>
          <w:lang w:eastAsia="el-GR"/>
        </w:rPr>
        <w:t xml:space="preserve"> και συγκεκριμένα, το γεγονός, ότι η επίμαχη, υπ’ αριθμ. </w:t>
      </w:r>
      <w:r w:rsidR="004B18B5" w:rsidRPr="004B18B5">
        <w:rPr>
          <w:rFonts w:ascii="Verdana" w:eastAsia="Times New Roman" w:hAnsi="Verdana" w:cs="Arial"/>
          <w:color w:val="000000"/>
          <w:sz w:val="20"/>
          <w:szCs w:val="20"/>
          <w:lang w:eastAsia="el-GR"/>
        </w:rPr>
        <w:t>5162</w:t>
      </w:r>
      <w:r w:rsidR="009639F9">
        <w:rPr>
          <w:rFonts w:ascii="Verdana" w:eastAsia="Times New Roman" w:hAnsi="Verdana" w:cs="Arial"/>
          <w:color w:val="000000"/>
          <w:sz w:val="20"/>
          <w:szCs w:val="20"/>
          <w:lang w:eastAsia="el-GR"/>
        </w:rPr>
        <w:t xml:space="preserve"> </w:t>
      </w:r>
      <w:r w:rsidR="004B18B5" w:rsidRPr="004B18B5">
        <w:rPr>
          <w:rFonts w:ascii="Verdana" w:eastAsia="Times New Roman" w:hAnsi="Verdana" w:cs="Arial"/>
          <w:color w:val="000000"/>
          <w:sz w:val="20"/>
          <w:szCs w:val="20"/>
          <w:lang w:eastAsia="el-GR"/>
        </w:rPr>
        <w:t>9700</w:t>
      </w:r>
      <w:r w:rsidR="009639F9">
        <w:rPr>
          <w:rFonts w:ascii="Verdana" w:eastAsia="Times New Roman" w:hAnsi="Verdana" w:cs="Arial"/>
          <w:color w:val="000000"/>
          <w:sz w:val="20"/>
          <w:szCs w:val="20"/>
          <w:lang w:eastAsia="el-GR"/>
        </w:rPr>
        <w:t xml:space="preserve"> </w:t>
      </w:r>
      <w:r w:rsidR="004B18B5" w:rsidRPr="004B18B5">
        <w:rPr>
          <w:rFonts w:ascii="Verdana" w:eastAsia="Times New Roman" w:hAnsi="Verdana" w:cs="Arial"/>
          <w:color w:val="000000"/>
          <w:sz w:val="20"/>
          <w:szCs w:val="20"/>
          <w:lang w:eastAsia="el-GR"/>
        </w:rPr>
        <w:t>9329</w:t>
      </w:r>
      <w:r w:rsidR="009639F9">
        <w:rPr>
          <w:rFonts w:ascii="Verdana" w:eastAsia="Times New Roman" w:hAnsi="Verdana" w:cs="Arial"/>
          <w:color w:val="000000"/>
          <w:sz w:val="20"/>
          <w:szCs w:val="20"/>
          <w:lang w:eastAsia="el-GR"/>
        </w:rPr>
        <w:t xml:space="preserve"> </w:t>
      </w:r>
      <w:r w:rsidR="004B18B5" w:rsidRPr="004B18B5">
        <w:rPr>
          <w:rFonts w:ascii="Verdana" w:eastAsia="Times New Roman" w:hAnsi="Verdana" w:cs="Arial"/>
          <w:color w:val="000000"/>
          <w:sz w:val="20"/>
          <w:szCs w:val="20"/>
          <w:lang w:eastAsia="el-GR"/>
        </w:rPr>
        <w:t>1513</w:t>
      </w:r>
      <w:r w:rsidR="004B18B5">
        <w:rPr>
          <w:rFonts w:ascii="Verdana" w:eastAsia="Times New Roman" w:hAnsi="Verdana" w:cs="Arial"/>
          <w:color w:val="000000"/>
          <w:sz w:val="20"/>
          <w:szCs w:val="20"/>
          <w:lang w:eastAsia="el-GR"/>
        </w:rPr>
        <w:t xml:space="preserve"> – εκδοθείσα, επ’ ονόματι του Αιμίλιου ΚΟΣΜΙΔΗ </w:t>
      </w:r>
      <w:r w:rsidR="009639F9" w:rsidRPr="009639F9">
        <w:rPr>
          <w:rFonts w:ascii="Verdana" w:eastAsia="Times New Roman" w:hAnsi="Verdana" w:cs="Arial"/>
          <w:color w:val="000000"/>
          <w:sz w:val="20"/>
          <w:szCs w:val="20"/>
          <w:lang w:eastAsia="el-GR"/>
        </w:rPr>
        <w:t>του Γεωργίου (ΑΦΜ: 046969860)</w:t>
      </w:r>
      <w:r w:rsidR="009639F9">
        <w:rPr>
          <w:rFonts w:ascii="Verdana" w:eastAsia="Times New Roman" w:hAnsi="Verdana" w:cs="Arial"/>
          <w:color w:val="000000"/>
          <w:sz w:val="20"/>
          <w:szCs w:val="20"/>
          <w:lang w:eastAsia="el-GR"/>
        </w:rPr>
        <w:t xml:space="preserve"> </w:t>
      </w:r>
      <w:r w:rsidR="004B18B5">
        <w:rPr>
          <w:rFonts w:ascii="Verdana" w:eastAsia="Times New Roman" w:hAnsi="Verdana" w:cs="Arial"/>
          <w:color w:val="000000"/>
          <w:sz w:val="20"/>
          <w:szCs w:val="20"/>
          <w:lang w:eastAsia="el-GR"/>
        </w:rPr>
        <w:t xml:space="preserve">- </w:t>
      </w:r>
      <w:r w:rsidR="004B18B5" w:rsidRPr="004B18B5">
        <w:rPr>
          <w:rFonts w:ascii="Verdana" w:eastAsia="Times New Roman" w:hAnsi="Verdana" w:cs="Arial"/>
          <w:color w:val="000000"/>
          <w:sz w:val="20"/>
          <w:szCs w:val="20"/>
          <w:lang w:eastAsia="el-GR"/>
        </w:rPr>
        <w:t>προπληρωμένη κάρτα</w:t>
      </w:r>
      <w:r w:rsidR="004B18B5">
        <w:rPr>
          <w:rFonts w:ascii="Verdana" w:eastAsia="Times New Roman" w:hAnsi="Verdana" w:cs="Arial"/>
          <w:color w:val="000000"/>
          <w:sz w:val="20"/>
          <w:szCs w:val="20"/>
          <w:lang w:eastAsia="el-GR"/>
        </w:rPr>
        <w:t>,</w:t>
      </w:r>
      <w:r w:rsidR="004B18B5" w:rsidRPr="004B18B5">
        <w:rPr>
          <w:rFonts w:ascii="Verdana" w:eastAsia="Times New Roman" w:hAnsi="Verdana" w:cs="Arial"/>
          <w:color w:val="000000"/>
          <w:sz w:val="20"/>
          <w:szCs w:val="20"/>
          <w:lang w:eastAsia="el-GR"/>
        </w:rPr>
        <w:t xml:space="preserve"> </w:t>
      </w:r>
      <w:r w:rsidR="004B18B5">
        <w:rPr>
          <w:rFonts w:ascii="Verdana" w:eastAsia="Times New Roman" w:hAnsi="Verdana" w:cs="Arial"/>
          <w:color w:val="000000"/>
          <w:sz w:val="20"/>
          <w:szCs w:val="20"/>
          <w:lang w:eastAsia="el-GR"/>
        </w:rPr>
        <w:t>«</w:t>
      </w:r>
      <w:r w:rsidR="004B18B5" w:rsidRPr="004B18B5">
        <w:rPr>
          <w:rFonts w:ascii="Verdana" w:eastAsia="Times New Roman" w:hAnsi="Verdana" w:cs="Arial"/>
          <w:color w:val="000000"/>
          <w:sz w:val="20"/>
          <w:szCs w:val="20"/>
          <w:lang w:eastAsia="el-GR"/>
        </w:rPr>
        <w:t>Cosmote Mastercard Prepaid</w:t>
      </w:r>
      <w:r w:rsidR="004B18B5">
        <w:rPr>
          <w:rFonts w:ascii="Verdana" w:eastAsia="Times New Roman" w:hAnsi="Verdana" w:cs="Arial"/>
          <w:color w:val="000000"/>
          <w:sz w:val="20"/>
          <w:szCs w:val="20"/>
          <w:lang w:eastAsia="el-GR"/>
        </w:rPr>
        <w:t>»</w:t>
      </w:r>
      <w:r w:rsidR="004B18B5" w:rsidRPr="004B18B5">
        <w:rPr>
          <w:rFonts w:ascii="Verdana" w:eastAsia="Times New Roman" w:hAnsi="Verdana" w:cs="Arial"/>
          <w:color w:val="000000"/>
          <w:sz w:val="20"/>
          <w:szCs w:val="20"/>
          <w:lang w:eastAsia="el-GR"/>
        </w:rPr>
        <w:t xml:space="preserve"> της Εθνικής Τράπεζας της Ελλάδος, </w:t>
      </w:r>
      <w:r w:rsidR="00354DBB">
        <w:rPr>
          <w:rFonts w:ascii="Verdana" w:eastAsia="Times New Roman" w:hAnsi="Verdana" w:cs="Arial"/>
          <w:color w:val="000000"/>
          <w:sz w:val="20"/>
          <w:szCs w:val="20"/>
          <w:lang w:eastAsia="el-GR"/>
        </w:rPr>
        <w:t>εκδόθηκε, την 02-06-2020</w:t>
      </w:r>
      <w:r w:rsidR="004B18B5">
        <w:rPr>
          <w:rFonts w:ascii="Verdana" w:eastAsia="Times New Roman" w:hAnsi="Verdana" w:cs="Arial"/>
          <w:color w:val="000000"/>
          <w:sz w:val="20"/>
          <w:szCs w:val="20"/>
          <w:lang w:eastAsia="el-GR"/>
        </w:rPr>
        <w:t xml:space="preserve">, καθώς </w:t>
      </w:r>
      <w:r w:rsidR="00354DBB">
        <w:rPr>
          <w:rFonts w:ascii="Verdana" w:eastAsia="Times New Roman" w:hAnsi="Verdana" w:cs="Arial"/>
          <w:color w:val="000000"/>
          <w:sz w:val="20"/>
          <w:szCs w:val="20"/>
          <w:lang w:eastAsia="el-GR"/>
        </w:rPr>
        <w:t>και το γεγονός, ότι ο κάτοχος της κάρτας αυτής την χρησιμοποίησε, για την πληρωμή πλήθους συναλλαγών, συνολικού ύψους 3.367,65 €</w:t>
      </w:r>
      <w:r w:rsidR="009639F9">
        <w:rPr>
          <w:rFonts w:ascii="Verdana" w:eastAsia="Times New Roman" w:hAnsi="Verdana" w:cs="Arial"/>
          <w:color w:val="000000"/>
          <w:sz w:val="20"/>
          <w:szCs w:val="20"/>
          <w:lang w:eastAsia="el-GR"/>
        </w:rPr>
        <w:t xml:space="preserve"> (βλ. την </w:t>
      </w:r>
      <w:r w:rsidR="009639F9" w:rsidRPr="009639F9">
        <w:rPr>
          <w:rFonts w:ascii="Verdana" w:eastAsia="Times New Roman" w:hAnsi="Verdana" w:cs="Arial"/>
          <w:color w:val="000000"/>
          <w:sz w:val="20"/>
          <w:szCs w:val="20"/>
          <w:lang w:eastAsia="el-GR"/>
        </w:rPr>
        <w:t>υπ’ αριθμ. πρωτ. 119/22</w:t>
      </w:r>
      <w:r w:rsidR="009639F9">
        <w:rPr>
          <w:rFonts w:ascii="Verdana" w:eastAsia="Times New Roman" w:hAnsi="Verdana" w:cs="Arial"/>
          <w:color w:val="000000"/>
          <w:sz w:val="20"/>
          <w:szCs w:val="20"/>
          <w:lang w:eastAsia="el-GR"/>
        </w:rPr>
        <w:t>-</w:t>
      </w:r>
      <w:r w:rsidR="009639F9" w:rsidRPr="009639F9">
        <w:rPr>
          <w:rFonts w:ascii="Verdana" w:eastAsia="Times New Roman" w:hAnsi="Verdana" w:cs="Arial"/>
          <w:color w:val="000000"/>
          <w:sz w:val="20"/>
          <w:szCs w:val="20"/>
          <w:lang w:eastAsia="el-GR"/>
        </w:rPr>
        <w:t>01</w:t>
      </w:r>
      <w:r w:rsidR="009639F9">
        <w:rPr>
          <w:rFonts w:ascii="Verdana" w:eastAsia="Times New Roman" w:hAnsi="Verdana" w:cs="Arial"/>
          <w:color w:val="000000"/>
          <w:sz w:val="20"/>
          <w:szCs w:val="20"/>
          <w:lang w:eastAsia="el-GR"/>
        </w:rPr>
        <w:t>-</w:t>
      </w:r>
      <w:r w:rsidR="009639F9" w:rsidRPr="009639F9">
        <w:rPr>
          <w:rFonts w:ascii="Verdana" w:eastAsia="Times New Roman" w:hAnsi="Verdana" w:cs="Arial"/>
          <w:color w:val="000000"/>
          <w:sz w:val="20"/>
          <w:szCs w:val="20"/>
          <w:lang w:eastAsia="el-GR"/>
        </w:rPr>
        <w:t xml:space="preserve">2026 </w:t>
      </w:r>
      <w:r w:rsidR="009639F9">
        <w:rPr>
          <w:rFonts w:ascii="Verdana" w:eastAsia="Times New Roman" w:hAnsi="Verdana" w:cs="Arial"/>
          <w:color w:val="000000"/>
          <w:sz w:val="20"/>
          <w:szCs w:val="20"/>
          <w:lang w:eastAsia="el-GR"/>
        </w:rPr>
        <w:t xml:space="preserve">σχετική </w:t>
      </w:r>
      <w:r w:rsidR="009639F9" w:rsidRPr="009639F9">
        <w:rPr>
          <w:rFonts w:ascii="Verdana" w:eastAsia="Times New Roman" w:hAnsi="Verdana" w:cs="Arial"/>
          <w:color w:val="000000"/>
          <w:sz w:val="20"/>
          <w:szCs w:val="20"/>
          <w:lang w:eastAsia="el-GR"/>
        </w:rPr>
        <w:t>έγγραφη απάντηση της Εθνικής Τράπεζας της Ελλάδος Α.Ε.</w:t>
      </w:r>
      <w:r w:rsidR="009639F9">
        <w:rPr>
          <w:rFonts w:ascii="Verdana" w:eastAsia="Times New Roman" w:hAnsi="Verdana" w:cs="Arial"/>
          <w:color w:val="000000"/>
          <w:sz w:val="20"/>
          <w:szCs w:val="20"/>
          <w:lang w:eastAsia="el-GR"/>
        </w:rPr>
        <w:t>,</w:t>
      </w:r>
      <w:r w:rsidR="009639F9" w:rsidRPr="009639F9">
        <w:rPr>
          <w:rFonts w:ascii="Verdana" w:eastAsia="Times New Roman" w:hAnsi="Verdana" w:cs="Arial"/>
          <w:color w:val="000000"/>
          <w:sz w:val="20"/>
          <w:szCs w:val="20"/>
          <w:lang w:eastAsia="el-GR"/>
        </w:rPr>
        <w:t xml:space="preserve"> επί του από 29</w:t>
      </w:r>
      <w:r w:rsidR="009639F9">
        <w:rPr>
          <w:rFonts w:ascii="Verdana" w:eastAsia="Times New Roman" w:hAnsi="Verdana" w:cs="Arial"/>
          <w:color w:val="000000"/>
          <w:sz w:val="20"/>
          <w:szCs w:val="20"/>
          <w:lang w:eastAsia="el-GR"/>
        </w:rPr>
        <w:t>-</w:t>
      </w:r>
      <w:r w:rsidR="009639F9" w:rsidRPr="009639F9">
        <w:rPr>
          <w:rFonts w:ascii="Verdana" w:eastAsia="Times New Roman" w:hAnsi="Verdana" w:cs="Arial"/>
          <w:color w:val="000000"/>
          <w:sz w:val="20"/>
          <w:szCs w:val="20"/>
          <w:lang w:eastAsia="el-GR"/>
        </w:rPr>
        <w:t>12</w:t>
      </w:r>
      <w:r w:rsidR="009639F9">
        <w:rPr>
          <w:rFonts w:ascii="Verdana" w:eastAsia="Times New Roman" w:hAnsi="Verdana" w:cs="Arial"/>
          <w:color w:val="000000"/>
          <w:sz w:val="20"/>
          <w:szCs w:val="20"/>
          <w:lang w:eastAsia="el-GR"/>
        </w:rPr>
        <w:t>-</w:t>
      </w:r>
      <w:r w:rsidR="009639F9" w:rsidRPr="009639F9">
        <w:rPr>
          <w:rFonts w:ascii="Verdana" w:eastAsia="Times New Roman" w:hAnsi="Verdana" w:cs="Arial"/>
          <w:color w:val="000000"/>
          <w:sz w:val="20"/>
          <w:szCs w:val="20"/>
          <w:lang w:eastAsia="el-GR"/>
        </w:rPr>
        <w:t>2025 ερωτήματος της Εισαγγελίας Πρωτοδικών Αθηνών,</w:t>
      </w:r>
      <w:r w:rsidR="009639F9">
        <w:rPr>
          <w:rFonts w:ascii="Verdana" w:eastAsia="Times New Roman" w:hAnsi="Verdana" w:cs="Arial"/>
          <w:color w:val="000000"/>
          <w:sz w:val="20"/>
          <w:szCs w:val="20"/>
          <w:lang w:eastAsia="el-GR"/>
        </w:rPr>
        <w:t xml:space="preserve"> σε εκτέλεση της υπ’ αριθμ. </w:t>
      </w:r>
      <w:r w:rsidR="009639F9" w:rsidRPr="009639F9">
        <w:rPr>
          <w:rFonts w:ascii="Verdana" w:eastAsia="Times New Roman" w:hAnsi="Verdana" w:cs="Arial"/>
          <w:color w:val="000000"/>
          <w:sz w:val="20"/>
          <w:szCs w:val="20"/>
          <w:lang w:eastAsia="el-GR"/>
        </w:rPr>
        <w:t>BM 3839/2025</w:t>
      </w:r>
      <w:r w:rsidR="009639F9">
        <w:rPr>
          <w:rFonts w:ascii="Verdana" w:eastAsia="Times New Roman" w:hAnsi="Verdana" w:cs="Arial"/>
          <w:color w:val="000000"/>
          <w:sz w:val="20"/>
          <w:szCs w:val="20"/>
          <w:lang w:eastAsia="el-GR"/>
        </w:rPr>
        <w:t xml:space="preserve"> προπαρασκευαστικής απόφασης του δικάζοντος Μονομελούς Πλημμελειοδικείου Αθηνών), </w:t>
      </w:r>
      <w:r w:rsidR="004B18B5" w:rsidRPr="004B18B5">
        <w:rPr>
          <w:rFonts w:ascii="Verdana" w:eastAsia="Times New Roman" w:hAnsi="Verdana" w:cs="Arial"/>
          <w:b/>
          <w:bCs/>
          <w:color w:val="000000"/>
          <w:sz w:val="20"/>
          <w:szCs w:val="20"/>
          <w:lang w:eastAsia="el-GR"/>
        </w:rPr>
        <w:t xml:space="preserve">είναι μεν νεότερα πραγματικά περιστατικά, </w:t>
      </w:r>
      <w:r w:rsidR="004B18B5">
        <w:rPr>
          <w:rFonts w:ascii="Verdana" w:eastAsia="Times New Roman" w:hAnsi="Verdana" w:cs="Arial"/>
          <w:color w:val="000000"/>
          <w:sz w:val="20"/>
          <w:szCs w:val="20"/>
          <w:lang w:eastAsia="el-GR"/>
        </w:rPr>
        <w:t xml:space="preserve">πλην όμως, από τη συνεκτίμηση και συναξιολόγηση αυτών, </w:t>
      </w:r>
      <w:r w:rsidR="00E523AC">
        <w:rPr>
          <w:rFonts w:ascii="Verdana" w:eastAsia="Times New Roman" w:hAnsi="Verdana" w:cs="Arial"/>
          <w:color w:val="000000"/>
          <w:sz w:val="20"/>
          <w:szCs w:val="20"/>
          <w:lang w:eastAsia="el-GR"/>
        </w:rPr>
        <w:t xml:space="preserve">εξακολουθεί να παραμένει, </w:t>
      </w:r>
      <w:r w:rsidR="004B18B5" w:rsidRPr="0042383F">
        <w:rPr>
          <w:rFonts w:ascii="Verdana" w:eastAsia="Times New Roman" w:hAnsi="Verdana" w:cs="Arial"/>
          <w:b/>
          <w:bCs/>
          <w:color w:val="000000"/>
          <w:sz w:val="20"/>
          <w:szCs w:val="20"/>
          <w:lang w:eastAsia="el-GR"/>
        </w:rPr>
        <w:t>αδύνατη, η ταυτοποίηση του προσώπου του παραμένοντος αγνώστου, κατόχου και χρήστη</w:t>
      </w:r>
      <w:r w:rsidR="004B18B5">
        <w:rPr>
          <w:rFonts w:ascii="Verdana" w:eastAsia="Times New Roman" w:hAnsi="Verdana" w:cs="Arial"/>
          <w:color w:val="000000"/>
          <w:sz w:val="20"/>
          <w:szCs w:val="20"/>
          <w:lang w:eastAsia="el-GR"/>
        </w:rPr>
        <w:t xml:space="preserve"> της ανωτέρω προπληρωμένης κάρτας</w:t>
      </w:r>
      <w:r w:rsidR="00C04EF5">
        <w:rPr>
          <w:rFonts w:ascii="Verdana" w:eastAsia="Times New Roman" w:hAnsi="Verdana" w:cs="Arial"/>
          <w:color w:val="000000"/>
          <w:sz w:val="20"/>
          <w:szCs w:val="20"/>
          <w:lang w:eastAsia="el-GR"/>
        </w:rPr>
        <w:t xml:space="preserve">, ενώ, στην εν λόγω ταυτοποίηση, ουδεμία θετική συμβολή δύναται να έχει η επίκληση της φιλικής σχέσης του Αιμίλιου ΚΟΣΜΙΔΗ, με τον Κωνσταντίνο ΠΕΤΡΙΤΣΗ, εργαζόμενο στο κατάστημα </w:t>
      </w:r>
      <w:r w:rsidR="00C04EF5" w:rsidRPr="00C04EF5">
        <w:rPr>
          <w:rFonts w:ascii="Verdana" w:eastAsia="Times New Roman" w:hAnsi="Verdana" w:cs="Arial"/>
          <w:color w:val="000000"/>
          <w:sz w:val="20"/>
          <w:szCs w:val="20"/>
          <w:lang w:eastAsia="el-GR"/>
        </w:rPr>
        <w:t>“</w:t>
      </w:r>
      <w:r w:rsidR="00C04EF5">
        <w:rPr>
          <w:rFonts w:ascii="Verdana" w:eastAsia="Times New Roman" w:hAnsi="Verdana" w:cs="Arial"/>
          <w:color w:val="000000"/>
          <w:sz w:val="20"/>
          <w:szCs w:val="20"/>
          <w:lang w:val="en-US" w:eastAsia="el-GR"/>
        </w:rPr>
        <w:t>COSMOTE</w:t>
      </w:r>
      <w:r w:rsidR="00C04EF5" w:rsidRPr="00C04EF5">
        <w:rPr>
          <w:rFonts w:ascii="Verdana" w:eastAsia="Times New Roman" w:hAnsi="Verdana" w:cs="Arial"/>
          <w:color w:val="000000"/>
          <w:sz w:val="20"/>
          <w:szCs w:val="20"/>
          <w:lang w:eastAsia="el-GR"/>
        </w:rPr>
        <w:t xml:space="preserve">” </w:t>
      </w:r>
      <w:r w:rsidR="00C04EF5">
        <w:rPr>
          <w:rFonts w:ascii="Verdana" w:eastAsia="Times New Roman" w:hAnsi="Verdana" w:cs="Arial"/>
          <w:color w:val="000000"/>
          <w:sz w:val="20"/>
          <w:szCs w:val="20"/>
          <w:lang w:eastAsia="el-GR"/>
        </w:rPr>
        <w:t>Αλίμου, απ’ όπου ο ίδιος είχε παραλάβει την ανωτέρω προπληρωμένη κάρτα, ο οποίος, κατά σχετική αναφορά του ίδιου, προς τον Κωνσταντίνο ΠΕΤΡΙΤΣΗ, φέρεται – χωρίς τούτο να έχει διαπιστωθεί, αποδεικτικώς - ότι «έκανε έναντι αμοιβής εξυπηρετήσεις για την Ε.Υ.Π»</w:t>
      </w:r>
      <w:r w:rsidR="004B18B5">
        <w:rPr>
          <w:rFonts w:ascii="Verdana" w:eastAsia="Times New Roman" w:hAnsi="Verdana" w:cs="Arial"/>
          <w:color w:val="000000"/>
          <w:sz w:val="20"/>
          <w:szCs w:val="20"/>
          <w:lang w:eastAsia="el-GR"/>
        </w:rPr>
        <w:t xml:space="preserve"> και ως εκ τούτου</w:t>
      </w:r>
      <w:r w:rsidR="006E6840">
        <w:rPr>
          <w:rFonts w:ascii="Verdana" w:eastAsia="Times New Roman" w:hAnsi="Verdana" w:cs="Arial"/>
          <w:color w:val="000000"/>
          <w:sz w:val="20"/>
          <w:szCs w:val="20"/>
          <w:lang w:eastAsia="el-GR"/>
        </w:rPr>
        <w:t xml:space="preserve">, κατά την κρίση μας, </w:t>
      </w:r>
      <w:r w:rsidR="00C04EF5">
        <w:rPr>
          <w:rFonts w:ascii="Verdana" w:eastAsia="Times New Roman" w:hAnsi="Verdana" w:cs="Arial"/>
          <w:color w:val="000000"/>
          <w:sz w:val="20"/>
          <w:szCs w:val="20"/>
          <w:lang w:eastAsia="el-GR"/>
        </w:rPr>
        <w:t xml:space="preserve">τα ανωτέρω </w:t>
      </w:r>
      <w:r w:rsidR="006E6840">
        <w:rPr>
          <w:rFonts w:ascii="Verdana" w:eastAsia="Times New Roman" w:hAnsi="Verdana" w:cs="Arial"/>
          <w:color w:val="000000"/>
          <w:sz w:val="20"/>
          <w:szCs w:val="20"/>
          <w:lang w:eastAsia="el-GR"/>
        </w:rPr>
        <w:t>δεν δικαιολογούν την</w:t>
      </w:r>
      <w:r w:rsidR="00ED39D3">
        <w:rPr>
          <w:rFonts w:ascii="Verdana" w:eastAsia="Times New Roman" w:hAnsi="Verdana" w:cs="Arial"/>
          <w:color w:val="000000"/>
          <w:sz w:val="20"/>
          <w:szCs w:val="20"/>
          <w:lang w:eastAsia="el-GR"/>
        </w:rPr>
        <w:t xml:space="preserve"> </w:t>
      </w:r>
      <w:r w:rsidR="006E6840">
        <w:rPr>
          <w:rFonts w:ascii="Verdana" w:eastAsia="Times New Roman" w:hAnsi="Verdana" w:cs="Arial"/>
          <w:color w:val="000000"/>
          <w:sz w:val="20"/>
          <w:szCs w:val="20"/>
          <w:lang w:eastAsia="el-GR"/>
        </w:rPr>
        <w:t>επανεξέταση της υπόθεσης</w:t>
      </w:r>
      <w:r w:rsidR="0042383F">
        <w:rPr>
          <w:rFonts w:ascii="Verdana" w:eastAsia="Times New Roman" w:hAnsi="Verdana" w:cs="Arial"/>
          <w:color w:val="000000"/>
          <w:sz w:val="20"/>
          <w:szCs w:val="20"/>
          <w:lang w:eastAsia="el-GR"/>
        </w:rPr>
        <w:t>, κατ’ άρθρο 43 § 6 ΚΠΔ</w:t>
      </w:r>
      <w:r w:rsidR="006E6840">
        <w:rPr>
          <w:rFonts w:ascii="Verdana" w:eastAsia="Times New Roman" w:hAnsi="Verdana" w:cs="Arial"/>
          <w:color w:val="000000"/>
          <w:sz w:val="20"/>
          <w:szCs w:val="20"/>
          <w:lang w:eastAsia="el-GR"/>
        </w:rPr>
        <w:t>.</w:t>
      </w:r>
      <w:r w:rsidR="00BE4339">
        <w:rPr>
          <w:rFonts w:ascii="Verdana" w:eastAsia="Times New Roman" w:hAnsi="Verdana" w:cs="Arial"/>
          <w:color w:val="000000"/>
          <w:sz w:val="20"/>
          <w:szCs w:val="20"/>
          <w:lang w:eastAsia="el-GR"/>
        </w:rPr>
        <w:t xml:space="preserve"> </w:t>
      </w:r>
    </w:p>
    <w:p w14:paraId="79B86640" w14:textId="7DAFE6C7" w:rsidR="00BE4339" w:rsidRDefault="00ED39D3" w:rsidP="00BE4339">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b/>
          <w:bCs/>
          <w:color w:val="000000"/>
          <w:sz w:val="20"/>
          <w:szCs w:val="20"/>
          <w:lang w:eastAsia="el-GR"/>
        </w:rPr>
        <w:t xml:space="preserve">Β) </w:t>
      </w:r>
      <w:r w:rsidRPr="006F35FF">
        <w:rPr>
          <w:rFonts w:ascii="Verdana" w:eastAsia="Times New Roman" w:hAnsi="Verdana" w:cs="Arial"/>
          <w:color w:val="000000"/>
          <w:sz w:val="20"/>
          <w:szCs w:val="20"/>
          <w:u w:val="single"/>
          <w:lang w:eastAsia="el-GR"/>
        </w:rPr>
        <w:t xml:space="preserve">Επί του </w:t>
      </w:r>
      <w:r w:rsidRPr="006F35FF">
        <w:rPr>
          <w:rFonts w:ascii="Verdana" w:eastAsia="Times New Roman" w:hAnsi="Verdana" w:cs="Arial"/>
          <w:b/>
          <w:bCs/>
          <w:color w:val="000000"/>
          <w:sz w:val="20"/>
          <w:szCs w:val="20"/>
          <w:u w:val="single"/>
          <w:lang w:eastAsia="el-GR"/>
        </w:rPr>
        <w:t xml:space="preserve">δεύτερου, </w:t>
      </w:r>
      <w:r w:rsidRPr="006F35FF">
        <w:rPr>
          <w:rFonts w:ascii="Verdana" w:eastAsia="Times New Roman" w:hAnsi="Verdana" w:cs="Arial"/>
          <w:color w:val="000000"/>
          <w:sz w:val="20"/>
          <w:szCs w:val="20"/>
          <w:u w:val="single"/>
          <w:lang w:eastAsia="el-GR"/>
        </w:rPr>
        <w:t>εκ των ανωτέρω, θέματος</w:t>
      </w:r>
      <w:r w:rsidRPr="00FE799A">
        <w:rPr>
          <w:rFonts w:ascii="Verdana" w:eastAsia="Times New Roman" w:hAnsi="Verdana" w:cs="Arial"/>
          <w:color w:val="000000"/>
          <w:sz w:val="20"/>
          <w:szCs w:val="20"/>
          <w:lang w:eastAsia="el-GR"/>
        </w:rPr>
        <w:t>:</w:t>
      </w:r>
      <w:r w:rsidR="00BE4339">
        <w:rPr>
          <w:rFonts w:ascii="Verdana" w:eastAsia="Times New Roman" w:hAnsi="Verdana" w:cs="Arial"/>
          <w:color w:val="000000"/>
          <w:sz w:val="20"/>
          <w:szCs w:val="20"/>
          <w:lang w:eastAsia="el-GR"/>
        </w:rPr>
        <w:t xml:space="preserve"> </w:t>
      </w:r>
      <w:r w:rsidR="00BE4339">
        <w:rPr>
          <w:rFonts w:ascii="Verdana" w:eastAsia="Times New Roman" w:hAnsi="Verdana" w:cs="Courier New"/>
          <w:sz w:val="20"/>
          <w:szCs w:val="20"/>
          <w:lang w:eastAsia="el-GR"/>
        </w:rPr>
        <w:t>Σ</w:t>
      </w:r>
      <w:r w:rsidR="00BE4339" w:rsidRPr="00BE4339">
        <w:rPr>
          <w:rFonts w:ascii="Verdana" w:eastAsia="Times New Roman" w:hAnsi="Verdana" w:cs="Courier New"/>
          <w:sz w:val="20"/>
          <w:szCs w:val="20"/>
          <w:lang w:eastAsia="el-GR"/>
        </w:rPr>
        <w:t>ύμφωνα με τ</w:t>
      </w:r>
      <w:r w:rsidR="00BE4339">
        <w:rPr>
          <w:rFonts w:ascii="Verdana" w:eastAsia="Times New Roman" w:hAnsi="Verdana" w:cs="Courier New"/>
          <w:sz w:val="20"/>
          <w:szCs w:val="20"/>
          <w:lang w:eastAsia="el-GR"/>
        </w:rPr>
        <w:t xml:space="preserve">η διάταξη του </w:t>
      </w:r>
      <w:r w:rsidR="00BE4339" w:rsidRPr="00BE4339">
        <w:rPr>
          <w:rFonts w:ascii="Verdana" w:eastAsia="Times New Roman" w:hAnsi="Verdana" w:cs="Courier New"/>
          <w:sz w:val="20"/>
          <w:szCs w:val="20"/>
          <w:lang w:eastAsia="el-GR"/>
        </w:rPr>
        <w:t xml:space="preserve"> άρθρο</w:t>
      </w:r>
      <w:r w:rsidR="00BE4339">
        <w:rPr>
          <w:rFonts w:ascii="Verdana" w:eastAsia="Times New Roman" w:hAnsi="Verdana" w:cs="Courier New"/>
          <w:sz w:val="20"/>
          <w:szCs w:val="20"/>
          <w:lang w:eastAsia="el-GR"/>
        </w:rPr>
        <w:t>υ</w:t>
      </w:r>
      <w:r w:rsidR="00BE4339" w:rsidRPr="00BE4339">
        <w:rPr>
          <w:rFonts w:ascii="Verdana" w:eastAsia="Times New Roman" w:hAnsi="Verdana" w:cs="Courier New"/>
          <w:sz w:val="20"/>
          <w:szCs w:val="20"/>
          <w:lang w:eastAsia="el-GR"/>
        </w:rPr>
        <w:t xml:space="preserve"> 148 § 1 του ΠΚ, </w:t>
      </w:r>
      <w:r w:rsidR="00BE4339" w:rsidRPr="00BE4339">
        <w:rPr>
          <w:rFonts w:ascii="Verdana" w:eastAsia="Times New Roman" w:hAnsi="Verdana" w:cs="Courier New"/>
          <w:i/>
          <w:iCs/>
          <w:sz w:val="20"/>
          <w:szCs w:val="20"/>
          <w:lang w:eastAsia="el-GR"/>
        </w:rPr>
        <w:t>«Όποιος παράνομα πετυχαίνει να περιέλθει στην κατοχή ή στη γνώση του κρατικό απόρρητο, τιμωρείται με φυλάκιση τουλάχιστον ενός έτους και χρηματική ποινή»,</w:t>
      </w:r>
      <w:r w:rsidR="00BE4339" w:rsidRPr="00BE4339">
        <w:rPr>
          <w:rFonts w:ascii="Verdana" w:eastAsia="Times New Roman" w:hAnsi="Verdana" w:cs="Courier New"/>
          <w:sz w:val="20"/>
          <w:szCs w:val="20"/>
          <w:lang w:eastAsia="el-GR"/>
        </w:rPr>
        <w:t xml:space="preserve"> ενώ, κατά την παράγραφο 2 του ιδίου άρθρου, </w:t>
      </w:r>
      <w:r w:rsidR="00BE4339" w:rsidRPr="00BE4339">
        <w:rPr>
          <w:rFonts w:ascii="Verdana" w:eastAsia="Times New Roman" w:hAnsi="Verdana" w:cs="Courier New"/>
          <w:i/>
          <w:iCs/>
          <w:sz w:val="20"/>
          <w:szCs w:val="20"/>
          <w:lang w:eastAsia="el-GR"/>
        </w:rPr>
        <w:t xml:space="preserve">«Αν ο υπαίτιος ενήργησε με σκοπό να χρησιμοποιήσει το κρατικό απόρρητο για να το διαβιβάσει σε άλλον ή να το ανακοινώσει δημόσια, με τρόπο που μπορεί να προκαλέσει κίνδυνο στα συμφέροντα του κράτους, επιβάλλεται κάθειρξη έως δέκα έτη και αν η πράξη έγινε σε καιρό πολέμου, κάθειρξη.». </w:t>
      </w:r>
      <w:r w:rsidR="00BE4339" w:rsidRPr="00BE4339">
        <w:rPr>
          <w:rFonts w:ascii="Verdana" w:eastAsia="Times New Roman" w:hAnsi="Verdana" w:cs="Courier New"/>
          <w:sz w:val="20"/>
          <w:szCs w:val="20"/>
          <w:lang w:eastAsia="el-GR"/>
        </w:rPr>
        <w:t xml:space="preserve">Με την τελευταία αυτή διάταξη, τυποποιείται, αντικειμενικά, ως επιβαρυντική περίσταση του βασικού εγκλήματος της κατασκοπείας, η «προδοτική» κατασκοπεία. Σύμφωνα, δε, με τη διάταξη του άρθρου 149 του ΠΚ, </w:t>
      </w:r>
      <w:r w:rsidR="00BE4339" w:rsidRPr="00BE4339">
        <w:rPr>
          <w:rFonts w:ascii="Verdana" w:eastAsia="Times New Roman" w:hAnsi="Verdana" w:cs="Courier New"/>
          <w:i/>
          <w:iCs/>
          <w:sz w:val="20"/>
          <w:szCs w:val="20"/>
          <w:lang w:eastAsia="el-GR"/>
        </w:rPr>
        <w:t xml:space="preserve">«Κρατικό απόρρητο κατά την έννοια των άρθρων 146 έως 148 είναι ένα γεγονός, αντικείμενο ή πληροφορία, η πρόσβαση στα οποία είναι δυνατή σε ένα προσδιορισμένο κύκλο προσώπων και που χαρακτηρίζονται ως μυστικά για να αποφευχθεί ο κίνδυνος προσβολής της εδαφικής ακεραιότητας, της αμυντικής ικανότητας, των διεθνών σχέσεων ή των οικονομικών συμφερόντων του ελληνικού κράτους και της διεθνούς ειρήνης.». </w:t>
      </w:r>
      <w:r w:rsidR="00BE4339" w:rsidRPr="00BE4339">
        <w:rPr>
          <w:rFonts w:ascii="Verdana" w:eastAsia="Times New Roman" w:hAnsi="Verdana" w:cs="Courier New"/>
          <w:sz w:val="20"/>
          <w:szCs w:val="20"/>
          <w:lang w:eastAsia="el-GR"/>
        </w:rPr>
        <w:t xml:space="preserve">Στοιχεία του εγκλήματος, είναι: </w:t>
      </w:r>
      <w:r w:rsidR="00BE4339" w:rsidRPr="00BE4339">
        <w:rPr>
          <w:rFonts w:ascii="Verdana" w:eastAsia="Times New Roman" w:hAnsi="Verdana" w:cs="Courier New"/>
          <w:b/>
          <w:bCs/>
          <w:sz w:val="20"/>
          <w:szCs w:val="20"/>
          <w:lang w:eastAsia="el-GR"/>
        </w:rPr>
        <w:t>α)</w:t>
      </w:r>
      <w:r w:rsidR="00BE4339" w:rsidRPr="00BE4339">
        <w:rPr>
          <w:rFonts w:ascii="Verdana" w:eastAsia="Times New Roman" w:hAnsi="Verdana" w:cs="Courier New"/>
          <w:sz w:val="20"/>
          <w:szCs w:val="20"/>
          <w:lang w:eastAsia="el-GR"/>
        </w:rPr>
        <w:t xml:space="preserve"> Η </w:t>
      </w:r>
      <w:r w:rsidR="00D40E53">
        <w:rPr>
          <w:rFonts w:ascii="Verdana" w:eastAsia="Times New Roman" w:hAnsi="Verdana" w:cs="Courier New"/>
          <w:sz w:val="20"/>
          <w:szCs w:val="20"/>
          <w:lang w:eastAsia="el-GR"/>
        </w:rPr>
        <w:t xml:space="preserve">στόχευση και η </w:t>
      </w:r>
      <w:r w:rsidR="00BE4339" w:rsidRPr="00BE4339">
        <w:rPr>
          <w:rFonts w:ascii="Verdana" w:eastAsia="Times New Roman" w:hAnsi="Verdana" w:cs="Courier New"/>
          <w:sz w:val="20"/>
          <w:szCs w:val="20"/>
          <w:lang w:eastAsia="el-GR"/>
        </w:rPr>
        <w:t xml:space="preserve">επιτυχία του δράστη, να </w:t>
      </w:r>
      <w:r w:rsidR="00D40E53">
        <w:rPr>
          <w:rFonts w:ascii="Verdana" w:eastAsia="Times New Roman" w:hAnsi="Verdana" w:cs="Courier New"/>
          <w:sz w:val="20"/>
          <w:szCs w:val="20"/>
          <w:lang w:eastAsia="el-GR"/>
        </w:rPr>
        <w:t xml:space="preserve">λάβει, </w:t>
      </w:r>
      <w:r w:rsidR="00BE4339" w:rsidRPr="00BE4339">
        <w:rPr>
          <w:rFonts w:ascii="Verdana" w:eastAsia="Times New Roman" w:hAnsi="Verdana" w:cs="Courier New"/>
          <w:sz w:val="20"/>
          <w:szCs w:val="20"/>
          <w:lang w:eastAsia="el-GR"/>
        </w:rPr>
        <w:t xml:space="preserve">παράνομα, στην κατοχή ή </w:t>
      </w:r>
      <w:r w:rsidR="00D40E53">
        <w:rPr>
          <w:rFonts w:ascii="Verdana" w:eastAsia="Times New Roman" w:hAnsi="Verdana" w:cs="Courier New"/>
          <w:sz w:val="20"/>
          <w:szCs w:val="20"/>
          <w:lang w:eastAsia="el-GR"/>
        </w:rPr>
        <w:t xml:space="preserve">τη </w:t>
      </w:r>
      <w:r w:rsidR="00BE4339" w:rsidRPr="00BE4339">
        <w:rPr>
          <w:rFonts w:ascii="Verdana" w:eastAsia="Times New Roman" w:hAnsi="Verdana" w:cs="Courier New"/>
          <w:sz w:val="20"/>
          <w:szCs w:val="20"/>
          <w:lang w:eastAsia="el-GR"/>
        </w:rPr>
        <w:t xml:space="preserve">γνώση </w:t>
      </w:r>
      <w:r w:rsidR="00BE4339" w:rsidRPr="00BE4339">
        <w:rPr>
          <w:rFonts w:ascii="Verdana" w:eastAsia="Times New Roman" w:hAnsi="Verdana" w:cs="Courier New"/>
          <w:sz w:val="20"/>
          <w:szCs w:val="20"/>
          <w:lang w:eastAsia="el-GR"/>
        </w:rPr>
        <w:lastRenderedPageBreak/>
        <w:t>του</w:t>
      </w:r>
      <w:r w:rsidR="00D40E53">
        <w:rPr>
          <w:rFonts w:ascii="Verdana" w:eastAsia="Times New Roman" w:hAnsi="Verdana" w:cs="Courier New"/>
          <w:sz w:val="20"/>
          <w:szCs w:val="20"/>
          <w:lang w:eastAsia="el-GR"/>
        </w:rPr>
        <w:t>,</w:t>
      </w:r>
      <w:r w:rsidR="00BE4339" w:rsidRPr="00BE4339">
        <w:rPr>
          <w:rFonts w:ascii="Verdana" w:eastAsia="Times New Roman" w:hAnsi="Verdana" w:cs="Courier New"/>
          <w:sz w:val="20"/>
          <w:szCs w:val="20"/>
          <w:lang w:eastAsia="el-GR"/>
        </w:rPr>
        <w:t xml:space="preserve"> κρατικό απόρρητο. Κατάσκοπος, δηλαδή, είναι αυτός, που κατορθώνει να περιέλθει στην κατοχή ή γνώση του τέτοιο κρατικό απόρρητο. Ενεργητικό υποκείμενο του εγκλήματος, μπορεί να είναι οποιοσδήποτε (ημεδαπός ή αλλοδαπός, ιδιώτης ή υπάλληλος). Η κατοχή του κρατικού απορρήτου αναφέρεται στην απόκτηση του σώματος αυτού, η δε γνώση στην απόκτηση του πνευματικού περιεχομένου του. Ο τρόπος της γνώσης είναι αδιάφορος. Μπορεί να είναι και απαγορευμένη πράξη, λ.χ. με κλοπή, υπεξαγωγή εγγράφων, διάρρηξη, φωτογράφηση, υπεξαίρεση κ.λπ., δηλαδή, </w:t>
      </w:r>
      <w:r w:rsidR="00BE4339" w:rsidRPr="00BE4339">
        <w:rPr>
          <w:rFonts w:ascii="Verdana" w:eastAsia="Times New Roman" w:hAnsi="Verdana" w:cs="Courier New"/>
          <w:b/>
          <w:bCs/>
          <w:sz w:val="20"/>
          <w:szCs w:val="20"/>
          <w:lang w:eastAsia="el-GR"/>
        </w:rPr>
        <w:t xml:space="preserve">απαιτείται η πρωτοβουλία ή η ενεργητική συμπεριφορά του δράστη, από δική του αυτόνομη δραστηριότητα ή με σύμπραξη με τον κάτοχο ή γνώστη του απορρήτου και δεν αρκεί η συμπτωματική ή τυχαία γνώση </w:t>
      </w:r>
      <w:r w:rsidR="00BE4339" w:rsidRPr="00BE4339">
        <w:rPr>
          <w:rFonts w:ascii="Verdana" w:eastAsia="Times New Roman" w:hAnsi="Verdana" w:cs="Courier New"/>
          <w:sz w:val="20"/>
          <w:szCs w:val="20"/>
          <w:lang w:eastAsia="el-GR"/>
        </w:rPr>
        <w:t xml:space="preserve">(ΑΠ 1109/2023, ΑΠ 1089/2019, ΑΠ 1249/2017, ΣυμβΠλημ Αθηνών 1016/2001 ΠΧρ ΝΑ’-557, Μπουρόπουλος Β άρθρ. 148, σ. 118). Παράνομη, είναι η ενέργεια ή παράλειψη του δράστη, όταν δεν συναντά, στο σκοπό της, την ικανοποίηση μια αναγκαιότητας του ίδιου του κράτους. </w:t>
      </w:r>
      <w:r w:rsidR="00BE4339" w:rsidRPr="00BE4339">
        <w:rPr>
          <w:rFonts w:ascii="Verdana" w:eastAsia="Times New Roman" w:hAnsi="Verdana" w:cs="Courier New"/>
          <w:b/>
          <w:bCs/>
          <w:sz w:val="20"/>
          <w:szCs w:val="20"/>
          <w:lang w:eastAsia="el-GR"/>
        </w:rPr>
        <w:t>β)</w:t>
      </w:r>
      <w:r w:rsidR="00BE4339" w:rsidRPr="00BE4339">
        <w:rPr>
          <w:rFonts w:ascii="Verdana" w:eastAsia="Times New Roman" w:hAnsi="Verdana" w:cs="Courier New"/>
          <w:sz w:val="20"/>
          <w:szCs w:val="20"/>
          <w:lang w:eastAsia="el-GR"/>
        </w:rPr>
        <w:t xml:space="preserve"> Δόλος του δράστη, συνιστάμενος στην γνώση της παράνομης απόκτησης της κατοχής ή της γνώσης του κρατικού απορρήτου, </w:t>
      </w:r>
      <w:r w:rsidR="00BE4339" w:rsidRPr="00D40E53">
        <w:rPr>
          <w:rFonts w:ascii="Verdana" w:eastAsia="Times New Roman" w:hAnsi="Verdana" w:cs="Courier New"/>
          <w:b/>
          <w:bCs/>
          <w:sz w:val="20"/>
          <w:szCs w:val="20"/>
          <w:lang w:eastAsia="el-GR"/>
        </w:rPr>
        <w:t>με τη συνείδηση, ότι πρόκειται για απόρρητο,</w:t>
      </w:r>
      <w:r w:rsidR="00BE4339" w:rsidRPr="00BE4339">
        <w:rPr>
          <w:rFonts w:ascii="Verdana" w:eastAsia="Times New Roman" w:hAnsi="Verdana" w:cs="Courier New"/>
          <w:sz w:val="20"/>
          <w:szCs w:val="20"/>
          <w:lang w:eastAsia="el-GR"/>
        </w:rPr>
        <w:t xml:space="preserve"> κατά την έννοια του άρθρου 149 ΠΚ, αρκεί, δε, και ενδεχόμενος δόλος. Είναι αδιάφορο, δε, για το έγκλημα της παρούσας παραγράφου, σε ποιό σκοπό αποβλέπει ο δράστης, δεν απαιτείται, δηλαδή, σκοπός βλάβης (ΑιτΕκθ 1933 προϊσχ. ΠΚ, σελ. 238, σημ. 4, ΑΠ 1249/2017), ούτε απαιτείται και ο σκοπός περαιτέρω διαβίβασης ή ανακοίνωσης των απορρήτων, οπότε θα πρόκειται για «προδοτική» κατασκοπεία του άρθρου 148 § 2 του ΠΚ. Το έγκλημα τελειώνεται, μόλις ο δράστης κατορθώσει να περιέλθουν στην κατοχή του ή τη γνώση του τα μυστικά του άρθρου 149 ΠΚ και νοείται απόπειρα του εν λόγω εγκλήματος, αν δεν επιτύχει τούτο, αρχή δε εκτελέσεως, αποτελεί κάθε πράξη, με την οποία ο υπαίτιος τίθεται σε θέση να αποκτήσει το μυστικό (Γάφος ΠΧρ Ε’-61). Για τη θεμελίωση της επιβαρυντικής περιστάσεως της παρ. 2 του άρθρου 148 ΠΚ (: «προδοτική» κατασκοπεία), πρέπει ο δράστης του βασικού εγκλήματος της κατασκοπείας του άρθρου 148 § 1 ΠΚ να ενήργησε, με σκοπό να χρησιμοποιήσει το κρατικό απόρρητο, για να διαβιβάσει αυτό σε άλλον ή να τα ανακοινώσει δημόσια, με τρόπο που μπορεί να προκαλέσει κίνδυνο στα συμφέροντα του κράτους. Ο σκοπός εντάσσεται στην έννοια της υπερχειλούς υποκειμενικής υπόστασης και πρέπει να υπάρχει, προ της αποπεράτωσης της πράξης, δηλαδή κατά τη στιγμή της τέλεσής της. Για τη στοιχειοθέτηση του εν λόγω αδικήματος, αρκεί, πάντως, ο σκοπός και δεν απαιτείται να γίνει και πραγματική διαβίβαση ή ανακοίνωση. Η περαιτέρω ανακοίνωση ή διαβίβαση μπορεί να προορίζεται να γίνει σε ξένη κυβέρνηση, πράκτορά της, προξενείο, κ.λ.π. (ΣυμβΕφΑθ 2400/1998). Ως κρατικό (στρατιωτικό ή διπλωματικό) απόρρητο, νοείται η κατάσταση μυστικότητας μιας πληροφορίας, ενός γεγονότος ή ενός αντικειμένου, τα οποία, λόγω της ειδικής τους φύσης και της ιδιαίτερης σημασίας, που έχουν, για το ίδιο το κράτος, δεν πρέπει να καταστούν γνωστά σε πρόσωπα εκτός ορισμένου κύκλου. Κρίσιμο στοιχείο, για να χαρακτηρισθεί μία πληροφορία, ως απόρρητη, είναι η περιορισμένη προσβασιμότητα, σε αυτή, δηλαδή το να είναι προσβάσιμη, σε έναν εκ των προτέρων προσδιορισμένο κύκλο προσώπων, βάσει διατάξεως νόμου, εσωτερικού </w:t>
      </w:r>
      <w:r w:rsidR="00BE4339" w:rsidRPr="00BE4339">
        <w:rPr>
          <w:rFonts w:ascii="Verdana" w:eastAsia="Times New Roman" w:hAnsi="Verdana" w:cs="Courier New"/>
          <w:sz w:val="20"/>
          <w:szCs w:val="20"/>
          <w:lang w:eastAsia="el-GR"/>
        </w:rPr>
        <w:lastRenderedPageBreak/>
        <w:t xml:space="preserve">κανονισμού υπηρεσίας, κ.λ.π. Το μυστικό θα πρέπει να ανάγεται στη διεθνή θέση της Πολιτείας, από στρατιωτική και πολιτική άποψη και να σχετίζεται -μεταξύ άλλων - με τη διατήρηση, ακεραίας, της αμυντικής και εν γένει αποτρεπτικής ικανότητας της χώρας. Επομένως, για να στοιχειοθετηθεί η έννοια του κρατικού απορρήτου, απαιτείται η σωρευτική συνδρομή δύο στοιχείων και ειδικότερα, ενός υποκειμενικού, συνιστάμενου στη θέληση της Κυβέρνησης να περιορισθεί η γνώση του, και ενός αντικειμενικού, δηλαδή, του πραγματικού περιορισμού της γνώσης του (ΑΠ 1089/2019,   ΑΠ 1249/2017, ΑΠ 1535/2008, πρόταση Εισαγγελέως Σ. Παππά σε ΣυμβΠλημΑθ 4126/2013, ΣυμβΠλημΑθ 1016/2001, Α. Μπουρόπουλος, ΕρμΠΚ τ. Β’ άρθρο 146, Η. Γάφος, Παραβίαση μυστικών της Πολιτείας ΠΧρ Ε’-57, Μιχαήλ Μαργαρίτης / Άντα Μαργαρίτη, Ερμηνεία Ποινικού Κώδικα, έκδ. 2020, άρθρο 149 αρ. 5). </w:t>
      </w:r>
    </w:p>
    <w:p w14:paraId="12853562" w14:textId="77777777" w:rsidR="00BE4339" w:rsidRDefault="00BE4339" w:rsidP="00BE4339">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sidRPr="00BE4339">
        <w:rPr>
          <w:rFonts w:ascii="Verdana" w:eastAsia="Times New Roman" w:hAnsi="Verdana" w:cs="Courier New"/>
          <w:sz w:val="20"/>
          <w:szCs w:val="20"/>
          <w:lang w:eastAsia="el-GR"/>
        </w:rPr>
        <w:t xml:space="preserve">Το αδίκημα της «προδοτικής» κατασκοπείας του άρθρου 148 § 2 ΠΚ αποτελεί έγκλημα δυνητικής διακινδύνευσης, αφού, στην αντικειμενική του υπόσταση, τυποποιείται μία δυνατότητα επέλευσης του κινδύνου και συγκεκριμένα, η διακινδύνευση των συμφερόντων του κράτους. Στην περίπτωση αυτή, προστατευόμενο έννομο αγαθό, είναι η εξωτερική ασφάλεια και υπόσταση του Κράτους, δηλαδή, αυτή καθ’ εαυτή, η ύπαρξή του στο διεθνές πεδίο και στερέωμα. Ο δράστης της προδοτικής κατασκοπείας δεν χρειάζεται να παραδώσει κρατικό απόρρητο σε τρίτο, αλλά αρκεί να το αποκτήσει ο ίδιος παράνομα, έχοντας το σκοπό, χωρίς όμως να απαιτείται και να τον πραγματοποιήσει, να το παραδώσει σε τρίτο («διαβιβάσει σε άλλον») ή να το καταστήσει γνωστό, σε αόριστο αριθμό προσώπων («ανακοινώσει δημόσια»), με τρόπο, που μπορεί να θέσει εν κινδύνω τα συμφέροντα του κράτους (ΑΠ 1249/2017, ΑΠ 1089/2019, ΑΠ 1249/2017, ΑΠ 1535/2008). </w:t>
      </w:r>
    </w:p>
    <w:p w14:paraId="4CDE221C" w14:textId="19B6BD34" w:rsidR="00BE4339" w:rsidRPr="00BE4339" w:rsidRDefault="00BE4339" w:rsidP="00BE4339">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sidRPr="00BE4339">
        <w:rPr>
          <w:rFonts w:ascii="Verdana" w:eastAsia="Times New Roman" w:hAnsi="Verdana" w:cs="Courier New"/>
          <w:sz w:val="20"/>
          <w:szCs w:val="20"/>
          <w:lang w:eastAsia="el-GR"/>
        </w:rPr>
        <w:t xml:space="preserve">Κατά τη διάταξη του άρθρου 42 του ισχύσαντος, από 1-7-2019, νέου ΠΚ, </w:t>
      </w:r>
      <w:r w:rsidRPr="00BE4339">
        <w:rPr>
          <w:rFonts w:ascii="Verdana" w:eastAsia="Times New Roman" w:hAnsi="Verdana" w:cs="Courier New"/>
          <w:i/>
          <w:iCs/>
          <w:sz w:val="20"/>
          <w:szCs w:val="20"/>
          <w:lang w:eastAsia="el-GR"/>
        </w:rPr>
        <w:t>«1. Όποιος, έχοντας αποφασίσει να τελέσει έγκλημα, αρχίζει να εκτελεί την περιγραφόμενη στο νόμο αξιόποινη πράξη, τιμωρείται, αν το έγκλημα δεν ολοκληρώθηκε, με μειωμένη ποινή (άρθρο 83). 2. Το δικαστήριο μπορεί να κρίνει ατιμώρητη την απόπειρα πλημμελήματος για το οποίο ο νόμος προβλέπει ποινή φυλάκισης όχι ανώτερη από ένα έτος ή μόνο χρηματική ποινή ή παροχή κοινωφελούς εργασίας, εκτιμώντας όλες τις περιστάσεις τέλεσης του εγκλήματος. 3. Αν ο υπαίτιος απόπειρας ενός εγκλήματος που τιμωρείται βαρύτερα όταν έχει ορισμένο αποτέλεσμα (άρθρο 29), προκαλέσει με υπαιτιότητά του το αποτέλεσμα αυτό, τιμωρείται με την ποινή του εκ του αποτελέσματος διακρινόμενου εγκλήματος μειωμένη στο μέτρο του άρθρου 83, εφόσον η πράξη δεν τιμωρείται βαρύτερα κατ’ άλλη διάταξη.».</w:t>
      </w:r>
      <w:r w:rsidRPr="00BE4339">
        <w:rPr>
          <w:rFonts w:ascii="Verdana" w:eastAsia="Times New Roman" w:hAnsi="Verdana" w:cs="Courier New"/>
          <w:sz w:val="20"/>
          <w:szCs w:val="20"/>
          <w:lang w:eastAsia="el-GR"/>
        </w:rPr>
        <w:t xml:space="preserve"> Η αλλαγή της διατύπωσης στην παράγραφο 1 του άρθρου 42 ΠΚ, από «επιχειρεί πράξη που περιέχει τουλάχιστον αρχή εκτέλεσης», με τη φράση «αρχίζει να εκτελεί την περιγραφόμενη στο νόμο αξιόποινη πράξη», που έγινε με το άρθρο 42 του ισχύσαντος, από 1-7-2019, νέου ΠΚ, στοχεύει, όπως αναφέρεται και στην αιτιολογική έκθεση του Ν. 4619/2019 (νέου Ποινικού Κώδικα), στο σαφέστερο προσδιορισμό του περιεχομένου της αρχής εκτέλεσης του εγκλήματος, ώστε να είναι πλέον σαφές, ότι το έγκλημα μπορεί να θεωρηθεί, ότι βρίσκεται σε απόπειρα, μόνο όταν έχει πραγματωθεί ένα τμήμα της αντικειμενικής του υπόστασης. </w:t>
      </w:r>
      <w:r w:rsidRPr="00BE4339">
        <w:rPr>
          <w:rFonts w:ascii="Verdana" w:eastAsia="Times New Roman" w:hAnsi="Verdana" w:cs="Courier New"/>
          <w:sz w:val="20"/>
          <w:szCs w:val="20"/>
          <w:lang w:eastAsia="el-GR"/>
        </w:rPr>
        <w:lastRenderedPageBreak/>
        <w:t>Επομένως, μεταξύ της προγενέστερης διατύπωσης (του προϊσχύσαντος ΠΚ) και της ήδη ισχύουσας (του ισχύοντος ΠΚ), δεν υπάρχει ουσιώδης μεταβολή, από την διαφορετική περιγραφή του ίδιου ουσιαστικά πράγματος, δηλαδή της αρχής εκτέλεσης στην απόπειρα, που είναι η πράξη, με την οποία αρχίζει η πραγμάτωση της αντικειμενικής, υπόστασης του εγκλήματος, καθώς και εκείνη η ενέργεια, που τελεί σε τέτοια συνάφεια και οργανικό δεσμό με την πράξη, ώστε θεωρείται, κατά την κοινή αντίληψη, τμήμα αυτής, που αμέσως οδηγεί στην πράξη, αν δεν ανακοπεί (ΑΠ 31/2022, ΑΠ 1288/2020). Στις περιπτώσεις εκείνων των εγκλημάτων, που ο ακριβής τρόπος τέλεσης δεν περιγράφεται στον νόμο, αναλυτικά, νοείται, ότι ο δράστης αρχίζει να εκτελεί την περιγραφόμενη στον νόμο πράξη, όταν εξαπολύσει, κατά του εννόμου αγαθού, την ενέργεια, η οποία, κατά την συνήθη πορεία των πραγμάτων, είναι ικανή να επιφέρει την αξιόποινη βλάβη, αν δεν ανακοπεί από άλλη πράξη του ιδίου ή τρίτου ή από επιγενόμενο τυχαίο γεγονός (βλ. αιτιολογική έκθεση του Ν. 4619/2019, υπό το άρθρο 42, ΑΠ 819/2022, ΑΠ 442/2021).</w:t>
      </w:r>
    </w:p>
    <w:p w14:paraId="3DB6A299" w14:textId="379BE144" w:rsidR="002168DD" w:rsidRDefault="00BE4339" w:rsidP="00F7506D">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Εν προκειμένω, κ</w:t>
      </w:r>
      <w:r w:rsidRPr="00BE4339">
        <w:rPr>
          <w:rFonts w:ascii="Verdana" w:eastAsia="Times New Roman" w:hAnsi="Verdana" w:cs="Arial"/>
          <w:color w:val="000000"/>
          <w:sz w:val="20"/>
          <w:szCs w:val="20"/>
          <w:lang w:eastAsia="el-GR"/>
        </w:rPr>
        <w:t>ατά τη</w:t>
      </w:r>
      <w:r w:rsidR="005C7F3D">
        <w:rPr>
          <w:rFonts w:ascii="Verdana" w:eastAsia="Times New Roman" w:hAnsi="Verdana" w:cs="Arial"/>
          <w:color w:val="000000"/>
          <w:sz w:val="20"/>
          <w:szCs w:val="20"/>
          <w:lang w:eastAsia="el-GR"/>
        </w:rPr>
        <w:t xml:space="preserve"> διάρκεια των προκαταρκτικών εξετάσεων, που διενήργησε ο Α</w:t>
      </w:r>
      <w:r w:rsidRPr="00BE4339">
        <w:rPr>
          <w:rFonts w:ascii="Verdana" w:eastAsia="Times New Roman" w:hAnsi="Verdana" w:cs="Arial"/>
          <w:color w:val="000000"/>
          <w:sz w:val="20"/>
          <w:szCs w:val="20"/>
          <w:lang w:eastAsia="el-GR"/>
        </w:rPr>
        <w:t>ντεισαγγελέ</w:t>
      </w:r>
      <w:r w:rsidR="005C7F3D">
        <w:rPr>
          <w:rFonts w:ascii="Verdana" w:eastAsia="Times New Roman" w:hAnsi="Verdana" w:cs="Arial"/>
          <w:color w:val="000000"/>
          <w:sz w:val="20"/>
          <w:szCs w:val="20"/>
          <w:lang w:eastAsia="el-GR"/>
        </w:rPr>
        <w:t>α</w:t>
      </w:r>
      <w:r>
        <w:rPr>
          <w:rFonts w:ascii="Verdana" w:eastAsia="Times New Roman" w:hAnsi="Verdana" w:cs="Arial"/>
          <w:color w:val="000000"/>
          <w:sz w:val="20"/>
          <w:szCs w:val="20"/>
          <w:lang w:eastAsia="el-GR"/>
        </w:rPr>
        <w:t>ς</w:t>
      </w:r>
      <w:r w:rsidRPr="00BE4339">
        <w:rPr>
          <w:rFonts w:ascii="Verdana" w:eastAsia="Times New Roman" w:hAnsi="Verdana" w:cs="Arial"/>
          <w:color w:val="000000"/>
          <w:sz w:val="20"/>
          <w:szCs w:val="20"/>
          <w:lang w:eastAsia="el-GR"/>
        </w:rPr>
        <w:t xml:space="preserve"> του Αρείου Πάγου</w:t>
      </w:r>
      <w:r>
        <w:rPr>
          <w:rFonts w:ascii="Verdana" w:eastAsia="Times New Roman" w:hAnsi="Verdana" w:cs="Arial"/>
          <w:color w:val="000000"/>
          <w:sz w:val="20"/>
          <w:szCs w:val="20"/>
          <w:lang w:eastAsia="el-GR"/>
        </w:rPr>
        <w:t>,</w:t>
      </w:r>
      <w:r w:rsidRPr="00BE4339">
        <w:rPr>
          <w:rFonts w:ascii="Verdana" w:eastAsia="Times New Roman" w:hAnsi="Verdana" w:cs="Arial"/>
          <w:color w:val="000000"/>
          <w:sz w:val="20"/>
          <w:szCs w:val="20"/>
          <w:lang w:eastAsia="el-GR"/>
        </w:rPr>
        <w:t xml:space="preserve"> Αχιλλέα</w:t>
      </w:r>
      <w:r w:rsidR="005C7F3D">
        <w:rPr>
          <w:rFonts w:ascii="Verdana" w:eastAsia="Times New Roman" w:hAnsi="Verdana" w:cs="Arial"/>
          <w:color w:val="000000"/>
          <w:sz w:val="20"/>
          <w:szCs w:val="20"/>
          <w:lang w:eastAsia="el-GR"/>
        </w:rPr>
        <w:t>ς</w:t>
      </w:r>
      <w:r w:rsidRPr="00BE4339">
        <w:rPr>
          <w:rFonts w:ascii="Verdana" w:eastAsia="Times New Roman" w:hAnsi="Verdana" w:cs="Arial"/>
          <w:color w:val="000000"/>
          <w:sz w:val="20"/>
          <w:szCs w:val="20"/>
          <w:lang w:eastAsia="el-GR"/>
        </w:rPr>
        <w:t xml:space="preserve"> Ζ</w:t>
      </w:r>
      <w:r>
        <w:rPr>
          <w:rFonts w:ascii="Verdana" w:eastAsia="Times New Roman" w:hAnsi="Verdana" w:cs="Arial"/>
          <w:color w:val="000000"/>
          <w:sz w:val="20"/>
          <w:szCs w:val="20"/>
          <w:lang w:eastAsia="el-GR"/>
        </w:rPr>
        <w:t>ΗΣΗ</w:t>
      </w:r>
      <w:r w:rsidR="005C7F3D">
        <w:rPr>
          <w:rFonts w:ascii="Verdana" w:eastAsia="Times New Roman" w:hAnsi="Verdana" w:cs="Arial"/>
          <w:color w:val="000000"/>
          <w:sz w:val="20"/>
          <w:szCs w:val="20"/>
          <w:lang w:eastAsia="el-GR"/>
        </w:rPr>
        <w:t>Σ</w:t>
      </w:r>
      <w:r>
        <w:rPr>
          <w:rFonts w:ascii="Verdana" w:eastAsia="Times New Roman" w:hAnsi="Verdana" w:cs="Arial"/>
          <w:color w:val="000000"/>
          <w:sz w:val="20"/>
          <w:szCs w:val="20"/>
          <w:lang w:eastAsia="el-GR"/>
        </w:rPr>
        <w:t>,</w:t>
      </w:r>
      <w:r w:rsidRPr="00BE4339">
        <w:rPr>
          <w:rFonts w:ascii="Verdana" w:eastAsia="Times New Roman" w:hAnsi="Verdana" w:cs="Arial"/>
          <w:color w:val="000000"/>
          <w:sz w:val="20"/>
          <w:szCs w:val="20"/>
          <w:lang w:eastAsia="el-GR"/>
        </w:rPr>
        <w:t xml:space="preserve"> </w:t>
      </w:r>
      <w:r w:rsidR="005C7F3D">
        <w:rPr>
          <w:rFonts w:ascii="Verdana" w:eastAsia="Times New Roman" w:hAnsi="Verdana" w:cs="Arial"/>
          <w:color w:val="000000"/>
          <w:sz w:val="20"/>
          <w:szCs w:val="20"/>
          <w:lang w:eastAsia="el-GR"/>
        </w:rPr>
        <w:t xml:space="preserve">παρότι ερευνήθηκε, επισταμένως, </w:t>
      </w:r>
      <w:r w:rsidR="00D14CD2">
        <w:rPr>
          <w:rFonts w:ascii="Verdana" w:eastAsia="Times New Roman" w:hAnsi="Verdana" w:cs="Arial"/>
          <w:color w:val="000000"/>
          <w:sz w:val="20"/>
          <w:szCs w:val="20"/>
          <w:lang w:eastAsia="el-GR"/>
        </w:rPr>
        <w:t xml:space="preserve">μεταξύ άλλων και </w:t>
      </w:r>
      <w:r w:rsidR="005C7F3D">
        <w:rPr>
          <w:rFonts w:ascii="Verdana" w:eastAsia="Times New Roman" w:hAnsi="Verdana" w:cs="Arial"/>
          <w:color w:val="000000"/>
          <w:sz w:val="20"/>
          <w:szCs w:val="20"/>
          <w:lang w:eastAsia="el-GR"/>
        </w:rPr>
        <w:t xml:space="preserve">η τυχόν διάπραξη του εγκλήματος της κατασκοπείας (βλ. σελ. 276 – 280 και </w:t>
      </w:r>
      <w:r w:rsidR="00D14CD2">
        <w:rPr>
          <w:rFonts w:ascii="Verdana" w:eastAsia="Times New Roman" w:hAnsi="Verdana" w:cs="Arial"/>
          <w:color w:val="000000"/>
          <w:sz w:val="20"/>
          <w:szCs w:val="20"/>
          <w:lang w:eastAsia="el-GR"/>
        </w:rPr>
        <w:t>21 – 25</w:t>
      </w:r>
      <w:r w:rsidR="006F35FF">
        <w:rPr>
          <w:rFonts w:ascii="Verdana" w:eastAsia="Times New Roman" w:hAnsi="Verdana" w:cs="Arial"/>
          <w:color w:val="000000"/>
          <w:sz w:val="20"/>
          <w:szCs w:val="20"/>
          <w:lang w:eastAsia="el-GR"/>
        </w:rPr>
        <w:t>, αντίστοιχα,</w:t>
      </w:r>
      <w:r w:rsidR="00D14CD2">
        <w:rPr>
          <w:rFonts w:ascii="Verdana" w:eastAsia="Times New Roman" w:hAnsi="Verdana" w:cs="Arial"/>
          <w:color w:val="000000"/>
          <w:sz w:val="20"/>
          <w:szCs w:val="20"/>
          <w:lang w:eastAsia="el-GR"/>
        </w:rPr>
        <w:t xml:space="preserve"> </w:t>
      </w:r>
      <w:r w:rsidR="005C7F3D">
        <w:rPr>
          <w:rFonts w:ascii="Verdana" w:eastAsia="Times New Roman" w:hAnsi="Verdana" w:cs="Arial"/>
          <w:color w:val="000000"/>
          <w:sz w:val="20"/>
          <w:szCs w:val="20"/>
          <w:lang w:eastAsia="el-GR"/>
        </w:rPr>
        <w:t>τ</w:t>
      </w:r>
      <w:r w:rsidR="00D14CD2">
        <w:rPr>
          <w:rFonts w:ascii="Verdana" w:eastAsia="Times New Roman" w:hAnsi="Verdana" w:cs="Arial"/>
          <w:color w:val="000000"/>
          <w:sz w:val="20"/>
          <w:szCs w:val="20"/>
          <w:lang w:eastAsia="el-GR"/>
        </w:rPr>
        <w:t>ων,</w:t>
      </w:r>
      <w:r w:rsidR="005C7F3D">
        <w:rPr>
          <w:rFonts w:ascii="Verdana" w:eastAsia="Times New Roman" w:hAnsi="Verdana" w:cs="Arial"/>
          <w:color w:val="000000"/>
          <w:sz w:val="20"/>
          <w:szCs w:val="20"/>
          <w:lang w:eastAsia="el-GR"/>
        </w:rPr>
        <w:t xml:space="preserve"> από 25-07-2024 </w:t>
      </w:r>
      <w:r w:rsidR="00D14CD2">
        <w:rPr>
          <w:rFonts w:ascii="Verdana" w:eastAsia="Times New Roman" w:hAnsi="Verdana" w:cs="Arial"/>
          <w:color w:val="000000"/>
          <w:sz w:val="20"/>
          <w:szCs w:val="20"/>
          <w:lang w:eastAsia="el-GR"/>
        </w:rPr>
        <w:t xml:space="preserve">και 07-01-2025, εκδοθέντων πορισμάτων προκαταρκτικής εξέτασης του ανωτέρω Εισαγγελέως), </w:t>
      </w:r>
      <w:r w:rsidRPr="00BE4339">
        <w:rPr>
          <w:rFonts w:ascii="Verdana" w:eastAsia="Times New Roman" w:hAnsi="Verdana" w:cs="Arial"/>
          <w:color w:val="000000"/>
          <w:sz w:val="20"/>
          <w:szCs w:val="20"/>
          <w:lang w:eastAsia="el-GR"/>
        </w:rPr>
        <w:t xml:space="preserve">δεν προέκυψε η </w:t>
      </w:r>
      <w:r w:rsidR="005C7F3D">
        <w:rPr>
          <w:rFonts w:ascii="Verdana" w:eastAsia="Times New Roman" w:hAnsi="Verdana" w:cs="Arial"/>
          <w:color w:val="000000"/>
          <w:sz w:val="20"/>
          <w:szCs w:val="20"/>
          <w:lang w:eastAsia="el-GR"/>
        </w:rPr>
        <w:t xml:space="preserve">απαραίτητη, για τη θεμελίωση του εγκλήματος της κατασκοπείας (άρθρο 148 του ΠΚ), </w:t>
      </w:r>
      <w:r w:rsidRPr="00BE4339">
        <w:rPr>
          <w:rFonts w:ascii="Verdana" w:eastAsia="Times New Roman" w:hAnsi="Verdana" w:cs="Arial"/>
          <w:color w:val="000000"/>
          <w:sz w:val="20"/>
          <w:szCs w:val="20"/>
          <w:lang w:eastAsia="el-GR"/>
        </w:rPr>
        <w:t>ύπαρξη κρατικ</w:t>
      </w:r>
      <w:r w:rsidR="005C7F3D">
        <w:rPr>
          <w:rFonts w:ascii="Verdana" w:eastAsia="Times New Roman" w:hAnsi="Verdana" w:cs="Arial"/>
          <w:color w:val="000000"/>
          <w:sz w:val="20"/>
          <w:szCs w:val="20"/>
          <w:lang w:eastAsia="el-GR"/>
        </w:rPr>
        <w:t xml:space="preserve">ού </w:t>
      </w:r>
      <w:r w:rsidRPr="00BE4339">
        <w:rPr>
          <w:rFonts w:ascii="Verdana" w:eastAsia="Times New Roman" w:hAnsi="Verdana" w:cs="Arial"/>
          <w:color w:val="000000"/>
          <w:sz w:val="20"/>
          <w:szCs w:val="20"/>
          <w:lang w:eastAsia="el-GR"/>
        </w:rPr>
        <w:t>απορρήτ</w:t>
      </w:r>
      <w:r w:rsidR="005C7F3D">
        <w:rPr>
          <w:rFonts w:ascii="Verdana" w:eastAsia="Times New Roman" w:hAnsi="Verdana" w:cs="Arial"/>
          <w:color w:val="000000"/>
          <w:sz w:val="20"/>
          <w:szCs w:val="20"/>
          <w:lang w:eastAsia="el-GR"/>
        </w:rPr>
        <w:t>ου</w:t>
      </w:r>
      <w:r w:rsidR="00D14CD2">
        <w:rPr>
          <w:rFonts w:ascii="Verdana" w:eastAsia="Times New Roman" w:hAnsi="Verdana" w:cs="Arial"/>
          <w:color w:val="000000"/>
          <w:sz w:val="20"/>
          <w:szCs w:val="20"/>
          <w:lang w:eastAsia="el-GR"/>
        </w:rPr>
        <w:t>,</w:t>
      </w:r>
      <w:r w:rsidRPr="00BE4339">
        <w:rPr>
          <w:rFonts w:ascii="Verdana" w:eastAsia="Times New Roman" w:hAnsi="Verdana" w:cs="Arial"/>
          <w:color w:val="000000"/>
          <w:sz w:val="20"/>
          <w:szCs w:val="20"/>
          <w:lang w:eastAsia="el-GR"/>
        </w:rPr>
        <w:t xml:space="preserve"> κατά την έννοια του </w:t>
      </w:r>
      <w:r w:rsidR="005C7F3D">
        <w:rPr>
          <w:rFonts w:ascii="Verdana" w:eastAsia="Times New Roman" w:hAnsi="Verdana" w:cs="Arial"/>
          <w:color w:val="000000"/>
          <w:sz w:val="20"/>
          <w:szCs w:val="20"/>
          <w:lang w:eastAsia="el-GR"/>
        </w:rPr>
        <w:t xml:space="preserve">άρθρου 149 του ΠΚ </w:t>
      </w:r>
      <w:r w:rsidRPr="00BE4339">
        <w:rPr>
          <w:rFonts w:ascii="Verdana" w:eastAsia="Times New Roman" w:hAnsi="Verdana" w:cs="Arial"/>
          <w:color w:val="000000"/>
          <w:sz w:val="20"/>
          <w:szCs w:val="20"/>
          <w:lang w:eastAsia="el-GR"/>
        </w:rPr>
        <w:t>(βλ. ιδίως ΑΠ 1249/2017, ΑΠ 1109/2023</w:t>
      </w:r>
      <w:r w:rsidR="005C7F3D">
        <w:rPr>
          <w:rFonts w:ascii="Verdana" w:eastAsia="Times New Roman" w:hAnsi="Verdana" w:cs="Arial"/>
          <w:color w:val="000000"/>
          <w:sz w:val="20"/>
          <w:szCs w:val="20"/>
          <w:lang w:eastAsia="el-GR"/>
        </w:rPr>
        <w:t xml:space="preserve">). </w:t>
      </w:r>
      <w:r w:rsidR="00D14CD2">
        <w:rPr>
          <w:rFonts w:ascii="Verdana" w:eastAsia="Times New Roman" w:hAnsi="Verdana" w:cs="Arial"/>
          <w:color w:val="000000"/>
          <w:sz w:val="20"/>
          <w:szCs w:val="20"/>
          <w:lang w:eastAsia="el-GR"/>
        </w:rPr>
        <w:t xml:space="preserve">Επί του ζητήματος αυτού, το σκεπτικό της εκδοθείσας απόφασης του Μονομελούς Πλημμελειοδικείου Αθηνών </w:t>
      </w:r>
      <w:r w:rsidR="006F264F">
        <w:rPr>
          <w:rFonts w:ascii="Verdana" w:eastAsia="Times New Roman" w:hAnsi="Verdana" w:cs="Arial"/>
          <w:b/>
          <w:bCs/>
          <w:color w:val="000000"/>
          <w:sz w:val="20"/>
          <w:szCs w:val="20"/>
          <w:lang w:eastAsia="el-GR"/>
        </w:rPr>
        <w:t>πιθανολογεί,</w:t>
      </w:r>
      <w:r w:rsidR="00AF3850">
        <w:rPr>
          <w:rFonts w:ascii="Verdana" w:eastAsia="Times New Roman" w:hAnsi="Verdana" w:cs="Arial"/>
          <w:b/>
          <w:bCs/>
          <w:color w:val="000000"/>
          <w:sz w:val="20"/>
          <w:szCs w:val="20"/>
          <w:lang w:eastAsia="el-GR"/>
        </w:rPr>
        <w:t xml:space="preserve"> ανεπιβεβαίωτα,</w:t>
      </w:r>
      <w:r w:rsidR="006F264F">
        <w:rPr>
          <w:rFonts w:ascii="Verdana" w:eastAsia="Times New Roman" w:hAnsi="Verdana" w:cs="Arial"/>
          <w:b/>
          <w:bCs/>
          <w:color w:val="000000"/>
          <w:sz w:val="20"/>
          <w:szCs w:val="20"/>
          <w:lang w:eastAsia="el-GR"/>
        </w:rPr>
        <w:t xml:space="preserve"> </w:t>
      </w:r>
      <w:r w:rsidR="00D14CD2">
        <w:rPr>
          <w:rFonts w:ascii="Verdana" w:eastAsia="Times New Roman" w:hAnsi="Verdana" w:cs="Arial"/>
          <w:color w:val="000000"/>
          <w:sz w:val="20"/>
          <w:szCs w:val="20"/>
          <w:lang w:eastAsia="el-GR"/>
        </w:rPr>
        <w:t>ότι</w:t>
      </w:r>
      <w:r w:rsidR="006F264F">
        <w:rPr>
          <w:rFonts w:ascii="Verdana" w:eastAsia="Times New Roman" w:hAnsi="Verdana" w:cs="Arial"/>
          <w:color w:val="000000"/>
          <w:sz w:val="20"/>
          <w:szCs w:val="20"/>
          <w:lang w:eastAsia="el-GR"/>
        </w:rPr>
        <w:t xml:space="preserve">, λόγω της ιδιότητας ορισμένων, εκ των στόχων του κατασκοπευτικού λογισμικού </w:t>
      </w:r>
      <w:r w:rsidR="006F264F" w:rsidRPr="006F264F">
        <w:rPr>
          <w:rFonts w:ascii="Verdana" w:eastAsia="Times New Roman" w:hAnsi="Verdana" w:cs="Arial"/>
          <w:color w:val="000000"/>
          <w:sz w:val="20"/>
          <w:szCs w:val="20"/>
          <w:lang w:eastAsia="el-GR"/>
        </w:rPr>
        <w:t>“</w:t>
      </w:r>
      <w:r w:rsidR="006F264F">
        <w:rPr>
          <w:rFonts w:ascii="Verdana" w:eastAsia="Times New Roman" w:hAnsi="Verdana" w:cs="Arial"/>
          <w:color w:val="000000"/>
          <w:sz w:val="20"/>
          <w:szCs w:val="20"/>
          <w:lang w:val="en-US" w:eastAsia="el-GR"/>
        </w:rPr>
        <w:t>PREDATOR</w:t>
      </w:r>
      <w:r w:rsidR="006F264F" w:rsidRPr="006F264F">
        <w:rPr>
          <w:rFonts w:ascii="Verdana" w:eastAsia="Times New Roman" w:hAnsi="Verdana" w:cs="Arial"/>
          <w:color w:val="000000"/>
          <w:sz w:val="20"/>
          <w:szCs w:val="20"/>
          <w:lang w:eastAsia="el-GR"/>
        </w:rPr>
        <w:t>”</w:t>
      </w:r>
      <w:r w:rsidR="006F264F">
        <w:rPr>
          <w:rFonts w:ascii="Verdana" w:eastAsia="Times New Roman" w:hAnsi="Verdana" w:cs="Arial"/>
          <w:color w:val="000000"/>
          <w:sz w:val="20"/>
          <w:szCs w:val="20"/>
          <w:lang w:eastAsia="el-GR"/>
        </w:rPr>
        <w:t xml:space="preserve">, όπως του </w:t>
      </w:r>
      <w:r w:rsidR="006F264F" w:rsidRPr="006F264F">
        <w:rPr>
          <w:rFonts w:ascii="Verdana" w:eastAsia="Times New Roman" w:hAnsi="Verdana" w:cs="Arial"/>
          <w:color w:val="000000"/>
          <w:sz w:val="20"/>
          <w:szCs w:val="20"/>
          <w:lang w:eastAsia="el-GR"/>
        </w:rPr>
        <w:t>Υπουργ</w:t>
      </w:r>
      <w:r w:rsidR="006F264F">
        <w:rPr>
          <w:rFonts w:ascii="Verdana" w:eastAsia="Times New Roman" w:hAnsi="Verdana" w:cs="Arial"/>
          <w:color w:val="000000"/>
          <w:sz w:val="20"/>
          <w:szCs w:val="20"/>
          <w:lang w:eastAsia="el-GR"/>
        </w:rPr>
        <w:t xml:space="preserve">ού </w:t>
      </w:r>
      <w:r w:rsidR="006F264F" w:rsidRPr="006F264F">
        <w:rPr>
          <w:rFonts w:ascii="Verdana" w:eastAsia="Times New Roman" w:hAnsi="Verdana" w:cs="Arial"/>
          <w:color w:val="000000"/>
          <w:sz w:val="20"/>
          <w:szCs w:val="20"/>
          <w:lang w:eastAsia="el-GR"/>
        </w:rPr>
        <w:t>Προστασίας του Πολίτη</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 xml:space="preserve"> κ. Μιχαήλ Χ</w:t>
      </w:r>
      <w:r w:rsidR="006F264F">
        <w:rPr>
          <w:rFonts w:ascii="Verdana" w:eastAsia="Times New Roman" w:hAnsi="Verdana" w:cs="Arial"/>
          <w:color w:val="000000"/>
          <w:sz w:val="20"/>
          <w:szCs w:val="20"/>
          <w:lang w:eastAsia="el-GR"/>
        </w:rPr>
        <w:t xml:space="preserve">ΡΥΣΟΧΟΪΔΗ, του </w:t>
      </w:r>
      <w:r w:rsidR="006F264F" w:rsidRPr="006F264F">
        <w:rPr>
          <w:rFonts w:ascii="Verdana" w:eastAsia="Times New Roman" w:hAnsi="Verdana" w:cs="Arial"/>
          <w:color w:val="000000"/>
          <w:sz w:val="20"/>
          <w:szCs w:val="20"/>
          <w:lang w:eastAsia="el-GR"/>
        </w:rPr>
        <w:t>Υπουργ</w:t>
      </w:r>
      <w:r w:rsidR="006F264F">
        <w:rPr>
          <w:rFonts w:ascii="Verdana" w:eastAsia="Times New Roman" w:hAnsi="Verdana" w:cs="Arial"/>
          <w:color w:val="000000"/>
          <w:sz w:val="20"/>
          <w:szCs w:val="20"/>
          <w:lang w:eastAsia="el-GR"/>
        </w:rPr>
        <w:t xml:space="preserve">ού </w:t>
      </w:r>
      <w:r w:rsidR="006F264F" w:rsidRPr="006F264F">
        <w:rPr>
          <w:rFonts w:ascii="Verdana" w:eastAsia="Times New Roman" w:hAnsi="Verdana" w:cs="Arial"/>
          <w:color w:val="000000"/>
          <w:sz w:val="20"/>
          <w:szCs w:val="20"/>
          <w:lang w:eastAsia="el-GR"/>
        </w:rPr>
        <w:t>Εξωτερικών</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 xml:space="preserve"> κ.</w:t>
      </w:r>
      <w:r w:rsidR="006F264F">
        <w:rPr>
          <w:rFonts w:ascii="Verdana" w:eastAsia="Times New Roman" w:hAnsi="Verdana" w:cs="Arial"/>
          <w:color w:val="000000"/>
          <w:sz w:val="20"/>
          <w:szCs w:val="20"/>
          <w:lang w:eastAsia="el-GR"/>
        </w:rPr>
        <w:t xml:space="preserve"> Νικολάου ΔΕΝΔΙΑ, του </w:t>
      </w:r>
      <w:r w:rsidR="006F264F" w:rsidRPr="006F264F">
        <w:rPr>
          <w:rFonts w:ascii="Verdana" w:eastAsia="Times New Roman" w:hAnsi="Verdana" w:cs="Arial"/>
          <w:color w:val="000000"/>
          <w:sz w:val="20"/>
          <w:szCs w:val="20"/>
          <w:lang w:eastAsia="el-GR"/>
        </w:rPr>
        <w:t>Αρχηγ</w:t>
      </w:r>
      <w:r w:rsidR="006F264F">
        <w:rPr>
          <w:rFonts w:ascii="Verdana" w:eastAsia="Times New Roman" w:hAnsi="Verdana" w:cs="Arial"/>
          <w:color w:val="000000"/>
          <w:sz w:val="20"/>
          <w:szCs w:val="20"/>
          <w:lang w:eastAsia="el-GR"/>
        </w:rPr>
        <w:t xml:space="preserve">ού </w:t>
      </w:r>
      <w:r w:rsidR="006F264F" w:rsidRPr="006F264F">
        <w:rPr>
          <w:rFonts w:ascii="Verdana" w:eastAsia="Times New Roman" w:hAnsi="Verdana" w:cs="Arial"/>
          <w:color w:val="000000"/>
          <w:sz w:val="20"/>
          <w:szCs w:val="20"/>
          <w:lang w:eastAsia="el-GR"/>
        </w:rPr>
        <w:t>Γ</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Ε</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ΕΘ</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Α</w:t>
      </w:r>
      <w:r w:rsidR="006F264F">
        <w:rPr>
          <w:rFonts w:ascii="Verdana" w:eastAsia="Times New Roman" w:hAnsi="Verdana" w:cs="Arial"/>
          <w:color w:val="000000"/>
          <w:sz w:val="20"/>
          <w:szCs w:val="20"/>
          <w:lang w:eastAsia="el-GR"/>
        </w:rPr>
        <w:t xml:space="preserve">., </w:t>
      </w:r>
      <w:r w:rsidR="006F264F" w:rsidRPr="006F264F">
        <w:rPr>
          <w:rFonts w:ascii="Verdana" w:eastAsia="Times New Roman" w:hAnsi="Verdana" w:cs="Arial"/>
          <w:color w:val="000000"/>
          <w:sz w:val="20"/>
          <w:szCs w:val="20"/>
          <w:lang w:eastAsia="el-GR"/>
        </w:rPr>
        <w:t>Κωνσταντίνο</w:t>
      </w:r>
      <w:r w:rsidR="006F264F">
        <w:rPr>
          <w:rFonts w:ascii="Verdana" w:eastAsia="Times New Roman" w:hAnsi="Verdana" w:cs="Arial"/>
          <w:color w:val="000000"/>
          <w:sz w:val="20"/>
          <w:szCs w:val="20"/>
          <w:lang w:eastAsia="el-GR"/>
        </w:rPr>
        <w:t>υ</w:t>
      </w:r>
      <w:r w:rsidR="006F264F" w:rsidRPr="006F264F">
        <w:rPr>
          <w:rFonts w:ascii="Verdana" w:eastAsia="Times New Roman" w:hAnsi="Verdana" w:cs="Arial"/>
          <w:color w:val="000000"/>
          <w:sz w:val="20"/>
          <w:szCs w:val="20"/>
          <w:lang w:eastAsia="el-GR"/>
        </w:rPr>
        <w:t xml:space="preserve"> Φ</w:t>
      </w:r>
      <w:r w:rsidR="006F264F">
        <w:rPr>
          <w:rFonts w:ascii="Verdana" w:eastAsia="Times New Roman" w:hAnsi="Verdana" w:cs="Arial"/>
          <w:color w:val="000000"/>
          <w:sz w:val="20"/>
          <w:szCs w:val="20"/>
          <w:lang w:eastAsia="el-GR"/>
        </w:rPr>
        <w:t xml:space="preserve">ΛΩΡΟΥ, του </w:t>
      </w:r>
      <w:r w:rsidR="006F264F" w:rsidRPr="006F264F">
        <w:rPr>
          <w:rFonts w:ascii="Verdana" w:eastAsia="Times New Roman" w:hAnsi="Verdana" w:cs="Arial"/>
          <w:color w:val="000000"/>
          <w:sz w:val="20"/>
          <w:szCs w:val="20"/>
          <w:lang w:eastAsia="el-GR"/>
        </w:rPr>
        <w:t>Αρχηγ</w:t>
      </w:r>
      <w:r w:rsidR="006F264F">
        <w:rPr>
          <w:rFonts w:ascii="Verdana" w:eastAsia="Times New Roman" w:hAnsi="Verdana" w:cs="Arial"/>
          <w:color w:val="000000"/>
          <w:sz w:val="20"/>
          <w:szCs w:val="20"/>
          <w:lang w:eastAsia="el-GR"/>
        </w:rPr>
        <w:t xml:space="preserve">ού </w:t>
      </w:r>
      <w:r w:rsidR="006F264F" w:rsidRPr="006F264F">
        <w:rPr>
          <w:rFonts w:ascii="Verdana" w:eastAsia="Times New Roman" w:hAnsi="Verdana" w:cs="Arial"/>
          <w:color w:val="000000"/>
          <w:sz w:val="20"/>
          <w:szCs w:val="20"/>
          <w:lang w:eastAsia="el-GR"/>
        </w:rPr>
        <w:t>της Ελληνικής</w:t>
      </w:r>
      <w:r w:rsidR="006F264F">
        <w:rPr>
          <w:rFonts w:ascii="Verdana" w:eastAsia="Times New Roman" w:hAnsi="Verdana" w:cs="Arial"/>
          <w:color w:val="000000"/>
          <w:sz w:val="20"/>
          <w:szCs w:val="20"/>
          <w:lang w:eastAsia="el-GR"/>
        </w:rPr>
        <w:t xml:space="preserve"> </w:t>
      </w:r>
      <w:r w:rsidR="006F264F" w:rsidRPr="006F264F">
        <w:rPr>
          <w:rFonts w:ascii="Verdana" w:eastAsia="Times New Roman" w:hAnsi="Verdana" w:cs="Arial"/>
          <w:color w:val="000000"/>
          <w:sz w:val="20"/>
          <w:szCs w:val="20"/>
          <w:lang w:eastAsia="el-GR"/>
        </w:rPr>
        <w:t>Αστυνομίας</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 xml:space="preserve"> κ. Μιχαήλ Κ</w:t>
      </w:r>
      <w:r w:rsidR="006F264F">
        <w:rPr>
          <w:rFonts w:ascii="Verdana" w:eastAsia="Times New Roman" w:hAnsi="Verdana" w:cs="Arial"/>
          <w:color w:val="000000"/>
          <w:sz w:val="20"/>
          <w:szCs w:val="20"/>
          <w:lang w:eastAsia="el-GR"/>
        </w:rPr>
        <w:t xml:space="preserve">ΑΡΑΜΑΛΑΚΗ </w:t>
      </w:r>
      <w:r w:rsidR="006F264F" w:rsidRPr="006F264F">
        <w:rPr>
          <w:rFonts w:ascii="Verdana" w:eastAsia="Times New Roman" w:hAnsi="Verdana" w:cs="Arial"/>
          <w:color w:val="000000"/>
          <w:sz w:val="20"/>
          <w:szCs w:val="20"/>
          <w:lang w:eastAsia="el-GR"/>
        </w:rPr>
        <w:t>και άλλων Υπουργών</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 xml:space="preserve"> που χειρίζοντα</w:t>
      </w:r>
      <w:r w:rsidR="006F264F">
        <w:rPr>
          <w:rFonts w:ascii="Verdana" w:eastAsia="Times New Roman" w:hAnsi="Verdana" w:cs="Arial"/>
          <w:color w:val="000000"/>
          <w:sz w:val="20"/>
          <w:szCs w:val="20"/>
          <w:lang w:eastAsia="el-GR"/>
        </w:rPr>
        <w:t>ν</w:t>
      </w:r>
      <w:r w:rsidR="006F264F" w:rsidRPr="006F264F">
        <w:rPr>
          <w:rFonts w:ascii="Verdana" w:eastAsia="Times New Roman" w:hAnsi="Verdana" w:cs="Arial"/>
          <w:color w:val="000000"/>
          <w:sz w:val="20"/>
          <w:szCs w:val="20"/>
          <w:lang w:eastAsia="el-GR"/>
        </w:rPr>
        <w:t xml:space="preserve"> καίρια χαρτοφυλάκια</w:t>
      </w:r>
      <w:r w:rsidR="006F264F">
        <w:rPr>
          <w:rFonts w:ascii="Verdana" w:eastAsia="Times New Roman" w:hAnsi="Verdana" w:cs="Arial"/>
          <w:color w:val="000000"/>
          <w:sz w:val="20"/>
          <w:szCs w:val="20"/>
          <w:lang w:eastAsia="el-GR"/>
        </w:rPr>
        <w:t xml:space="preserve">, </w:t>
      </w:r>
      <w:r w:rsidR="006F264F" w:rsidRPr="006F264F">
        <w:rPr>
          <w:rFonts w:ascii="Verdana" w:eastAsia="Times New Roman" w:hAnsi="Verdana" w:cs="Arial"/>
          <w:color w:val="000000"/>
          <w:sz w:val="20"/>
          <w:szCs w:val="20"/>
          <w:lang w:eastAsia="el-GR"/>
        </w:rPr>
        <w:t>με κρατικά απόρρητα και μυστικές πληροφορίες (κατά την έννοια του άρθρου 149 ΠΚ)</w:t>
      </w:r>
      <w:r w:rsidR="006F264F">
        <w:rPr>
          <w:rFonts w:ascii="Verdana" w:eastAsia="Times New Roman" w:hAnsi="Verdana" w:cs="Arial"/>
          <w:color w:val="000000"/>
          <w:sz w:val="20"/>
          <w:szCs w:val="20"/>
          <w:lang w:eastAsia="el-GR"/>
        </w:rPr>
        <w:t xml:space="preserve">, η στόχευση των εν λόγω προσώπων, με το ανωτέρω κατασκοπευτικό λογισμικό, που είχε </w:t>
      </w:r>
      <w:r w:rsidR="006F264F" w:rsidRPr="006F264F">
        <w:rPr>
          <w:rFonts w:ascii="Verdana" w:eastAsia="Times New Roman" w:hAnsi="Verdana" w:cs="Arial"/>
          <w:color w:val="000000"/>
          <w:sz w:val="20"/>
          <w:szCs w:val="20"/>
          <w:lang w:eastAsia="el-GR"/>
        </w:rPr>
        <w:t>δυνατότητα απομακρυσμένης πρόσβασης στα αρχεία καταγραφής</w:t>
      </w:r>
      <w:r w:rsidR="006F264F">
        <w:rPr>
          <w:rFonts w:ascii="Verdana" w:eastAsia="Times New Roman" w:hAnsi="Verdana" w:cs="Arial"/>
          <w:color w:val="000000"/>
          <w:sz w:val="20"/>
          <w:szCs w:val="20"/>
          <w:lang w:eastAsia="el-GR"/>
        </w:rPr>
        <w:t xml:space="preserve">, σε συνδυασμό με </w:t>
      </w:r>
      <w:r w:rsidR="006F264F" w:rsidRPr="006F264F">
        <w:rPr>
          <w:rFonts w:ascii="Verdana" w:eastAsia="Times New Roman" w:hAnsi="Verdana" w:cs="Arial"/>
          <w:color w:val="000000"/>
          <w:sz w:val="20"/>
          <w:szCs w:val="20"/>
          <w:lang w:eastAsia="el-GR"/>
        </w:rPr>
        <w:t>την έκταση</w:t>
      </w:r>
      <w:r w:rsidR="006F264F">
        <w:rPr>
          <w:rFonts w:ascii="Verdana" w:eastAsia="Times New Roman" w:hAnsi="Verdana" w:cs="Arial"/>
          <w:color w:val="000000"/>
          <w:sz w:val="20"/>
          <w:szCs w:val="20"/>
          <w:lang w:eastAsia="el-GR"/>
        </w:rPr>
        <w:t xml:space="preserve"> </w:t>
      </w:r>
      <w:r w:rsidR="006F264F" w:rsidRPr="006F264F">
        <w:rPr>
          <w:rFonts w:ascii="Verdana" w:eastAsia="Times New Roman" w:hAnsi="Verdana" w:cs="Arial"/>
          <w:color w:val="000000"/>
          <w:sz w:val="20"/>
          <w:szCs w:val="20"/>
          <w:lang w:eastAsia="el-GR"/>
        </w:rPr>
        <w:t>των δεδομένων</w:t>
      </w:r>
      <w:r w:rsidR="006F264F">
        <w:rPr>
          <w:rFonts w:ascii="Verdana" w:eastAsia="Times New Roman" w:hAnsi="Verdana" w:cs="Arial"/>
          <w:color w:val="000000"/>
          <w:sz w:val="20"/>
          <w:szCs w:val="20"/>
          <w:lang w:eastAsia="el-GR"/>
        </w:rPr>
        <w:t>,</w:t>
      </w:r>
      <w:r w:rsidR="006F264F" w:rsidRPr="006F264F">
        <w:rPr>
          <w:rFonts w:ascii="Verdana" w:eastAsia="Times New Roman" w:hAnsi="Verdana" w:cs="Arial"/>
          <w:color w:val="000000"/>
          <w:sz w:val="20"/>
          <w:szCs w:val="20"/>
          <w:lang w:eastAsia="el-GR"/>
        </w:rPr>
        <w:t xml:space="preserve"> που μπορ</w:t>
      </w:r>
      <w:r w:rsidR="00B5614F">
        <w:rPr>
          <w:rFonts w:ascii="Verdana" w:eastAsia="Times New Roman" w:hAnsi="Verdana" w:cs="Arial"/>
          <w:color w:val="000000"/>
          <w:sz w:val="20"/>
          <w:szCs w:val="20"/>
          <w:lang w:eastAsia="el-GR"/>
        </w:rPr>
        <w:t xml:space="preserve">ούσαν </w:t>
      </w:r>
      <w:r w:rsidR="006F264F" w:rsidRPr="006F264F">
        <w:rPr>
          <w:rFonts w:ascii="Verdana" w:eastAsia="Times New Roman" w:hAnsi="Verdana" w:cs="Arial"/>
          <w:color w:val="000000"/>
          <w:sz w:val="20"/>
          <w:szCs w:val="20"/>
          <w:lang w:eastAsia="el-GR"/>
        </w:rPr>
        <w:t>να αποσπασθούν</w:t>
      </w:r>
      <w:r w:rsidR="006F264F">
        <w:rPr>
          <w:rFonts w:ascii="Verdana" w:eastAsia="Times New Roman" w:hAnsi="Verdana" w:cs="Arial"/>
          <w:color w:val="000000"/>
          <w:sz w:val="20"/>
          <w:szCs w:val="20"/>
          <w:lang w:eastAsia="el-GR"/>
        </w:rPr>
        <w:t xml:space="preserve">, με τη χρήση του και </w:t>
      </w:r>
      <w:r w:rsidR="006F264F" w:rsidRPr="006F264F">
        <w:rPr>
          <w:rFonts w:ascii="Verdana" w:eastAsia="Times New Roman" w:hAnsi="Verdana" w:cs="Arial"/>
          <w:color w:val="000000"/>
          <w:sz w:val="20"/>
          <w:szCs w:val="20"/>
          <w:lang w:eastAsia="el-GR"/>
        </w:rPr>
        <w:t>με τους αποδέκτες των μηνυμάτων</w:t>
      </w:r>
      <w:r w:rsidR="006F264F">
        <w:rPr>
          <w:rFonts w:ascii="Verdana" w:eastAsia="Times New Roman" w:hAnsi="Verdana" w:cs="Arial"/>
          <w:color w:val="000000"/>
          <w:sz w:val="20"/>
          <w:szCs w:val="20"/>
          <w:lang w:eastAsia="el-GR"/>
        </w:rPr>
        <w:t xml:space="preserve">, </w:t>
      </w:r>
      <w:r w:rsidR="006F264F" w:rsidRPr="006F264F">
        <w:rPr>
          <w:rFonts w:ascii="Verdana" w:eastAsia="Times New Roman" w:hAnsi="Verdana" w:cs="Arial"/>
          <w:color w:val="000000"/>
          <w:sz w:val="20"/>
          <w:szCs w:val="20"/>
          <w:lang w:eastAsia="el-GR"/>
        </w:rPr>
        <w:t xml:space="preserve">που περιείχαν συνδέσμους επιμόλυνσης με το </w:t>
      </w:r>
      <w:r w:rsidR="006F264F">
        <w:rPr>
          <w:rFonts w:ascii="Verdana" w:eastAsia="Times New Roman" w:hAnsi="Verdana" w:cs="Arial"/>
          <w:color w:val="000000"/>
          <w:sz w:val="20"/>
          <w:szCs w:val="20"/>
          <w:lang w:eastAsia="el-GR"/>
        </w:rPr>
        <w:t xml:space="preserve">ανωτέρω κατασκοπευτικό </w:t>
      </w:r>
      <w:r w:rsidR="006F264F" w:rsidRPr="006F264F">
        <w:rPr>
          <w:rFonts w:ascii="Verdana" w:eastAsia="Times New Roman" w:hAnsi="Verdana" w:cs="Arial"/>
          <w:color w:val="000000"/>
          <w:sz w:val="20"/>
          <w:szCs w:val="20"/>
          <w:lang w:eastAsia="el-GR"/>
        </w:rPr>
        <w:t>λογισμικό</w:t>
      </w:r>
      <w:r w:rsidR="006F264F">
        <w:rPr>
          <w:rFonts w:ascii="Verdana" w:eastAsia="Times New Roman" w:hAnsi="Verdana" w:cs="Arial"/>
          <w:color w:val="000000"/>
          <w:sz w:val="20"/>
          <w:szCs w:val="20"/>
          <w:lang w:eastAsia="el-GR"/>
        </w:rPr>
        <w:t xml:space="preserve">, είχε, ως αποτέλεσμα, την </w:t>
      </w:r>
      <w:r w:rsidR="00B5614F">
        <w:rPr>
          <w:rFonts w:ascii="Verdana" w:eastAsia="Times New Roman" w:hAnsi="Verdana" w:cs="Arial"/>
          <w:color w:val="000000"/>
          <w:sz w:val="20"/>
          <w:szCs w:val="20"/>
          <w:lang w:eastAsia="el-GR"/>
        </w:rPr>
        <w:t xml:space="preserve">τετελεσμένη ή εν αποπείρα </w:t>
      </w:r>
      <w:r w:rsidR="006F264F">
        <w:rPr>
          <w:rFonts w:ascii="Verdana" w:eastAsia="Times New Roman" w:hAnsi="Verdana" w:cs="Arial"/>
          <w:color w:val="000000"/>
          <w:sz w:val="20"/>
          <w:szCs w:val="20"/>
          <w:lang w:eastAsia="el-GR"/>
        </w:rPr>
        <w:t xml:space="preserve">περιέλευση </w:t>
      </w:r>
      <w:r w:rsidR="005424A5">
        <w:rPr>
          <w:rFonts w:ascii="Verdana" w:eastAsia="Times New Roman" w:hAnsi="Verdana" w:cs="Arial"/>
          <w:color w:val="000000"/>
          <w:sz w:val="20"/>
          <w:szCs w:val="20"/>
          <w:lang w:eastAsia="el-GR"/>
        </w:rPr>
        <w:t xml:space="preserve">στην κατοχή ή στη γνώση των καταδικασθέντων, ως χρηστών του εν λόγω λογισμικού, </w:t>
      </w:r>
      <w:r w:rsidR="005424A5" w:rsidRPr="0039633D">
        <w:rPr>
          <w:rFonts w:ascii="Verdana" w:eastAsia="Times New Roman" w:hAnsi="Verdana" w:cs="Arial"/>
          <w:color w:val="000000"/>
          <w:sz w:val="20"/>
          <w:szCs w:val="20"/>
          <w:lang w:eastAsia="el-GR"/>
        </w:rPr>
        <w:t>Φέλιξ ΜΠΙΤΖΙΟ</w:t>
      </w:r>
      <w:r w:rsidR="005424A5">
        <w:rPr>
          <w:rFonts w:ascii="Verdana" w:eastAsia="Times New Roman" w:hAnsi="Verdana" w:cs="Arial"/>
          <w:color w:val="000000"/>
          <w:sz w:val="20"/>
          <w:szCs w:val="20"/>
          <w:lang w:eastAsia="el-GR"/>
        </w:rPr>
        <w:t>Υ</w:t>
      </w:r>
      <w:r w:rsidR="005424A5" w:rsidRPr="0039633D">
        <w:rPr>
          <w:rFonts w:ascii="Verdana" w:eastAsia="Times New Roman" w:hAnsi="Verdana" w:cs="Arial"/>
          <w:color w:val="000000"/>
          <w:sz w:val="20"/>
          <w:szCs w:val="20"/>
          <w:lang w:eastAsia="el-GR"/>
        </w:rPr>
        <w:t>, Sara Aleksandra HAMOU, Tal Jonathan DILIAN</w:t>
      </w:r>
      <w:r w:rsidR="005424A5">
        <w:rPr>
          <w:rFonts w:ascii="Verdana" w:eastAsia="Times New Roman" w:hAnsi="Verdana" w:cs="Arial"/>
          <w:color w:val="000000"/>
          <w:sz w:val="20"/>
          <w:szCs w:val="20"/>
          <w:lang w:eastAsia="el-GR"/>
        </w:rPr>
        <w:t>,</w:t>
      </w:r>
      <w:r w:rsidR="005424A5" w:rsidRPr="0039633D">
        <w:rPr>
          <w:rFonts w:ascii="Verdana" w:eastAsia="Times New Roman" w:hAnsi="Verdana" w:cs="Arial"/>
          <w:color w:val="000000"/>
          <w:sz w:val="20"/>
          <w:szCs w:val="20"/>
          <w:lang w:eastAsia="el-GR"/>
        </w:rPr>
        <w:t xml:space="preserve"> Ιωάννη ΛΑΒΡΑΝΟ</w:t>
      </w:r>
      <w:r w:rsidR="005424A5">
        <w:rPr>
          <w:rFonts w:ascii="Verdana" w:eastAsia="Times New Roman" w:hAnsi="Verdana" w:cs="Arial"/>
          <w:color w:val="000000"/>
          <w:sz w:val="20"/>
          <w:szCs w:val="20"/>
          <w:lang w:eastAsia="el-GR"/>
        </w:rPr>
        <w:t xml:space="preserve">Υ και τυχόν τρίτων συμμετόχων τους, των θεωρούμενων, επισφαλώς, ως κρατικών απορρήτων, κατά την έννοια του άρθρου 149 ΠΚ, στοιχείων και τυχόν εγγράφων, που </w:t>
      </w:r>
      <w:r w:rsidR="0003113C">
        <w:rPr>
          <w:rFonts w:ascii="Verdana" w:eastAsia="Times New Roman" w:hAnsi="Verdana" w:cs="Arial"/>
          <w:color w:val="000000"/>
          <w:sz w:val="20"/>
          <w:szCs w:val="20"/>
          <w:lang w:eastAsia="el-GR"/>
        </w:rPr>
        <w:t xml:space="preserve">θεωρούνταν πιθανό, ότι </w:t>
      </w:r>
      <w:r w:rsidR="005424A5">
        <w:rPr>
          <w:rFonts w:ascii="Verdana" w:eastAsia="Times New Roman" w:hAnsi="Verdana" w:cs="Arial"/>
          <w:color w:val="000000"/>
          <w:sz w:val="20"/>
          <w:szCs w:val="20"/>
          <w:lang w:eastAsia="el-GR"/>
        </w:rPr>
        <w:t>περιέχοντα</w:t>
      </w:r>
      <w:r w:rsidR="0003113C">
        <w:rPr>
          <w:rFonts w:ascii="Verdana" w:eastAsia="Times New Roman" w:hAnsi="Verdana" w:cs="Arial"/>
          <w:color w:val="000000"/>
          <w:sz w:val="20"/>
          <w:szCs w:val="20"/>
          <w:lang w:eastAsia="el-GR"/>
        </w:rPr>
        <w:t>ν</w:t>
      </w:r>
      <w:r w:rsidR="005424A5">
        <w:rPr>
          <w:rFonts w:ascii="Verdana" w:eastAsia="Times New Roman" w:hAnsi="Verdana" w:cs="Arial"/>
          <w:color w:val="000000"/>
          <w:sz w:val="20"/>
          <w:szCs w:val="20"/>
          <w:lang w:eastAsia="el-GR"/>
        </w:rPr>
        <w:t xml:space="preserve"> στις συσκευές κινητών τηλεφώνων των ανωτέρω σημαντικών Ελλήνων αξιωματούχων, από μόνο το γεγονός, ότι αυτά, επισφαλώς και υποθετικά, θεωρούνταν, ως </w:t>
      </w:r>
      <w:r w:rsidR="005424A5">
        <w:rPr>
          <w:rFonts w:ascii="Verdana" w:eastAsia="Times New Roman" w:hAnsi="Verdana" w:cs="Arial"/>
          <w:color w:val="000000"/>
          <w:sz w:val="20"/>
          <w:szCs w:val="20"/>
          <w:lang w:eastAsia="el-GR"/>
        </w:rPr>
        <w:lastRenderedPageBreak/>
        <w:t>περιεχόμενα</w:t>
      </w:r>
      <w:r w:rsidR="0003113C">
        <w:rPr>
          <w:rFonts w:ascii="Verdana" w:eastAsia="Times New Roman" w:hAnsi="Verdana" w:cs="Arial"/>
          <w:color w:val="000000"/>
          <w:sz w:val="20"/>
          <w:szCs w:val="20"/>
          <w:lang w:eastAsia="el-GR"/>
        </w:rPr>
        <w:t>,</w:t>
      </w:r>
      <w:r w:rsidR="005424A5">
        <w:rPr>
          <w:rFonts w:ascii="Verdana" w:eastAsia="Times New Roman" w:hAnsi="Verdana" w:cs="Arial"/>
          <w:color w:val="000000"/>
          <w:sz w:val="20"/>
          <w:szCs w:val="20"/>
          <w:lang w:eastAsia="el-GR"/>
        </w:rPr>
        <w:t xml:space="preserve"> στις συσκευές κινητών τηλεφώνων των ανωτέρω προσώπων, χωρίς ποτέ, αυτά (τα ανωτέρω στοιχεία και έγγραφα) να ανιχνευθούν και να εξετασθούν, ώστε να δι</w:t>
      </w:r>
      <w:r w:rsidR="00F7506D">
        <w:rPr>
          <w:rFonts w:ascii="Verdana" w:eastAsia="Times New Roman" w:hAnsi="Verdana" w:cs="Arial"/>
          <w:color w:val="000000"/>
          <w:sz w:val="20"/>
          <w:szCs w:val="20"/>
          <w:lang w:eastAsia="el-GR"/>
        </w:rPr>
        <w:t xml:space="preserve">απιστωθεί, </w:t>
      </w:r>
      <w:r w:rsidR="005424A5">
        <w:rPr>
          <w:rFonts w:ascii="Verdana" w:eastAsia="Times New Roman" w:hAnsi="Verdana" w:cs="Arial"/>
          <w:color w:val="000000"/>
          <w:sz w:val="20"/>
          <w:szCs w:val="20"/>
          <w:lang w:eastAsia="el-GR"/>
        </w:rPr>
        <w:t xml:space="preserve">αν </w:t>
      </w:r>
      <w:r w:rsidR="00F7506D">
        <w:rPr>
          <w:rFonts w:ascii="Verdana" w:eastAsia="Times New Roman" w:hAnsi="Verdana" w:cs="Arial"/>
          <w:color w:val="000000"/>
          <w:sz w:val="20"/>
          <w:szCs w:val="20"/>
          <w:lang w:eastAsia="el-GR"/>
        </w:rPr>
        <w:t xml:space="preserve">πράγματι </w:t>
      </w:r>
      <w:r w:rsidR="0003113C">
        <w:rPr>
          <w:rFonts w:ascii="Verdana" w:eastAsia="Times New Roman" w:hAnsi="Verdana" w:cs="Arial"/>
          <w:color w:val="000000"/>
          <w:sz w:val="20"/>
          <w:szCs w:val="20"/>
          <w:lang w:eastAsia="el-GR"/>
        </w:rPr>
        <w:t xml:space="preserve">επρόκειτο </w:t>
      </w:r>
      <w:r w:rsidR="005424A5">
        <w:rPr>
          <w:rFonts w:ascii="Verdana" w:eastAsia="Times New Roman" w:hAnsi="Verdana" w:cs="Arial"/>
          <w:color w:val="000000"/>
          <w:sz w:val="20"/>
          <w:szCs w:val="20"/>
          <w:lang w:eastAsia="el-GR"/>
        </w:rPr>
        <w:t xml:space="preserve">για κρατικά απόρρητα, κατά την προαναλυθείσα έννοια. </w:t>
      </w:r>
    </w:p>
    <w:p w14:paraId="238074F5" w14:textId="798B0622" w:rsidR="002168DD" w:rsidRDefault="002F2D1F" w:rsidP="00F7506D">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 xml:space="preserve">Επί του ίδιου ζητήματος, το σκεπτικό της εκδοθείσας απόφασης του Μονομελούς Πλημμελειοδικείου Αθηνών, προς στήριξη της θέσης του, για τη διερεύνηση τυχόν τέλεσης του εγκλήματος της κατασκοπείας, τετελεσμένης ή σε απόπειρα (άρθρα 42 § 1, 148 του ΠΚ), επικαλείται τον ενώπιον αυτού, </w:t>
      </w:r>
      <w:r w:rsidR="00F7506D">
        <w:rPr>
          <w:rFonts w:ascii="Verdana" w:eastAsia="Times New Roman" w:hAnsi="Verdana" w:cs="Arial"/>
          <w:color w:val="000000"/>
          <w:sz w:val="20"/>
          <w:szCs w:val="20"/>
          <w:lang w:eastAsia="el-GR"/>
        </w:rPr>
        <w:t xml:space="preserve">ισχυρισμό του Χρήστου ΣΠΙΡΤΖΗ, πρώην Υπουργού και ήδη, παραστάντος προς υποστήριξη της κατηγορίας, </w:t>
      </w:r>
      <w:r w:rsidR="002168DD">
        <w:rPr>
          <w:rFonts w:ascii="Verdana" w:eastAsia="Times New Roman" w:hAnsi="Verdana" w:cs="Arial"/>
          <w:color w:val="000000"/>
          <w:sz w:val="20"/>
          <w:szCs w:val="20"/>
          <w:lang w:eastAsia="el-GR"/>
        </w:rPr>
        <w:t>κατά την εξέτασή του, επ’ ακροατηρίω</w:t>
      </w:r>
      <w:r>
        <w:rPr>
          <w:rFonts w:ascii="Verdana" w:eastAsia="Times New Roman" w:hAnsi="Verdana" w:cs="Arial"/>
          <w:color w:val="000000"/>
          <w:sz w:val="20"/>
          <w:szCs w:val="20"/>
          <w:lang w:eastAsia="el-GR"/>
        </w:rPr>
        <w:t xml:space="preserve">, </w:t>
      </w:r>
      <w:r w:rsidR="00F7506D">
        <w:rPr>
          <w:rFonts w:ascii="Verdana" w:eastAsia="Times New Roman" w:hAnsi="Verdana" w:cs="Arial"/>
          <w:color w:val="000000"/>
          <w:sz w:val="20"/>
          <w:szCs w:val="20"/>
          <w:lang w:eastAsia="el-GR"/>
        </w:rPr>
        <w:t xml:space="preserve">ότι διατηρούσε στη συσκευή κινητού τηλεφώνου του, </w:t>
      </w:r>
      <w:r w:rsidR="00190F07">
        <w:rPr>
          <w:rFonts w:ascii="Verdana" w:eastAsia="Times New Roman" w:hAnsi="Verdana" w:cs="Arial"/>
          <w:color w:val="000000"/>
          <w:sz w:val="20"/>
          <w:szCs w:val="20"/>
          <w:lang w:eastAsia="el-GR"/>
        </w:rPr>
        <w:t xml:space="preserve">τα από 08-07-2016, 08-07-2016 και 17-10-2016, τρία (3) </w:t>
      </w:r>
      <w:r w:rsidR="00F7506D">
        <w:rPr>
          <w:rFonts w:ascii="Verdana" w:eastAsia="Times New Roman" w:hAnsi="Verdana" w:cs="Arial"/>
          <w:color w:val="000000"/>
          <w:sz w:val="20"/>
          <w:szCs w:val="20"/>
          <w:lang w:eastAsia="el-GR"/>
        </w:rPr>
        <w:t xml:space="preserve">μηνύματα </w:t>
      </w:r>
      <w:r w:rsidR="00AD63FC">
        <w:rPr>
          <w:rFonts w:ascii="Verdana" w:eastAsia="Times New Roman" w:hAnsi="Verdana" w:cs="Arial"/>
          <w:color w:val="000000"/>
          <w:sz w:val="20"/>
          <w:szCs w:val="20"/>
          <w:lang w:eastAsia="el-GR"/>
        </w:rPr>
        <w:t xml:space="preserve">ηλεκτρονικού ταχυδρομείου </w:t>
      </w:r>
      <w:r w:rsidR="00F7506D" w:rsidRPr="00F7506D">
        <w:rPr>
          <w:rFonts w:ascii="Verdana" w:eastAsia="Times New Roman" w:hAnsi="Verdana" w:cs="Arial"/>
          <w:color w:val="000000"/>
          <w:sz w:val="20"/>
          <w:szCs w:val="20"/>
          <w:lang w:eastAsia="el-GR"/>
        </w:rPr>
        <w:t>(emails)</w:t>
      </w:r>
      <w:r w:rsidR="00190F07">
        <w:rPr>
          <w:rFonts w:ascii="Verdana" w:eastAsia="Times New Roman" w:hAnsi="Verdana" w:cs="Arial"/>
          <w:color w:val="000000"/>
          <w:sz w:val="20"/>
          <w:szCs w:val="20"/>
          <w:lang w:eastAsia="el-GR"/>
        </w:rPr>
        <w:t xml:space="preserve">, των οποίων </w:t>
      </w:r>
      <w:r w:rsidR="00F7506D">
        <w:rPr>
          <w:rFonts w:ascii="Verdana" w:eastAsia="Times New Roman" w:hAnsi="Verdana" w:cs="Arial"/>
          <w:color w:val="000000"/>
          <w:sz w:val="20"/>
          <w:szCs w:val="20"/>
          <w:lang w:eastAsia="el-GR"/>
        </w:rPr>
        <w:t>εκτυπώσεις παρέδωσε ο ίδιος, επ’ ακροατηρίω</w:t>
      </w:r>
      <w:r w:rsidR="00190F07">
        <w:rPr>
          <w:rFonts w:ascii="Verdana" w:eastAsia="Times New Roman" w:hAnsi="Verdana" w:cs="Arial"/>
          <w:color w:val="000000"/>
          <w:sz w:val="20"/>
          <w:szCs w:val="20"/>
          <w:lang w:eastAsia="el-GR"/>
        </w:rPr>
        <w:t>, κατά την ανωτέρω εξέτασή του</w:t>
      </w:r>
      <w:r w:rsidR="00F7506D">
        <w:rPr>
          <w:rFonts w:ascii="Verdana" w:eastAsia="Times New Roman" w:hAnsi="Verdana" w:cs="Arial"/>
          <w:color w:val="000000"/>
          <w:sz w:val="20"/>
          <w:szCs w:val="20"/>
          <w:lang w:eastAsia="el-GR"/>
        </w:rPr>
        <w:t xml:space="preserve"> </w:t>
      </w:r>
      <w:r w:rsidR="002168DD">
        <w:rPr>
          <w:rFonts w:ascii="Verdana" w:eastAsia="Times New Roman" w:hAnsi="Verdana" w:cs="Arial"/>
          <w:color w:val="000000"/>
          <w:sz w:val="20"/>
          <w:szCs w:val="20"/>
          <w:lang w:eastAsia="el-GR"/>
        </w:rPr>
        <w:t xml:space="preserve">και ακολούθως, </w:t>
      </w:r>
      <w:r w:rsidR="00190F07">
        <w:rPr>
          <w:rFonts w:ascii="Verdana" w:eastAsia="Times New Roman" w:hAnsi="Verdana" w:cs="Arial"/>
          <w:color w:val="000000"/>
          <w:sz w:val="20"/>
          <w:szCs w:val="20"/>
          <w:lang w:eastAsia="el-GR"/>
        </w:rPr>
        <w:t xml:space="preserve">αυτά </w:t>
      </w:r>
      <w:r w:rsidR="00F7506D" w:rsidRPr="00F7506D">
        <w:rPr>
          <w:rFonts w:ascii="Verdana" w:eastAsia="Times New Roman" w:hAnsi="Verdana" w:cs="Arial"/>
          <w:color w:val="000000"/>
          <w:sz w:val="20"/>
          <w:szCs w:val="20"/>
          <w:lang w:eastAsia="el-GR"/>
        </w:rPr>
        <w:t>εισφέρθηκαν στα αναγνωστέα έγγραφα</w:t>
      </w:r>
      <w:r w:rsidR="002168DD">
        <w:rPr>
          <w:rFonts w:ascii="Verdana" w:eastAsia="Times New Roman" w:hAnsi="Verdana" w:cs="Arial"/>
          <w:color w:val="000000"/>
          <w:sz w:val="20"/>
          <w:szCs w:val="20"/>
          <w:lang w:eastAsia="el-GR"/>
        </w:rPr>
        <w:t xml:space="preserve">, </w:t>
      </w:r>
      <w:r w:rsidR="00190F07">
        <w:rPr>
          <w:rFonts w:ascii="Verdana" w:eastAsia="Times New Roman" w:hAnsi="Verdana" w:cs="Arial"/>
          <w:color w:val="000000"/>
          <w:sz w:val="20"/>
          <w:szCs w:val="20"/>
          <w:lang w:eastAsia="el-GR"/>
        </w:rPr>
        <w:t>τα οποία απευθύνονταν, μεταξύ άλλων και στον Χρήστο ΣΠΙΡΤΖΗ και α</w:t>
      </w:r>
      <w:r w:rsidR="002168DD" w:rsidRPr="00F7506D">
        <w:rPr>
          <w:rFonts w:ascii="Verdana" w:eastAsia="Times New Roman" w:hAnsi="Verdana" w:cs="Arial"/>
          <w:color w:val="000000"/>
          <w:sz w:val="20"/>
          <w:szCs w:val="20"/>
          <w:lang w:eastAsia="el-GR"/>
        </w:rPr>
        <w:t>φορούσαν</w:t>
      </w:r>
      <w:r>
        <w:rPr>
          <w:rFonts w:ascii="Verdana" w:eastAsia="Times New Roman" w:hAnsi="Verdana" w:cs="Arial"/>
          <w:color w:val="000000"/>
          <w:sz w:val="20"/>
          <w:szCs w:val="20"/>
          <w:lang w:eastAsia="el-GR"/>
        </w:rPr>
        <w:t>,</w:t>
      </w:r>
      <w:r w:rsidR="002168DD" w:rsidRPr="00F7506D">
        <w:rPr>
          <w:rFonts w:ascii="Verdana" w:eastAsia="Times New Roman" w:hAnsi="Verdana" w:cs="Arial"/>
          <w:color w:val="000000"/>
          <w:sz w:val="20"/>
          <w:szCs w:val="20"/>
          <w:lang w:eastAsia="el-GR"/>
        </w:rPr>
        <w:t xml:space="preserve"> </w:t>
      </w:r>
      <w:r>
        <w:rPr>
          <w:rFonts w:ascii="Verdana" w:eastAsia="Times New Roman" w:hAnsi="Verdana" w:cs="Arial"/>
          <w:color w:val="000000"/>
          <w:sz w:val="20"/>
          <w:szCs w:val="20"/>
          <w:lang w:eastAsia="el-GR"/>
        </w:rPr>
        <w:t xml:space="preserve">α) </w:t>
      </w:r>
      <w:r w:rsidR="00190F07">
        <w:rPr>
          <w:rFonts w:ascii="Verdana" w:eastAsia="Times New Roman" w:hAnsi="Verdana" w:cs="Arial"/>
          <w:color w:val="000000"/>
          <w:sz w:val="20"/>
          <w:szCs w:val="20"/>
          <w:lang w:eastAsia="el-GR"/>
        </w:rPr>
        <w:t xml:space="preserve">τις </w:t>
      </w:r>
      <w:r w:rsidR="002168DD" w:rsidRPr="00F7506D">
        <w:rPr>
          <w:rFonts w:ascii="Verdana" w:eastAsia="Times New Roman" w:hAnsi="Verdana" w:cs="Arial"/>
          <w:color w:val="000000"/>
          <w:sz w:val="20"/>
          <w:szCs w:val="20"/>
          <w:lang w:eastAsia="el-GR"/>
        </w:rPr>
        <w:t>διαπραγματεύσεις</w:t>
      </w:r>
      <w:r w:rsidR="002168DD">
        <w:rPr>
          <w:rFonts w:ascii="Verdana" w:eastAsia="Times New Roman" w:hAnsi="Verdana" w:cs="Arial"/>
          <w:color w:val="000000"/>
          <w:sz w:val="20"/>
          <w:szCs w:val="20"/>
          <w:lang w:eastAsia="el-GR"/>
        </w:rPr>
        <w:t>,</w:t>
      </w:r>
      <w:r w:rsidR="002168DD" w:rsidRPr="00F7506D">
        <w:rPr>
          <w:rFonts w:ascii="Verdana" w:eastAsia="Times New Roman" w:hAnsi="Verdana" w:cs="Arial"/>
          <w:color w:val="000000"/>
          <w:sz w:val="20"/>
          <w:szCs w:val="20"/>
          <w:lang w:eastAsia="el-GR"/>
        </w:rPr>
        <w:t xml:space="preserve"> για την μεταβολή του</w:t>
      </w:r>
      <w:r w:rsidR="002168DD">
        <w:rPr>
          <w:rFonts w:ascii="Verdana" w:eastAsia="Times New Roman" w:hAnsi="Verdana" w:cs="Arial"/>
          <w:color w:val="000000"/>
          <w:sz w:val="20"/>
          <w:szCs w:val="20"/>
          <w:lang w:eastAsia="el-GR"/>
        </w:rPr>
        <w:t xml:space="preserve"> </w:t>
      </w:r>
      <w:r w:rsidR="002168DD" w:rsidRPr="00F7506D">
        <w:rPr>
          <w:rFonts w:ascii="Verdana" w:eastAsia="Times New Roman" w:hAnsi="Verdana" w:cs="Arial"/>
          <w:color w:val="000000"/>
          <w:sz w:val="20"/>
          <w:szCs w:val="20"/>
          <w:lang w:eastAsia="el-GR"/>
        </w:rPr>
        <w:t>νομικού καθεστώτος</w:t>
      </w:r>
      <w:r w:rsidR="002168DD">
        <w:rPr>
          <w:rFonts w:ascii="Verdana" w:eastAsia="Times New Roman" w:hAnsi="Verdana" w:cs="Arial"/>
          <w:color w:val="000000"/>
          <w:sz w:val="20"/>
          <w:szCs w:val="20"/>
          <w:lang w:eastAsia="el-GR"/>
        </w:rPr>
        <w:t>,</w:t>
      </w:r>
      <w:r w:rsidR="002168DD" w:rsidRPr="00F7506D">
        <w:rPr>
          <w:rFonts w:ascii="Verdana" w:eastAsia="Times New Roman" w:hAnsi="Verdana" w:cs="Arial"/>
          <w:color w:val="000000"/>
          <w:sz w:val="20"/>
          <w:szCs w:val="20"/>
          <w:lang w:eastAsia="el-GR"/>
        </w:rPr>
        <w:t xml:space="preserve"> σε σχέση με την Υπηρεσία Πολιτικής Αεροπορίας (ΥΠΑ), </w:t>
      </w:r>
      <w:r>
        <w:rPr>
          <w:rFonts w:ascii="Verdana" w:eastAsia="Times New Roman" w:hAnsi="Verdana" w:cs="Arial"/>
          <w:color w:val="000000"/>
          <w:sz w:val="20"/>
          <w:szCs w:val="20"/>
          <w:lang w:eastAsia="el-GR"/>
        </w:rPr>
        <w:t xml:space="preserve">β) </w:t>
      </w:r>
      <w:r w:rsidR="002168DD" w:rsidRPr="00F7506D">
        <w:rPr>
          <w:rFonts w:ascii="Verdana" w:eastAsia="Times New Roman" w:hAnsi="Verdana" w:cs="Arial"/>
          <w:color w:val="000000"/>
          <w:sz w:val="20"/>
          <w:szCs w:val="20"/>
          <w:lang w:eastAsia="el-GR"/>
        </w:rPr>
        <w:t>την αξιολόγηση</w:t>
      </w:r>
      <w:r w:rsidR="002168DD">
        <w:rPr>
          <w:rFonts w:ascii="Verdana" w:eastAsia="Times New Roman" w:hAnsi="Verdana" w:cs="Arial"/>
          <w:color w:val="000000"/>
          <w:sz w:val="20"/>
          <w:szCs w:val="20"/>
          <w:lang w:eastAsia="el-GR"/>
        </w:rPr>
        <w:t xml:space="preserve"> </w:t>
      </w:r>
      <w:r w:rsidR="002168DD" w:rsidRPr="00F7506D">
        <w:rPr>
          <w:rFonts w:ascii="Verdana" w:eastAsia="Times New Roman" w:hAnsi="Verdana" w:cs="Arial"/>
          <w:color w:val="000000"/>
          <w:sz w:val="20"/>
          <w:szCs w:val="20"/>
          <w:lang w:eastAsia="el-GR"/>
        </w:rPr>
        <w:t>του τρίτου προγράμματος στήριξης της Ελλάδας</w:t>
      </w:r>
      <w:r w:rsidR="002168DD">
        <w:rPr>
          <w:rFonts w:ascii="Verdana" w:eastAsia="Times New Roman" w:hAnsi="Verdana" w:cs="Arial"/>
          <w:color w:val="000000"/>
          <w:sz w:val="20"/>
          <w:szCs w:val="20"/>
          <w:lang w:eastAsia="el-GR"/>
        </w:rPr>
        <w:t>,</w:t>
      </w:r>
      <w:r w:rsidR="002168DD" w:rsidRPr="00F7506D">
        <w:rPr>
          <w:rFonts w:ascii="Verdana" w:eastAsia="Times New Roman" w:hAnsi="Verdana" w:cs="Arial"/>
          <w:color w:val="000000"/>
          <w:sz w:val="20"/>
          <w:szCs w:val="20"/>
          <w:lang w:eastAsia="el-GR"/>
        </w:rPr>
        <w:t xml:space="preserve"> από τον Ευρωπαϊκό Μηχανισμό Σταθερότητας</w:t>
      </w:r>
      <w:r w:rsidR="002168DD">
        <w:rPr>
          <w:rFonts w:ascii="Verdana" w:eastAsia="Times New Roman" w:hAnsi="Verdana" w:cs="Arial"/>
          <w:color w:val="000000"/>
          <w:sz w:val="20"/>
          <w:szCs w:val="20"/>
          <w:lang w:eastAsia="el-GR"/>
        </w:rPr>
        <w:t xml:space="preserve"> </w:t>
      </w:r>
      <w:r w:rsidR="002168DD" w:rsidRPr="00F7506D">
        <w:rPr>
          <w:rFonts w:ascii="Verdana" w:eastAsia="Times New Roman" w:hAnsi="Verdana" w:cs="Arial"/>
          <w:color w:val="000000"/>
          <w:sz w:val="20"/>
          <w:szCs w:val="20"/>
          <w:lang w:eastAsia="el-GR"/>
        </w:rPr>
        <w:t>(ESM)</w:t>
      </w:r>
      <w:r>
        <w:rPr>
          <w:rFonts w:ascii="Verdana" w:eastAsia="Times New Roman" w:hAnsi="Verdana" w:cs="Arial"/>
          <w:color w:val="000000"/>
          <w:sz w:val="20"/>
          <w:szCs w:val="20"/>
          <w:lang w:eastAsia="el-GR"/>
        </w:rPr>
        <w:t>,</w:t>
      </w:r>
      <w:r w:rsidR="002168DD" w:rsidRPr="00F7506D">
        <w:rPr>
          <w:rFonts w:ascii="Verdana" w:eastAsia="Times New Roman" w:hAnsi="Verdana" w:cs="Arial"/>
          <w:color w:val="000000"/>
          <w:sz w:val="20"/>
          <w:szCs w:val="20"/>
          <w:lang w:eastAsia="el-GR"/>
        </w:rPr>
        <w:t xml:space="preserve"> και </w:t>
      </w:r>
      <w:r>
        <w:rPr>
          <w:rFonts w:ascii="Verdana" w:eastAsia="Times New Roman" w:hAnsi="Verdana" w:cs="Arial"/>
          <w:color w:val="000000"/>
          <w:sz w:val="20"/>
          <w:szCs w:val="20"/>
          <w:lang w:eastAsia="el-GR"/>
        </w:rPr>
        <w:t xml:space="preserve">γ) </w:t>
      </w:r>
      <w:r w:rsidR="002168DD" w:rsidRPr="00F7506D">
        <w:rPr>
          <w:rFonts w:ascii="Verdana" w:eastAsia="Times New Roman" w:hAnsi="Verdana" w:cs="Arial"/>
          <w:color w:val="000000"/>
          <w:sz w:val="20"/>
          <w:szCs w:val="20"/>
          <w:lang w:eastAsia="el-GR"/>
        </w:rPr>
        <w:t>τηλεγράφημα της Ελληνικής Πρεσβείας στο Άμπου Ντάμπι, αναφορικά με την</w:t>
      </w:r>
      <w:r w:rsidR="002168DD">
        <w:rPr>
          <w:rFonts w:ascii="Verdana" w:eastAsia="Times New Roman" w:hAnsi="Verdana" w:cs="Arial"/>
          <w:color w:val="000000"/>
          <w:sz w:val="20"/>
          <w:szCs w:val="20"/>
          <w:lang w:eastAsia="el-GR"/>
        </w:rPr>
        <w:t xml:space="preserve"> </w:t>
      </w:r>
      <w:r w:rsidR="002168DD" w:rsidRPr="00F7506D">
        <w:rPr>
          <w:rFonts w:ascii="Verdana" w:eastAsia="Times New Roman" w:hAnsi="Verdana" w:cs="Arial"/>
          <w:color w:val="000000"/>
          <w:sz w:val="20"/>
          <w:szCs w:val="20"/>
          <w:lang w:eastAsia="el-GR"/>
        </w:rPr>
        <w:t>εγκαθίδρυση νέας γραμμής αεροπορικής σύνδεσης Ντουμπάι – Νέα Υόρκη μέσω Αθήνας</w:t>
      </w:r>
      <w:r w:rsidR="002168DD">
        <w:rPr>
          <w:rFonts w:ascii="Verdana" w:eastAsia="Times New Roman" w:hAnsi="Verdana" w:cs="Arial"/>
          <w:color w:val="000000"/>
          <w:sz w:val="20"/>
          <w:szCs w:val="20"/>
          <w:lang w:eastAsia="el-GR"/>
        </w:rPr>
        <w:t xml:space="preserve"> και τα οποία μ</w:t>
      </w:r>
      <w:r w:rsidR="00F7506D" w:rsidRPr="00F7506D">
        <w:rPr>
          <w:rFonts w:ascii="Verdana" w:eastAsia="Times New Roman" w:hAnsi="Verdana" w:cs="Arial"/>
          <w:color w:val="000000"/>
          <w:sz w:val="20"/>
          <w:szCs w:val="20"/>
          <w:lang w:eastAsia="el-GR"/>
        </w:rPr>
        <w:t>πορούσαν να υποκλαπούν</w:t>
      </w:r>
      <w:r w:rsidR="00AD63FC">
        <w:rPr>
          <w:rFonts w:ascii="Verdana" w:eastAsia="Times New Roman" w:hAnsi="Verdana" w:cs="Arial"/>
          <w:color w:val="000000"/>
          <w:sz w:val="20"/>
          <w:szCs w:val="20"/>
          <w:lang w:eastAsia="el-GR"/>
        </w:rPr>
        <w:t xml:space="preserve">, κατά την επιχειρηθείσα επίθεση του κατασκοπευτικού λογισμικού </w:t>
      </w:r>
      <w:r w:rsidR="00AD63FC" w:rsidRPr="00AD63FC">
        <w:rPr>
          <w:rFonts w:ascii="Verdana" w:eastAsia="Times New Roman" w:hAnsi="Verdana" w:cs="Arial"/>
          <w:color w:val="000000"/>
          <w:sz w:val="20"/>
          <w:szCs w:val="20"/>
          <w:lang w:eastAsia="el-GR"/>
        </w:rPr>
        <w:t>“</w:t>
      </w:r>
      <w:r w:rsidR="00AD63FC">
        <w:rPr>
          <w:rFonts w:ascii="Verdana" w:eastAsia="Times New Roman" w:hAnsi="Verdana" w:cs="Arial"/>
          <w:color w:val="000000"/>
          <w:sz w:val="20"/>
          <w:szCs w:val="20"/>
          <w:lang w:val="en-US" w:eastAsia="el-GR"/>
        </w:rPr>
        <w:t>PREDATOR</w:t>
      </w:r>
      <w:r w:rsidR="00AD63FC" w:rsidRPr="00AD63FC">
        <w:rPr>
          <w:rFonts w:ascii="Verdana" w:eastAsia="Times New Roman" w:hAnsi="Verdana" w:cs="Arial"/>
          <w:color w:val="000000"/>
          <w:sz w:val="20"/>
          <w:szCs w:val="20"/>
          <w:lang w:eastAsia="el-GR"/>
        </w:rPr>
        <w:t>”</w:t>
      </w:r>
      <w:r w:rsidR="00AD63FC">
        <w:rPr>
          <w:rFonts w:ascii="Verdana" w:eastAsia="Times New Roman" w:hAnsi="Verdana" w:cs="Arial"/>
          <w:color w:val="000000"/>
          <w:sz w:val="20"/>
          <w:szCs w:val="20"/>
          <w:lang w:eastAsia="el-GR"/>
        </w:rPr>
        <w:t>, στη συσκευή κινητού τηλεφώνου του</w:t>
      </w:r>
      <w:r>
        <w:rPr>
          <w:rFonts w:ascii="Verdana" w:eastAsia="Times New Roman" w:hAnsi="Verdana" w:cs="Arial"/>
          <w:color w:val="000000"/>
          <w:sz w:val="20"/>
          <w:szCs w:val="20"/>
          <w:lang w:eastAsia="el-GR"/>
        </w:rPr>
        <w:t xml:space="preserve">. </w:t>
      </w:r>
      <w:r w:rsidR="00AD63FC">
        <w:rPr>
          <w:rFonts w:ascii="Verdana" w:eastAsia="Times New Roman" w:hAnsi="Verdana" w:cs="Arial"/>
          <w:color w:val="000000"/>
          <w:sz w:val="20"/>
          <w:szCs w:val="20"/>
          <w:lang w:eastAsia="el-GR"/>
        </w:rPr>
        <w:t xml:space="preserve">Επί του προκείμενου επιχειρήματος της εκδοθείσας απόφασης του Μονομελούς Πλημμελειοδικείου Αθηνών, πρέπει να αναφερθεί, ότι, ανεξαρτήτως του </w:t>
      </w:r>
      <w:r w:rsidR="00AD63FC" w:rsidRPr="00AD63FC">
        <w:rPr>
          <w:rFonts w:ascii="Verdana" w:eastAsia="Times New Roman" w:hAnsi="Verdana" w:cs="Arial"/>
          <w:b/>
          <w:bCs/>
          <w:color w:val="000000"/>
          <w:sz w:val="20"/>
          <w:szCs w:val="20"/>
          <w:lang w:eastAsia="el-GR"/>
        </w:rPr>
        <w:t>μη προκύπτοντος και μη επιβεβαιούμενου, από οποιοδήποτε στοιχείο, χαρακτήρα των ανωτέρω μηνυμάτων ηλεκτρονικού ταχυδρομείου, ως κρατικών απορρήτων,</w:t>
      </w:r>
      <w:r w:rsidR="00AD63FC">
        <w:rPr>
          <w:rFonts w:ascii="Verdana" w:eastAsia="Times New Roman" w:hAnsi="Verdana" w:cs="Arial"/>
          <w:color w:val="000000"/>
          <w:sz w:val="20"/>
          <w:szCs w:val="20"/>
          <w:lang w:eastAsia="el-GR"/>
        </w:rPr>
        <w:t xml:space="preserve"> κατά την έννοια του άρθρου 149 του ΠΚ</w:t>
      </w:r>
      <w:r w:rsidR="00190F07">
        <w:rPr>
          <w:rFonts w:ascii="Verdana" w:eastAsia="Times New Roman" w:hAnsi="Verdana" w:cs="Arial"/>
          <w:color w:val="000000"/>
          <w:sz w:val="20"/>
          <w:szCs w:val="20"/>
          <w:lang w:eastAsia="el-GR"/>
        </w:rPr>
        <w:t xml:space="preserve"> [αυτά αποστέλλονταν σε διάφορους παραλήπτες, με κοινό ηλεκτρονικό ταχυδρομείο (</w:t>
      </w:r>
      <w:r w:rsidR="00190F07">
        <w:rPr>
          <w:rFonts w:ascii="Verdana" w:eastAsia="Times New Roman" w:hAnsi="Verdana" w:cs="Arial"/>
          <w:color w:val="000000"/>
          <w:sz w:val="20"/>
          <w:szCs w:val="20"/>
          <w:lang w:val="en-US" w:eastAsia="el-GR"/>
        </w:rPr>
        <w:t>email</w:t>
      </w:r>
      <w:r w:rsidR="00190F07" w:rsidRPr="00190F07">
        <w:rPr>
          <w:rFonts w:ascii="Verdana" w:eastAsia="Times New Roman" w:hAnsi="Verdana" w:cs="Arial"/>
          <w:color w:val="000000"/>
          <w:sz w:val="20"/>
          <w:szCs w:val="20"/>
          <w:lang w:eastAsia="el-GR"/>
        </w:rPr>
        <w:t>)</w:t>
      </w:r>
      <w:r w:rsidR="00AD63FC">
        <w:rPr>
          <w:rFonts w:ascii="Verdana" w:eastAsia="Times New Roman" w:hAnsi="Verdana" w:cs="Arial"/>
          <w:color w:val="000000"/>
          <w:sz w:val="20"/>
          <w:szCs w:val="20"/>
          <w:lang w:eastAsia="el-GR"/>
        </w:rPr>
        <w:t xml:space="preserve">, </w:t>
      </w:r>
      <w:r w:rsidR="00190F07">
        <w:rPr>
          <w:rFonts w:ascii="Verdana" w:eastAsia="Times New Roman" w:hAnsi="Verdana" w:cs="Arial"/>
          <w:color w:val="000000"/>
          <w:sz w:val="20"/>
          <w:szCs w:val="20"/>
          <w:lang w:eastAsia="el-GR"/>
        </w:rPr>
        <w:t>χωρίς οιαδήποτε ένδειξη, περί της διαβάθμισής τους</w:t>
      </w:r>
      <w:r w:rsidR="006C45B1">
        <w:rPr>
          <w:rFonts w:ascii="Verdana" w:eastAsia="Times New Roman" w:hAnsi="Verdana" w:cs="Arial"/>
          <w:color w:val="000000"/>
          <w:sz w:val="20"/>
          <w:szCs w:val="20"/>
          <w:lang w:eastAsia="el-GR"/>
        </w:rPr>
        <w:t>, ως απορρήτων</w:t>
      </w:r>
      <w:r w:rsidR="00190F07">
        <w:rPr>
          <w:rFonts w:ascii="Verdana" w:eastAsia="Times New Roman" w:hAnsi="Verdana" w:cs="Arial"/>
          <w:color w:val="000000"/>
          <w:sz w:val="20"/>
          <w:szCs w:val="20"/>
          <w:lang w:eastAsia="el-GR"/>
        </w:rPr>
        <w:t xml:space="preserve">], </w:t>
      </w:r>
      <w:r w:rsidR="00AD63FC">
        <w:rPr>
          <w:rFonts w:ascii="Verdana" w:eastAsia="Times New Roman" w:hAnsi="Verdana" w:cs="Arial"/>
          <w:color w:val="000000"/>
          <w:sz w:val="20"/>
          <w:szCs w:val="20"/>
          <w:lang w:eastAsia="el-GR"/>
        </w:rPr>
        <w:t xml:space="preserve">ακόμη κι αν αυτά, πράγματι, </w:t>
      </w:r>
      <w:r w:rsidR="00D102E1" w:rsidRPr="00D102E1">
        <w:rPr>
          <w:rFonts w:ascii="Verdana" w:eastAsia="Times New Roman" w:hAnsi="Verdana" w:cs="Arial"/>
          <w:color w:val="000000"/>
          <w:sz w:val="20"/>
          <w:szCs w:val="20"/>
          <w:lang w:eastAsia="el-GR"/>
        </w:rPr>
        <w:t xml:space="preserve">κατά το περιεχόμενό τους, </w:t>
      </w:r>
      <w:r w:rsidR="00AD63FC">
        <w:rPr>
          <w:rFonts w:ascii="Verdana" w:eastAsia="Times New Roman" w:hAnsi="Verdana" w:cs="Arial"/>
          <w:color w:val="000000"/>
          <w:sz w:val="20"/>
          <w:szCs w:val="20"/>
          <w:lang w:eastAsia="el-GR"/>
        </w:rPr>
        <w:t xml:space="preserve">θεωρηθούν, ως κρατικά απόρρητα, κατά την ανωτέρω έννοια, </w:t>
      </w:r>
      <w:r w:rsidR="006C45B1">
        <w:rPr>
          <w:rFonts w:ascii="Verdana" w:eastAsia="Times New Roman" w:hAnsi="Verdana" w:cs="Arial"/>
          <w:color w:val="000000"/>
          <w:sz w:val="20"/>
          <w:szCs w:val="20"/>
          <w:lang w:eastAsia="el-GR"/>
        </w:rPr>
        <w:t xml:space="preserve">εν προκειμένω, </w:t>
      </w:r>
      <w:r w:rsidR="00AD63FC">
        <w:rPr>
          <w:rFonts w:ascii="Verdana" w:eastAsia="Times New Roman" w:hAnsi="Verdana" w:cs="Arial"/>
          <w:color w:val="000000"/>
          <w:sz w:val="20"/>
          <w:szCs w:val="20"/>
          <w:lang w:eastAsia="el-GR"/>
        </w:rPr>
        <w:t>η ύπαρξή τους, στη συσκευή κινητού τηλεφώνου του Χρήστου ΣΠΙΡΤΖΗ, δεν επιβεβαιώθηκε, στ</w:t>
      </w:r>
      <w:r w:rsidR="0003113C">
        <w:rPr>
          <w:rFonts w:ascii="Verdana" w:eastAsia="Times New Roman" w:hAnsi="Verdana" w:cs="Arial"/>
          <w:color w:val="000000"/>
          <w:sz w:val="20"/>
          <w:szCs w:val="20"/>
          <w:lang w:eastAsia="el-GR"/>
        </w:rPr>
        <w:t>ο</w:t>
      </w:r>
      <w:r w:rsidR="00AD63FC">
        <w:rPr>
          <w:rFonts w:ascii="Verdana" w:eastAsia="Times New Roman" w:hAnsi="Verdana" w:cs="Arial"/>
          <w:color w:val="000000"/>
          <w:sz w:val="20"/>
          <w:szCs w:val="20"/>
          <w:lang w:eastAsia="el-GR"/>
        </w:rPr>
        <w:t xml:space="preserve"> πλαίσι</w:t>
      </w:r>
      <w:r w:rsidR="0003113C">
        <w:rPr>
          <w:rFonts w:ascii="Verdana" w:eastAsia="Times New Roman" w:hAnsi="Verdana" w:cs="Arial"/>
          <w:color w:val="000000"/>
          <w:sz w:val="20"/>
          <w:szCs w:val="20"/>
          <w:lang w:eastAsia="el-GR"/>
        </w:rPr>
        <w:t>ο</w:t>
      </w:r>
      <w:r w:rsidR="00AD63FC">
        <w:rPr>
          <w:rFonts w:ascii="Verdana" w:eastAsia="Times New Roman" w:hAnsi="Verdana" w:cs="Arial"/>
          <w:color w:val="000000"/>
          <w:sz w:val="20"/>
          <w:szCs w:val="20"/>
          <w:lang w:eastAsia="el-GR"/>
        </w:rPr>
        <w:t xml:space="preserve"> </w:t>
      </w:r>
      <w:r w:rsidR="00D102E1">
        <w:rPr>
          <w:rFonts w:ascii="Verdana" w:eastAsia="Times New Roman" w:hAnsi="Verdana" w:cs="Arial"/>
          <w:color w:val="000000"/>
          <w:sz w:val="20"/>
          <w:szCs w:val="20"/>
          <w:lang w:eastAsia="el-GR"/>
        </w:rPr>
        <w:t xml:space="preserve">κατάλληλης </w:t>
      </w:r>
      <w:r w:rsidR="00AD63FC">
        <w:rPr>
          <w:rFonts w:ascii="Verdana" w:eastAsia="Times New Roman" w:hAnsi="Verdana" w:cs="Arial"/>
          <w:color w:val="000000"/>
          <w:sz w:val="20"/>
          <w:szCs w:val="20"/>
          <w:lang w:eastAsia="el-GR"/>
        </w:rPr>
        <w:t xml:space="preserve">σχετικής έρευνας, </w:t>
      </w:r>
      <w:r w:rsidR="006C45B1">
        <w:rPr>
          <w:rFonts w:ascii="Verdana" w:eastAsia="Times New Roman" w:hAnsi="Verdana" w:cs="Arial"/>
          <w:color w:val="000000"/>
          <w:sz w:val="20"/>
          <w:szCs w:val="20"/>
          <w:lang w:eastAsia="el-GR"/>
        </w:rPr>
        <w:t xml:space="preserve">στην εν λόγω τηλεφωνική συσκευή, </w:t>
      </w:r>
      <w:r w:rsidR="00AD63FC">
        <w:rPr>
          <w:rFonts w:ascii="Verdana" w:eastAsia="Times New Roman" w:hAnsi="Verdana" w:cs="Arial"/>
          <w:color w:val="000000"/>
          <w:sz w:val="20"/>
          <w:szCs w:val="20"/>
          <w:lang w:eastAsia="el-GR"/>
        </w:rPr>
        <w:t xml:space="preserve">διενεργηθείσας, αμέσως μετά την απόπειρα υποκλοπής στοιχείων και εγγράφων, από </w:t>
      </w:r>
      <w:r w:rsidR="006C45B1">
        <w:rPr>
          <w:rFonts w:ascii="Verdana" w:eastAsia="Times New Roman" w:hAnsi="Verdana" w:cs="Arial"/>
          <w:color w:val="000000"/>
          <w:sz w:val="20"/>
          <w:szCs w:val="20"/>
          <w:lang w:eastAsia="el-GR"/>
        </w:rPr>
        <w:t>αυτήν (</w:t>
      </w:r>
      <w:r w:rsidR="00AD63FC">
        <w:rPr>
          <w:rFonts w:ascii="Verdana" w:eastAsia="Times New Roman" w:hAnsi="Verdana" w:cs="Arial"/>
          <w:color w:val="000000"/>
          <w:sz w:val="20"/>
          <w:szCs w:val="20"/>
          <w:lang w:eastAsia="el-GR"/>
        </w:rPr>
        <w:t>την ανωτέρω συσκευή</w:t>
      </w:r>
      <w:r w:rsidR="006C45B1">
        <w:rPr>
          <w:rFonts w:ascii="Verdana" w:eastAsia="Times New Roman" w:hAnsi="Verdana" w:cs="Arial"/>
          <w:color w:val="000000"/>
          <w:sz w:val="20"/>
          <w:szCs w:val="20"/>
          <w:lang w:eastAsia="el-GR"/>
        </w:rPr>
        <w:t>)</w:t>
      </w:r>
      <w:r w:rsidR="00AD63FC">
        <w:rPr>
          <w:rFonts w:ascii="Verdana" w:eastAsia="Times New Roman" w:hAnsi="Verdana" w:cs="Arial"/>
          <w:color w:val="000000"/>
          <w:sz w:val="20"/>
          <w:szCs w:val="20"/>
          <w:lang w:eastAsia="el-GR"/>
        </w:rPr>
        <w:t xml:space="preserve">, με τη χρήση του κατασκοπευτικού λογισμικού </w:t>
      </w:r>
      <w:r w:rsidR="00AD63FC" w:rsidRPr="00AD63FC">
        <w:rPr>
          <w:rFonts w:ascii="Verdana" w:eastAsia="Times New Roman" w:hAnsi="Verdana" w:cs="Arial"/>
          <w:color w:val="000000"/>
          <w:sz w:val="20"/>
          <w:szCs w:val="20"/>
          <w:lang w:eastAsia="el-GR"/>
        </w:rPr>
        <w:t>“</w:t>
      </w:r>
      <w:r w:rsidR="00AD63FC">
        <w:rPr>
          <w:rFonts w:ascii="Verdana" w:eastAsia="Times New Roman" w:hAnsi="Verdana" w:cs="Arial"/>
          <w:color w:val="000000"/>
          <w:sz w:val="20"/>
          <w:szCs w:val="20"/>
          <w:lang w:val="en-US" w:eastAsia="el-GR"/>
        </w:rPr>
        <w:t>PREDATOR</w:t>
      </w:r>
      <w:r w:rsidR="00AD63FC" w:rsidRPr="00AD63FC">
        <w:rPr>
          <w:rFonts w:ascii="Verdana" w:eastAsia="Times New Roman" w:hAnsi="Verdana" w:cs="Arial"/>
          <w:color w:val="000000"/>
          <w:sz w:val="20"/>
          <w:szCs w:val="20"/>
          <w:lang w:eastAsia="el-GR"/>
        </w:rPr>
        <w:t xml:space="preserve">”, </w:t>
      </w:r>
      <w:r w:rsidR="00C660B6">
        <w:rPr>
          <w:rFonts w:ascii="Verdana" w:eastAsia="Times New Roman" w:hAnsi="Verdana" w:cs="Arial"/>
          <w:color w:val="000000"/>
          <w:sz w:val="20"/>
          <w:szCs w:val="20"/>
          <w:lang w:eastAsia="el-GR"/>
        </w:rPr>
        <w:t xml:space="preserve">που </w:t>
      </w:r>
      <w:r w:rsidR="00C660B6" w:rsidRPr="006C45B1">
        <w:rPr>
          <w:rFonts w:ascii="Verdana" w:eastAsia="Times New Roman" w:hAnsi="Verdana" w:cs="Arial"/>
          <w:b/>
          <w:bCs/>
          <w:color w:val="000000"/>
          <w:sz w:val="20"/>
          <w:szCs w:val="20"/>
          <w:lang w:eastAsia="el-GR"/>
        </w:rPr>
        <w:t xml:space="preserve">έλαβε χώρα </w:t>
      </w:r>
      <w:r w:rsidR="00D102E1" w:rsidRPr="006C45B1">
        <w:rPr>
          <w:rFonts w:ascii="Verdana" w:eastAsia="Times New Roman" w:hAnsi="Verdana" w:cs="Arial"/>
          <w:b/>
          <w:bCs/>
          <w:color w:val="000000"/>
          <w:sz w:val="20"/>
          <w:szCs w:val="20"/>
          <w:lang w:eastAsia="el-GR"/>
        </w:rPr>
        <w:t>την 15-11-2021 και 19-11-2021,</w:t>
      </w:r>
      <w:r w:rsidR="00D102E1">
        <w:rPr>
          <w:rFonts w:ascii="Verdana" w:eastAsia="Times New Roman" w:hAnsi="Verdana" w:cs="Arial"/>
          <w:color w:val="000000"/>
          <w:sz w:val="20"/>
          <w:szCs w:val="20"/>
          <w:lang w:eastAsia="el-GR"/>
        </w:rPr>
        <w:t xml:space="preserve"> ώστε να είναι εξακριβωμένη και βέβαιη, η απόπειρα περιέλευσης στην κατοχή ή στη γνώση του δράστη, των σχετικών κρατικών απορρήτων, που </w:t>
      </w:r>
      <w:r w:rsidR="006C45B1">
        <w:rPr>
          <w:rFonts w:ascii="Verdana" w:eastAsia="Times New Roman" w:hAnsi="Verdana" w:cs="Arial"/>
          <w:color w:val="000000"/>
          <w:sz w:val="20"/>
          <w:szCs w:val="20"/>
          <w:lang w:eastAsia="el-GR"/>
        </w:rPr>
        <w:t xml:space="preserve">φέρονται, ότι </w:t>
      </w:r>
      <w:r w:rsidR="00D102E1">
        <w:rPr>
          <w:rFonts w:ascii="Verdana" w:eastAsia="Times New Roman" w:hAnsi="Verdana" w:cs="Arial"/>
          <w:color w:val="000000"/>
          <w:sz w:val="20"/>
          <w:szCs w:val="20"/>
          <w:lang w:eastAsia="el-GR"/>
        </w:rPr>
        <w:t>περιέχονταν στην ανωτέρω συσκευή</w:t>
      </w:r>
      <w:r w:rsidR="006C45B1">
        <w:rPr>
          <w:rFonts w:ascii="Verdana" w:eastAsia="Times New Roman" w:hAnsi="Verdana" w:cs="Arial"/>
          <w:color w:val="000000"/>
          <w:sz w:val="20"/>
          <w:szCs w:val="20"/>
          <w:lang w:eastAsia="el-GR"/>
        </w:rPr>
        <w:t xml:space="preserve">, αλλά, απλώς, προς απόδειξη του σχετικού ισχυρισμού του, ο Χρήστος ΣΠΙΡΤΖΗΣ, εκτύπωσε και </w:t>
      </w:r>
      <w:r w:rsidR="006C45B1" w:rsidRPr="009F0241">
        <w:rPr>
          <w:rFonts w:ascii="Verdana" w:eastAsia="Times New Roman" w:hAnsi="Verdana" w:cs="Arial"/>
          <w:b/>
          <w:bCs/>
          <w:color w:val="000000"/>
          <w:sz w:val="20"/>
          <w:szCs w:val="20"/>
          <w:lang w:eastAsia="el-GR"/>
        </w:rPr>
        <w:t xml:space="preserve">παρέδωσε, επ’ ακροατηρίω, </w:t>
      </w:r>
      <w:r w:rsidR="009F0241" w:rsidRPr="009F0241">
        <w:rPr>
          <w:rFonts w:ascii="Verdana" w:eastAsia="Times New Roman" w:hAnsi="Verdana" w:cs="Arial"/>
          <w:b/>
          <w:bCs/>
          <w:color w:val="000000"/>
          <w:sz w:val="20"/>
          <w:szCs w:val="20"/>
          <w:lang w:eastAsia="el-GR"/>
        </w:rPr>
        <w:t xml:space="preserve">την 26-01-2026, </w:t>
      </w:r>
      <w:r w:rsidR="006C45B1">
        <w:rPr>
          <w:rFonts w:ascii="Verdana" w:eastAsia="Times New Roman" w:hAnsi="Verdana" w:cs="Arial"/>
          <w:color w:val="000000"/>
          <w:sz w:val="20"/>
          <w:szCs w:val="20"/>
          <w:lang w:eastAsia="el-GR"/>
        </w:rPr>
        <w:t>τα ανωτέρω μηνύματα ηλεκτρονικού ταχυδρομείου (</w:t>
      </w:r>
      <w:r w:rsidR="006C45B1">
        <w:rPr>
          <w:rFonts w:ascii="Verdana" w:eastAsia="Times New Roman" w:hAnsi="Verdana" w:cs="Arial"/>
          <w:color w:val="000000"/>
          <w:sz w:val="20"/>
          <w:szCs w:val="20"/>
          <w:lang w:val="en-US" w:eastAsia="el-GR"/>
        </w:rPr>
        <w:t>emails</w:t>
      </w:r>
      <w:r w:rsidR="006C45B1">
        <w:rPr>
          <w:rFonts w:ascii="Verdana" w:eastAsia="Times New Roman" w:hAnsi="Verdana" w:cs="Arial"/>
          <w:color w:val="000000"/>
          <w:sz w:val="20"/>
          <w:szCs w:val="20"/>
          <w:lang w:eastAsia="el-GR"/>
        </w:rPr>
        <w:t>), χωρίς ποτέ, προηγουμένως, να έχει επιβεβαιωθεί η ύπαρξή τους, οποτεδήποτε, στην ανωτέρω συσκευή και κατά συνέπεια, η διακινδύνευση αυτών, υποτιθέμενων, ως κρατικών</w:t>
      </w:r>
      <w:r w:rsidR="00D102E1">
        <w:rPr>
          <w:rFonts w:ascii="Verdana" w:eastAsia="Times New Roman" w:hAnsi="Verdana" w:cs="Arial"/>
          <w:color w:val="000000"/>
          <w:sz w:val="20"/>
          <w:szCs w:val="20"/>
          <w:lang w:eastAsia="el-GR"/>
        </w:rPr>
        <w:t xml:space="preserve"> </w:t>
      </w:r>
      <w:r w:rsidR="006C45B1">
        <w:rPr>
          <w:rFonts w:ascii="Verdana" w:eastAsia="Times New Roman" w:hAnsi="Verdana" w:cs="Arial"/>
          <w:color w:val="000000"/>
          <w:sz w:val="20"/>
          <w:szCs w:val="20"/>
          <w:lang w:eastAsia="el-GR"/>
        </w:rPr>
        <w:t xml:space="preserve">απορρήτων, κατά την επίθεση, στην εν λόγω συσκευή τηλεφώνου, του κατασκοπευτικού λογισμικού </w:t>
      </w:r>
      <w:r w:rsidR="006C45B1" w:rsidRPr="006C45B1">
        <w:rPr>
          <w:rFonts w:ascii="Verdana" w:eastAsia="Times New Roman" w:hAnsi="Verdana" w:cs="Arial"/>
          <w:color w:val="000000"/>
          <w:sz w:val="20"/>
          <w:szCs w:val="20"/>
          <w:lang w:eastAsia="el-GR"/>
        </w:rPr>
        <w:lastRenderedPageBreak/>
        <w:t>“</w:t>
      </w:r>
      <w:r w:rsidR="006C45B1">
        <w:rPr>
          <w:rFonts w:ascii="Verdana" w:eastAsia="Times New Roman" w:hAnsi="Verdana" w:cs="Arial"/>
          <w:color w:val="000000"/>
          <w:sz w:val="20"/>
          <w:szCs w:val="20"/>
          <w:lang w:val="en-US" w:eastAsia="el-GR"/>
        </w:rPr>
        <w:t>PREDATOR</w:t>
      </w:r>
      <w:r w:rsidR="006C45B1" w:rsidRPr="006C45B1">
        <w:rPr>
          <w:rFonts w:ascii="Verdana" w:eastAsia="Times New Roman" w:hAnsi="Verdana" w:cs="Arial"/>
          <w:color w:val="000000"/>
          <w:sz w:val="20"/>
          <w:szCs w:val="20"/>
          <w:lang w:eastAsia="el-GR"/>
        </w:rPr>
        <w:t>”</w:t>
      </w:r>
      <w:r w:rsidR="009F0241">
        <w:rPr>
          <w:rFonts w:ascii="Verdana" w:eastAsia="Times New Roman" w:hAnsi="Verdana" w:cs="Arial"/>
          <w:color w:val="000000"/>
          <w:sz w:val="20"/>
          <w:szCs w:val="20"/>
          <w:lang w:eastAsia="el-GR"/>
        </w:rPr>
        <w:t xml:space="preserve">, </w:t>
      </w:r>
      <w:r w:rsidR="009F0241" w:rsidRPr="006C45B1">
        <w:rPr>
          <w:rFonts w:ascii="Verdana" w:eastAsia="Times New Roman" w:hAnsi="Verdana" w:cs="Arial"/>
          <w:b/>
          <w:bCs/>
          <w:color w:val="000000"/>
          <w:sz w:val="20"/>
          <w:szCs w:val="20"/>
          <w:lang w:eastAsia="el-GR"/>
        </w:rPr>
        <w:t>την 15-11-2021 και 19-11-2021</w:t>
      </w:r>
      <w:r w:rsidR="006C45B1">
        <w:rPr>
          <w:rFonts w:ascii="Verdana" w:eastAsia="Times New Roman" w:hAnsi="Verdana" w:cs="Arial"/>
          <w:color w:val="000000"/>
          <w:sz w:val="20"/>
          <w:szCs w:val="20"/>
          <w:lang w:eastAsia="el-GR"/>
        </w:rPr>
        <w:t xml:space="preserve">. Άλλωστε, είναι σε όλους γνωστό, ότι </w:t>
      </w:r>
      <w:r w:rsidR="00EF7762">
        <w:rPr>
          <w:rFonts w:ascii="Verdana" w:eastAsia="Times New Roman" w:hAnsi="Verdana" w:cs="Arial"/>
          <w:color w:val="000000"/>
          <w:sz w:val="20"/>
          <w:szCs w:val="20"/>
          <w:lang w:eastAsia="el-GR"/>
        </w:rPr>
        <w:t>η τυχόν διατήρηση μηνυμάτων ηλεκτρονικού ταχυδρομείου (</w:t>
      </w:r>
      <w:r w:rsidR="00EF7762">
        <w:rPr>
          <w:rFonts w:ascii="Verdana" w:eastAsia="Times New Roman" w:hAnsi="Verdana" w:cs="Arial"/>
          <w:color w:val="000000"/>
          <w:sz w:val="20"/>
          <w:szCs w:val="20"/>
          <w:lang w:val="en-US" w:eastAsia="el-GR"/>
        </w:rPr>
        <w:t>emails</w:t>
      </w:r>
      <w:r w:rsidR="00EF7762">
        <w:rPr>
          <w:rFonts w:ascii="Verdana" w:eastAsia="Times New Roman" w:hAnsi="Verdana" w:cs="Arial"/>
          <w:color w:val="000000"/>
          <w:sz w:val="20"/>
          <w:szCs w:val="20"/>
          <w:lang w:eastAsia="el-GR"/>
        </w:rPr>
        <w:t xml:space="preserve">), στην οικεία θυρίδα μίας συσκευής (π.χ. ηλεκτρονικού υπολογιστή) και η διαγραφή του ίδιου μηνύματος, που λαμβάνεται και από άλλη συσκευή (π.χ. κινητό τηλέφωνο), </w:t>
      </w:r>
      <w:r w:rsidR="009F0241">
        <w:rPr>
          <w:rFonts w:ascii="Verdana" w:eastAsia="Times New Roman" w:hAnsi="Verdana" w:cs="Arial"/>
          <w:color w:val="000000"/>
          <w:sz w:val="20"/>
          <w:szCs w:val="20"/>
          <w:lang w:eastAsia="el-GR"/>
        </w:rPr>
        <w:t xml:space="preserve">στην τελευταία, </w:t>
      </w:r>
      <w:r w:rsidR="00EF7762">
        <w:rPr>
          <w:rFonts w:ascii="Verdana" w:eastAsia="Times New Roman" w:hAnsi="Verdana" w:cs="Arial"/>
          <w:color w:val="000000"/>
          <w:sz w:val="20"/>
          <w:szCs w:val="20"/>
          <w:lang w:eastAsia="el-GR"/>
        </w:rPr>
        <w:t xml:space="preserve">δεν επιφέρει τη διαγραφή του ηλεκτρονικού μηνύματος και από την πρώτη συσκευή (ηλεκτρονικό υπολογιστή), με συνέπεια </w:t>
      </w:r>
      <w:r w:rsidR="009F0241">
        <w:rPr>
          <w:rFonts w:ascii="Verdana" w:eastAsia="Times New Roman" w:hAnsi="Verdana" w:cs="Arial"/>
          <w:color w:val="000000"/>
          <w:sz w:val="20"/>
          <w:szCs w:val="20"/>
          <w:lang w:eastAsia="el-GR"/>
        </w:rPr>
        <w:t xml:space="preserve">τυχόν </w:t>
      </w:r>
      <w:r w:rsidR="00EF7762">
        <w:rPr>
          <w:rFonts w:ascii="Verdana" w:eastAsia="Times New Roman" w:hAnsi="Verdana" w:cs="Arial"/>
          <w:color w:val="000000"/>
          <w:sz w:val="20"/>
          <w:szCs w:val="20"/>
          <w:lang w:eastAsia="el-GR"/>
        </w:rPr>
        <w:t xml:space="preserve">εκτύπωση του μηνύματος, από τον ηλεκτρονικό υπολογιστή, </w:t>
      </w:r>
      <w:r w:rsidR="0003113C">
        <w:rPr>
          <w:rFonts w:ascii="Verdana" w:eastAsia="Times New Roman" w:hAnsi="Verdana" w:cs="Arial"/>
          <w:color w:val="000000"/>
          <w:sz w:val="20"/>
          <w:szCs w:val="20"/>
          <w:lang w:eastAsia="el-GR"/>
        </w:rPr>
        <w:t xml:space="preserve">η οποία είναι δυνατή, </w:t>
      </w:r>
      <w:r w:rsidR="00EF7762">
        <w:rPr>
          <w:rFonts w:ascii="Verdana" w:eastAsia="Times New Roman" w:hAnsi="Verdana" w:cs="Arial"/>
          <w:color w:val="000000"/>
          <w:sz w:val="20"/>
          <w:szCs w:val="20"/>
          <w:lang w:eastAsia="el-GR"/>
        </w:rPr>
        <w:t xml:space="preserve">να </w:t>
      </w:r>
      <w:r w:rsidR="009F0241">
        <w:rPr>
          <w:rFonts w:ascii="Verdana" w:eastAsia="Times New Roman" w:hAnsi="Verdana" w:cs="Arial"/>
          <w:color w:val="000000"/>
          <w:sz w:val="20"/>
          <w:szCs w:val="20"/>
          <w:lang w:eastAsia="el-GR"/>
        </w:rPr>
        <w:t xml:space="preserve">αδυνατεί να αποδείξει </w:t>
      </w:r>
      <w:r w:rsidR="00EF7762">
        <w:rPr>
          <w:rFonts w:ascii="Verdana" w:eastAsia="Times New Roman" w:hAnsi="Verdana" w:cs="Arial"/>
          <w:color w:val="000000"/>
          <w:sz w:val="20"/>
          <w:szCs w:val="20"/>
          <w:lang w:eastAsia="el-GR"/>
        </w:rPr>
        <w:t>την ύπαρξη του μηνύματος αυτού και στη συσκευή κινητού τηλεφώνου</w:t>
      </w:r>
      <w:r w:rsidR="0003113C">
        <w:rPr>
          <w:rFonts w:ascii="Verdana" w:eastAsia="Times New Roman" w:hAnsi="Verdana" w:cs="Arial"/>
          <w:color w:val="000000"/>
          <w:sz w:val="20"/>
          <w:szCs w:val="20"/>
          <w:lang w:eastAsia="el-GR"/>
        </w:rPr>
        <w:t>, η οποία υπήρξε στόχος του κατασκοπευτικού λογισμικού</w:t>
      </w:r>
      <w:r w:rsidR="00EF7762">
        <w:rPr>
          <w:rFonts w:ascii="Verdana" w:eastAsia="Times New Roman" w:hAnsi="Verdana" w:cs="Arial"/>
          <w:color w:val="000000"/>
          <w:sz w:val="20"/>
          <w:szCs w:val="20"/>
          <w:lang w:eastAsia="el-GR"/>
        </w:rPr>
        <w:t xml:space="preserve">.  </w:t>
      </w:r>
      <w:r w:rsidR="006C45B1">
        <w:rPr>
          <w:rFonts w:ascii="Verdana" w:eastAsia="Times New Roman" w:hAnsi="Verdana" w:cs="Arial"/>
          <w:color w:val="000000"/>
          <w:sz w:val="20"/>
          <w:szCs w:val="20"/>
          <w:lang w:eastAsia="el-GR"/>
        </w:rPr>
        <w:t xml:space="preserve"> </w:t>
      </w:r>
      <w:r w:rsidR="00D102E1">
        <w:rPr>
          <w:rFonts w:ascii="Verdana" w:eastAsia="Times New Roman" w:hAnsi="Verdana" w:cs="Arial"/>
          <w:color w:val="000000"/>
          <w:sz w:val="20"/>
          <w:szCs w:val="20"/>
          <w:lang w:eastAsia="el-GR"/>
        </w:rPr>
        <w:t xml:space="preserve"> </w:t>
      </w:r>
      <w:r w:rsidR="00AD63FC">
        <w:rPr>
          <w:rFonts w:ascii="Verdana" w:eastAsia="Times New Roman" w:hAnsi="Verdana" w:cs="Arial"/>
          <w:color w:val="000000"/>
          <w:sz w:val="20"/>
          <w:szCs w:val="20"/>
          <w:lang w:eastAsia="el-GR"/>
        </w:rPr>
        <w:t xml:space="preserve"> </w:t>
      </w:r>
      <w:r w:rsidR="002168DD">
        <w:rPr>
          <w:rFonts w:ascii="Verdana" w:eastAsia="Times New Roman" w:hAnsi="Verdana" w:cs="Arial"/>
          <w:color w:val="000000"/>
          <w:sz w:val="20"/>
          <w:szCs w:val="20"/>
          <w:lang w:eastAsia="el-GR"/>
        </w:rPr>
        <w:t xml:space="preserve"> </w:t>
      </w:r>
      <w:r w:rsidR="00F7506D" w:rsidRPr="00F7506D">
        <w:rPr>
          <w:rFonts w:ascii="Verdana" w:eastAsia="Times New Roman" w:hAnsi="Verdana" w:cs="Arial"/>
          <w:color w:val="000000"/>
          <w:sz w:val="20"/>
          <w:szCs w:val="20"/>
          <w:lang w:eastAsia="el-GR"/>
        </w:rPr>
        <w:t xml:space="preserve"> </w:t>
      </w:r>
    </w:p>
    <w:p w14:paraId="4AD83B14" w14:textId="198856FC" w:rsidR="006319A0" w:rsidRDefault="00EF7762" w:rsidP="00ED39D3">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 xml:space="preserve">Εξάλλου, </w:t>
      </w:r>
      <w:r w:rsidR="00BE4339" w:rsidRPr="00BE4339">
        <w:rPr>
          <w:rFonts w:ascii="Verdana" w:eastAsia="Times New Roman" w:hAnsi="Verdana" w:cs="Arial"/>
          <w:color w:val="000000"/>
          <w:sz w:val="20"/>
          <w:szCs w:val="20"/>
          <w:lang w:eastAsia="el-GR"/>
        </w:rPr>
        <w:t xml:space="preserve">η διατήρηση εγγράφων </w:t>
      </w:r>
      <w:r w:rsidR="009F0241">
        <w:rPr>
          <w:rFonts w:ascii="Verdana" w:eastAsia="Times New Roman" w:hAnsi="Verdana" w:cs="Arial"/>
          <w:color w:val="000000"/>
          <w:sz w:val="20"/>
          <w:szCs w:val="20"/>
          <w:lang w:eastAsia="el-GR"/>
        </w:rPr>
        <w:t xml:space="preserve">και μηνυμάτων ηλεκτρονικού ταχυδρομείου </w:t>
      </w:r>
      <w:r w:rsidR="00BE4339" w:rsidRPr="00BE4339">
        <w:rPr>
          <w:rFonts w:ascii="Verdana" w:eastAsia="Times New Roman" w:hAnsi="Verdana" w:cs="Arial"/>
          <w:color w:val="000000"/>
          <w:sz w:val="20"/>
          <w:szCs w:val="20"/>
          <w:lang w:eastAsia="el-GR"/>
        </w:rPr>
        <w:t>(emails)</w:t>
      </w:r>
      <w:r>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φερομένων</w:t>
      </w:r>
      <w:r>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ως κρατικών απορρήτων</w:t>
      </w:r>
      <w:r>
        <w:rPr>
          <w:rFonts w:ascii="Verdana" w:eastAsia="Times New Roman" w:hAnsi="Verdana" w:cs="Arial"/>
          <w:color w:val="000000"/>
          <w:sz w:val="20"/>
          <w:szCs w:val="20"/>
          <w:lang w:eastAsia="el-GR"/>
        </w:rPr>
        <w:t>, κατά την έννοια του άρθρου 149 ΠΚ,</w:t>
      </w:r>
      <w:r w:rsidR="00BE4339" w:rsidRPr="00BE4339">
        <w:rPr>
          <w:rFonts w:ascii="Verdana" w:eastAsia="Times New Roman" w:hAnsi="Verdana" w:cs="Arial"/>
          <w:color w:val="000000"/>
          <w:sz w:val="20"/>
          <w:szCs w:val="20"/>
          <w:lang w:eastAsia="el-GR"/>
        </w:rPr>
        <w:t xml:space="preserve"> στο κινητό τηλέφωνο του Xρήστου Σ</w:t>
      </w:r>
      <w:r>
        <w:rPr>
          <w:rFonts w:ascii="Verdana" w:eastAsia="Times New Roman" w:hAnsi="Verdana" w:cs="Arial"/>
          <w:color w:val="000000"/>
          <w:sz w:val="20"/>
          <w:szCs w:val="20"/>
          <w:lang w:eastAsia="el-GR"/>
        </w:rPr>
        <w:t xml:space="preserve">ΠΙΡΤΖΗ, </w:t>
      </w:r>
      <w:r w:rsidR="00BE4339" w:rsidRPr="00BE4339">
        <w:rPr>
          <w:rFonts w:ascii="Verdana" w:eastAsia="Times New Roman" w:hAnsi="Verdana" w:cs="Arial"/>
          <w:color w:val="000000"/>
          <w:sz w:val="20"/>
          <w:szCs w:val="20"/>
          <w:lang w:eastAsia="el-GR"/>
        </w:rPr>
        <w:t>μετά μάλιστα την απώλεια της ιδιότητός του ως Υπουργού, εξ ορισμού</w:t>
      </w:r>
      <w:r w:rsidR="009F0241">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αποκλείει τον χαρακτήρα </w:t>
      </w:r>
      <w:r w:rsidR="009F0241">
        <w:rPr>
          <w:rFonts w:ascii="Verdana" w:eastAsia="Times New Roman" w:hAnsi="Verdana" w:cs="Arial"/>
          <w:color w:val="000000"/>
          <w:sz w:val="20"/>
          <w:szCs w:val="20"/>
          <w:lang w:eastAsia="el-GR"/>
        </w:rPr>
        <w:t>τους,</w:t>
      </w:r>
      <w:r w:rsidR="00BE4339" w:rsidRPr="00BE4339">
        <w:rPr>
          <w:rFonts w:ascii="Verdana" w:eastAsia="Times New Roman" w:hAnsi="Verdana" w:cs="Arial"/>
          <w:color w:val="000000"/>
          <w:sz w:val="20"/>
          <w:szCs w:val="20"/>
          <w:lang w:eastAsia="el-GR"/>
        </w:rPr>
        <w:t xml:space="preserve"> ως μυστικών ή κρατικών απορρήτων. Ακόμη δε και αν ήθελε υποτεθεί</w:t>
      </w:r>
      <w:r w:rsidR="009F0241">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ότι δεν την αποκλείει, θέτει εκποδών, κατά τρόπο μάλιστα αδιαμφισβήτητο, κάθε επιδίωξη τρίτου</w:t>
      </w:r>
      <w:r w:rsidR="009F0241">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να αποκτήσει γνώση αυτών. Περαιτέρω</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οι ιδιότητες των θυμάτων του </w:t>
      </w:r>
      <w:r w:rsidR="00D37154" w:rsidRPr="00D37154">
        <w:rPr>
          <w:rFonts w:ascii="Verdana" w:eastAsia="Times New Roman" w:hAnsi="Verdana" w:cs="Arial"/>
          <w:color w:val="000000"/>
          <w:sz w:val="20"/>
          <w:szCs w:val="20"/>
          <w:lang w:eastAsia="el-GR"/>
        </w:rPr>
        <w:t>“</w:t>
      </w:r>
      <w:r w:rsidR="00D37154">
        <w:rPr>
          <w:rFonts w:ascii="Verdana" w:eastAsia="Times New Roman" w:hAnsi="Verdana" w:cs="Arial"/>
          <w:color w:val="000000"/>
          <w:sz w:val="20"/>
          <w:szCs w:val="20"/>
          <w:lang w:val="en-US" w:eastAsia="el-GR"/>
        </w:rPr>
        <w:t>PREDATOR</w:t>
      </w:r>
      <w:r w:rsidR="00D37154" w:rsidRPr="00D37154">
        <w:rPr>
          <w:rFonts w:ascii="Verdana" w:eastAsia="Times New Roman" w:hAnsi="Verdana" w:cs="Arial"/>
          <w:color w:val="000000"/>
          <w:sz w:val="20"/>
          <w:szCs w:val="20"/>
          <w:lang w:eastAsia="el-GR"/>
        </w:rPr>
        <w:t xml:space="preserve">”, </w:t>
      </w:r>
      <w:r w:rsidR="00BE4339" w:rsidRPr="00BE4339">
        <w:rPr>
          <w:rFonts w:ascii="Verdana" w:eastAsia="Times New Roman" w:hAnsi="Verdana" w:cs="Arial"/>
          <w:color w:val="000000"/>
          <w:sz w:val="20"/>
          <w:szCs w:val="20"/>
          <w:lang w:eastAsia="el-GR"/>
        </w:rPr>
        <w:t>μεταξύ των οποίων περιλαμβάνονται άτομα</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όπως ο Μένανδρος (Μένιος) Φ</w:t>
      </w:r>
      <w:r w:rsidR="00D37154">
        <w:rPr>
          <w:rFonts w:ascii="Verdana" w:eastAsia="Times New Roman" w:hAnsi="Verdana" w:cs="Arial"/>
          <w:color w:val="000000"/>
          <w:sz w:val="20"/>
          <w:szCs w:val="20"/>
          <w:lang w:eastAsia="el-GR"/>
        </w:rPr>
        <w:t xml:space="preserve">ΟΥΡΘΙΩΤΗΣ </w:t>
      </w:r>
      <w:r w:rsidR="00BE4339" w:rsidRPr="00BE4339">
        <w:rPr>
          <w:rFonts w:ascii="Verdana" w:eastAsia="Times New Roman" w:hAnsi="Verdana" w:cs="Arial"/>
          <w:color w:val="000000"/>
          <w:sz w:val="20"/>
          <w:szCs w:val="20"/>
          <w:lang w:eastAsia="el-GR"/>
        </w:rPr>
        <w:t>ή ο Λάκης Λ</w:t>
      </w:r>
      <w:r w:rsidR="00D37154">
        <w:rPr>
          <w:rFonts w:ascii="Verdana" w:eastAsia="Times New Roman" w:hAnsi="Verdana" w:cs="Arial"/>
          <w:color w:val="000000"/>
          <w:sz w:val="20"/>
          <w:szCs w:val="20"/>
          <w:lang w:eastAsia="el-GR"/>
        </w:rPr>
        <w:t xml:space="preserve">ΑΖΟΠΟΥΛΟΣ, </w:t>
      </w:r>
      <w:r w:rsidR="00BE4339" w:rsidRPr="00BE4339">
        <w:rPr>
          <w:rFonts w:ascii="Verdana" w:eastAsia="Times New Roman" w:hAnsi="Verdana" w:cs="Arial"/>
          <w:color w:val="000000"/>
          <w:sz w:val="20"/>
          <w:szCs w:val="20"/>
          <w:lang w:eastAsia="el-GR"/>
        </w:rPr>
        <w:t>που επ’ ουδενί δεν θα μπορούσαν να αποτελούν στόχο κατασκόπων, οδηγούν στην ασφαλή εκτίμηση</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ότι</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ακόμη και αν κάποιο εξ αυτών των θυμάτων διατηρούσε στο κινητό του τηλέφωνο κρατικά μυστικά</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κατά την έννοια του νόμου, πράγμα που ουδόλως αποδείχθηκε, όπως προαναφέρθηκε, </w:t>
      </w:r>
      <w:r w:rsidR="00D37154">
        <w:rPr>
          <w:rFonts w:ascii="Verdana" w:eastAsia="Times New Roman" w:hAnsi="Verdana" w:cs="Arial"/>
          <w:color w:val="000000"/>
          <w:sz w:val="20"/>
          <w:szCs w:val="20"/>
          <w:lang w:eastAsia="el-GR"/>
        </w:rPr>
        <w:t xml:space="preserve">τυχόν </w:t>
      </w:r>
      <w:r w:rsidR="00BE4339" w:rsidRPr="00BE4339">
        <w:rPr>
          <w:rFonts w:ascii="Verdana" w:eastAsia="Times New Roman" w:hAnsi="Verdana" w:cs="Arial"/>
          <w:color w:val="000000"/>
          <w:sz w:val="20"/>
          <w:szCs w:val="20"/>
          <w:lang w:eastAsia="el-GR"/>
        </w:rPr>
        <w:t xml:space="preserve">γνώση </w:t>
      </w:r>
      <w:r w:rsidR="00D37154">
        <w:rPr>
          <w:rFonts w:ascii="Verdana" w:eastAsia="Times New Roman" w:hAnsi="Verdana" w:cs="Arial"/>
          <w:color w:val="000000"/>
          <w:sz w:val="20"/>
          <w:szCs w:val="20"/>
          <w:lang w:eastAsia="el-GR"/>
        </w:rPr>
        <w:t xml:space="preserve">αυτών, </w:t>
      </w:r>
      <w:r w:rsidR="00BE4339" w:rsidRPr="00BE4339">
        <w:rPr>
          <w:rFonts w:ascii="Verdana" w:eastAsia="Times New Roman" w:hAnsi="Verdana" w:cs="Arial"/>
          <w:color w:val="000000"/>
          <w:sz w:val="20"/>
          <w:szCs w:val="20"/>
          <w:lang w:eastAsia="el-GR"/>
        </w:rPr>
        <w:t>εκ μέρους τρίτων</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θα ήταν τυχαία και συμπτωματική. Έτσι</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w:t>
      </w:r>
      <w:r w:rsidR="00D37154">
        <w:rPr>
          <w:rFonts w:ascii="Verdana" w:eastAsia="Times New Roman" w:hAnsi="Verdana" w:cs="Arial"/>
          <w:color w:val="000000"/>
          <w:sz w:val="20"/>
          <w:szCs w:val="20"/>
          <w:lang w:eastAsia="el-GR"/>
        </w:rPr>
        <w:t>όμως, κατά τα προαναφερθέντα,</w:t>
      </w:r>
      <w:r w:rsidR="00BE4339" w:rsidRPr="00BE4339">
        <w:rPr>
          <w:rFonts w:ascii="Verdana" w:eastAsia="Times New Roman" w:hAnsi="Verdana" w:cs="Arial"/>
          <w:color w:val="000000"/>
          <w:sz w:val="20"/>
          <w:szCs w:val="20"/>
          <w:lang w:eastAsia="el-GR"/>
        </w:rPr>
        <w:t xml:space="preserve"> δεν στοιχειοθετείται η αξιόποινη πράξη της κατασκοπείας. Για τους προφανείς αυτούς λόγους</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τα πορίσματα, ιδίως δε το από </w:t>
      </w:r>
      <w:r w:rsidR="00D37154">
        <w:rPr>
          <w:rFonts w:ascii="Verdana" w:eastAsia="Times New Roman" w:hAnsi="Verdana" w:cs="Arial"/>
          <w:color w:val="000000"/>
          <w:sz w:val="20"/>
          <w:szCs w:val="20"/>
          <w:lang w:eastAsia="el-GR"/>
        </w:rPr>
        <w:t>0</w:t>
      </w:r>
      <w:r w:rsidR="00BE4339" w:rsidRPr="00BE4339">
        <w:rPr>
          <w:rFonts w:ascii="Verdana" w:eastAsia="Times New Roman" w:hAnsi="Verdana" w:cs="Arial"/>
          <w:color w:val="000000"/>
          <w:sz w:val="20"/>
          <w:szCs w:val="20"/>
          <w:lang w:eastAsia="el-GR"/>
        </w:rPr>
        <w:t>7</w:t>
      </w:r>
      <w:r w:rsidR="00D37154">
        <w:rPr>
          <w:rFonts w:ascii="Verdana" w:eastAsia="Times New Roman" w:hAnsi="Verdana" w:cs="Arial"/>
          <w:color w:val="000000"/>
          <w:sz w:val="20"/>
          <w:szCs w:val="20"/>
          <w:lang w:eastAsia="el-GR"/>
        </w:rPr>
        <w:t>-01-</w:t>
      </w:r>
      <w:r w:rsidR="00BE4339" w:rsidRPr="00BE4339">
        <w:rPr>
          <w:rFonts w:ascii="Verdana" w:eastAsia="Times New Roman" w:hAnsi="Verdana" w:cs="Arial"/>
          <w:color w:val="000000"/>
          <w:sz w:val="20"/>
          <w:szCs w:val="20"/>
          <w:lang w:eastAsia="el-GR"/>
        </w:rPr>
        <w:t>2025 νέο πόρισμα του Αντεισαγγελέ</w:t>
      </w:r>
      <w:r w:rsidR="00D37154">
        <w:rPr>
          <w:rFonts w:ascii="Verdana" w:eastAsia="Times New Roman" w:hAnsi="Verdana" w:cs="Arial"/>
          <w:color w:val="000000"/>
          <w:sz w:val="20"/>
          <w:szCs w:val="20"/>
          <w:lang w:eastAsia="el-GR"/>
        </w:rPr>
        <w:t>ως</w:t>
      </w:r>
      <w:r w:rsidR="00BE4339" w:rsidRPr="00BE4339">
        <w:rPr>
          <w:rFonts w:ascii="Verdana" w:eastAsia="Times New Roman" w:hAnsi="Verdana" w:cs="Arial"/>
          <w:color w:val="000000"/>
          <w:sz w:val="20"/>
          <w:szCs w:val="20"/>
          <w:lang w:eastAsia="el-GR"/>
        </w:rPr>
        <w:t xml:space="preserve"> του Αρείου Πάγου</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Αχ</w:t>
      </w:r>
      <w:r w:rsidR="00D37154">
        <w:rPr>
          <w:rFonts w:ascii="Verdana" w:eastAsia="Times New Roman" w:hAnsi="Verdana" w:cs="Arial"/>
          <w:color w:val="000000"/>
          <w:sz w:val="20"/>
          <w:szCs w:val="20"/>
          <w:lang w:eastAsia="el-GR"/>
        </w:rPr>
        <w:t xml:space="preserve">ιλλέα </w:t>
      </w:r>
      <w:r w:rsidR="00BE4339" w:rsidRPr="00BE4339">
        <w:rPr>
          <w:rFonts w:ascii="Verdana" w:eastAsia="Times New Roman" w:hAnsi="Verdana" w:cs="Arial"/>
          <w:color w:val="000000"/>
          <w:sz w:val="20"/>
          <w:szCs w:val="20"/>
          <w:lang w:eastAsia="el-GR"/>
        </w:rPr>
        <w:t>Ζ</w:t>
      </w:r>
      <w:r w:rsidR="00D37154">
        <w:rPr>
          <w:rFonts w:ascii="Verdana" w:eastAsia="Times New Roman" w:hAnsi="Verdana" w:cs="Arial"/>
          <w:color w:val="000000"/>
          <w:sz w:val="20"/>
          <w:szCs w:val="20"/>
          <w:lang w:eastAsia="el-GR"/>
        </w:rPr>
        <w:t>ΗΣΗ</w:t>
      </w:r>
      <w:r w:rsidR="00BE4339" w:rsidRPr="00BE4339">
        <w:rPr>
          <w:rFonts w:ascii="Verdana" w:eastAsia="Times New Roman" w:hAnsi="Verdana" w:cs="Arial"/>
          <w:color w:val="000000"/>
          <w:sz w:val="20"/>
          <w:szCs w:val="20"/>
          <w:lang w:eastAsia="el-GR"/>
        </w:rPr>
        <w:t xml:space="preserve"> κατέληξε στο συμπέρασμα</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ότι το αποδεικτικό υλικό που συγκεντρώθηκε από την προκαταρκτική εξέταση</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δεν μπορεί να υπαχθεί σε καμία από τις διατάξεις των άρθρων 146, 148 και 149 του ΠΚ</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σε βάρος των κατηγορουμένων κλπ. (σελ. 22 επ. του ως άνω πορίσματος)  Η ακροαματική δε διαδικασία κανένα νεότερο στοιχείο δεν εισέφερε</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που να δικαιολογεί την ανάσυρση της </w:t>
      </w:r>
      <w:r w:rsidR="00D37154">
        <w:rPr>
          <w:rFonts w:ascii="Verdana" w:eastAsia="Times New Roman" w:hAnsi="Verdana" w:cs="Arial"/>
          <w:color w:val="000000"/>
          <w:sz w:val="20"/>
          <w:szCs w:val="20"/>
          <w:lang w:eastAsia="el-GR"/>
        </w:rPr>
        <w:t xml:space="preserve">σχετικής </w:t>
      </w:r>
      <w:r w:rsidR="00BE4339" w:rsidRPr="00BE4339">
        <w:rPr>
          <w:rFonts w:ascii="Verdana" w:eastAsia="Times New Roman" w:hAnsi="Verdana" w:cs="Arial"/>
          <w:color w:val="000000"/>
          <w:sz w:val="20"/>
          <w:szCs w:val="20"/>
          <w:lang w:eastAsia="el-GR"/>
        </w:rPr>
        <w:t>δικογραφίας</w:t>
      </w:r>
      <w:r w:rsidR="00D37154">
        <w:rPr>
          <w:rFonts w:ascii="Verdana" w:eastAsia="Times New Roman" w:hAnsi="Verdana" w:cs="Arial"/>
          <w:color w:val="000000"/>
          <w:sz w:val="20"/>
          <w:szCs w:val="20"/>
          <w:lang w:eastAsia="el-GR"/>
        </w:rPr>
        <w:t>,</w:t>
      </w:r>
      <w:r w:rsidR="00BE4339" w:rsidRPr="00BE4339">
        <w:rPr>
          <w:rFonts w:ascii="Verdana" w:eastAsia="Times New Roman" w:hAnsi="Verdana" w:cs="Arial"/>
          <w:color w:val="000000"/>
          <w:sz w:val="20"/>
          <w:szCs w:val="20"/>
          <w:lang w:eastAsia="el-GR"/>
        </w:rPr>
        <w:t xml:space="preserve"> από το αρχείο.</w:t>
      </w:r>
    </w:p>
    <w:p w14:paraId="4D1D43B7" w14:textId="1C720C15" w:rsidR="00644E78" w:rsidRPr="00644E78" w:rsidRDefault="00413B87" w:rsidP="009F7D8D">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b/>
          <w:bCs/>
          <w:color w:val="000000"/>
          <w:sz w:val="20"/>
          <w:szCs w:val="20"/>
          <w:lang w:eastAsia="el-GR"/>
        </w:rPr>
        <w:t xml:space="preserve">Γ) </w:t>
      </w:r>
      <w:r w:rsidRPr="006F35FF">
        <w:rPr>
          <w:rFonts w:ascii="Verdana" w:eastAsia="Times New Roman" w:hAnsi="Verdana" w:cs="Arial"/>
          <w:color w:val="000000"/>
          <w:sz w:val="20"/>
          <w:szCs w:val="20"/>
          <w:u w:val="single"/>
          <w:lang w:eastAsia="el-GR"/>
        </w:rPr>
        <w:t xml:space="preserve">Επί του </w:t>
      </w:r>
      <w:r w:rsidRPr="006F35FF">
        <w:rPr>
          <w:rFonts w:ascii="Verdana" w:eastAsia="Times New Roman" w:hAnsi="Verdana" w:cs="Arial"/>
          <w:b/>
          <w:bCs/>
          <w:color w:val="000000"/>
          <w:sz w:val="20"/>
          <w:szCs w:val="20"/>
          <w:u w:val="single"/>
          <w:lang w:eastAsia="el-GR"/>
        </w:rPr>
        <w:t xml:space="preserve">τρίτου, </w:t>
      </w:r>
      <w:r w:rsidRPr="006F35FF">
        <w:rPr>
          <w:rFonts w:ascii="Verdana" w:eastAsia="Times New Roman" w:hAnsi="Verdana" w:cs="Arial"/>
          <w:color w:val="000000"/>
          <w:sz w:val="20"/>
          <w:szCs w:val="20"/>
          <w:u w:val="single"/>
          <w:lang w:eastAsia="el-GR"/>
        </w:rPr>
        <w:t>εκ των ανωτέρω, θέματος</w:t>
      </w:r>
      <w:r w:rsidRPr="00FE799A">
        <w:rPr>
          <w:rFonts w:ascii="Verdana" w:eastAsia="Times New Roman" w:hAnsi="Verdana" w:cs="Arial"/>
          <w:color w:val="000000"/>
          <w:sz w:val="20"/>
          <w:szCs w:val="20"/>
          <w:lang w:eastAsia="el-GR"/>
        </w:rPr>
        <w:t>:</w:t>
      </w:r>
      <w:r>
        <w:rPr>
          <w:rFonts w:ascii="Verdana" w:eastAsia="Times New Roman" w:hAnsi="Verdana" w:cs="Arial"/>
          <w:color w:val="000000"/>
          <w:sz w:val="20"/>
          <w:szCs w:val="20"/>
          <w:lang w:eastAsia="el-GR"/>
        </w:rPr>
        <w:t xml:space="preserve"> Ανεξαρτήτως του ότι τα πραγματικά περιστατικά – στοιχεία, που διαλαμβάνονται, </w:t>
      </w:r>
      <w:r w:rsidRPr="001B3258">
        <w:rPr>
          <w:rFonts w:ascii="Verdana" w:eastAsia="Times New Roman" w:hAnsi="Verdana" w:cs="Arial"/>
          <w:b/>
          <w:bCs/>
          <w:color w:val="000000"/>
          <w:sz w:val="20"/>
          <w:szCs w:val="20"/>
          <w:lang w:eastAsia="el-GR"/>
        </w:rPr>
        <w:t>ως νέα,</w:t>
      </w:r>
      <w:r>
        <w:rPr>
          <w:rFonts w:ascii="Verdana" w:eastAsia="Times New Roman" w:hAnsi="Verdana" w:cs="Arial"/>
          <w:color w:val="000000"/>
          <w:sz w:val="20"/>
          <w:szCs w:val="20"/>
          <w:lang w:eastAsia="el-GR"/>
        </w:rPr>
        <w:t xml:space="preserve"> κατά την έννοια του άρθρου 43 § 6 ΚΠΔ, στην ανωτέρω εκδοθείσα απόφαση, επί των οποίων επιχειρείται η θεμελίωση της εν προκειμένω, κατά παραγγελία της εν λόγω απόφασης, ερευνητέας </w:t>
      </w:r>
      <w:r w:rsidRPr="00130118">
        <w:rPr>
          <w:rFonts w:ascii="Verdana" w:eastAsia="Times New Roman" w:hAnsi="Verdana" w:cs="Arial"/>
          <w:b/>
          <w:bCs/>
          <w:color w:val="000000"/>
          <w:sz w:val="20"/>
          <w:szCs w:val="20"/>
          <w:lang w:eastAsia="el-GR"/>
        </w:rPr>
        <w:t>ποινικής ευθύνης</w:t>
      </w:r>
      <w:r w:rsidRPr="0039633D">
        <w:rPr>
          <w:rFonts w:ascii="Verdana" w:eastAsia="Times New Roman" w:hAnsi="Verdana" w:cs="Arial"/>
          <w:color w:val="000000"/>
          <w:sz w:val="20"/>
          <w:szCs w:val="20"/>
          <w:lang w:eastAsia="el-GR"/>
        </w:rPr>
        <w:t xml:space="preserve"> των </w:t>
      </w:r>
      <w:r w:rsidR="00ED3B71">
        <w:rPr>
          <w:rFonts w:ascii="Verdana" w:eastAsia="Times New Roman" w:hAnsi="Verdana" w:cs="Arial"/>
          <w:color w:val="000000"/>
          <w:sz w:val="20"/>
          <w:szCs w:val="20"/>
          <w:lang w:eastAsia="el-GR"/>
        </w:rPr>
        <w:t xml:space="preserve">καταδικασθέντων κατηγορουμένων, </w:t>
      </w:r>
      <w:r w:rsidR="00ED3B71" w:rsidRPr="0039633D">
        <w:rPr>
          <w:rFonts w:ascii="Verdana" w:eastAsia="Times New Roman" w:hAnsi="Verdana" w:cs="Arial"/>
          <w:color w:val="000000"/>
          <w:sz w:val="20"/>
          <w:szCs w:val="20"/>
          <w:lang w:eastAsia="el-GR"/>
        </w:rPr>
        <w:t>Φέλιξ ΜΠΙΤΖΙΟ</w:t>
      </w:r>
      <w:r w:rsidR="00ED3B71">
        <w:rPr>
          <w:rFonts w:ascii="Verdana" w:eastAsia="Times New Roman" w:hAnsi="Verdana" w:cs="Arial"/>
          <w:color w:val="000000"/>
          <w:sz w:val="20"/>
          <w:szCs w:val="20"/>
          <w:lang w:eastAsia="el-GR"/>
        </w:rPr>
        <w:t>Υ</w:t>
      </w:r>
      <w:r w:rsidR="00ED3B71" w:rsidRPr="0039633D">
        <w:rPr>
          <w:rFonts w:ascii="Verdana" w:eastAsia="Times New Roman" w:hAnsi="Verdana" w:cs="Arial"/>
          <w:color w:val="000000"/>
          <w:sz w:val="20"/>
          <w:szCs w:val="20"/>
          <w:lang w:eastAsia="el-GR"/>
        </w:rPr>
        <w:t>, Sara Aleksandra HAMOU, Tal Jonathan DILIAN και Ιωάννη ΛΑΒΡΑΝΟ</w:t>
      </w:r>
      <w:r w:rsidR="00ED3B71">
        <w:rPr>
          <w:rFonts w:ascii="Verdana" w:eastAsia="Times New Roman" w:hAnsi="Verdana" w:cs="Arial"/>
          <w:color w:val="000000"/>
          <w:sz w:val="20"/>
          <w:szCs w:val="20"/>
          <w:lang w:eastAsia="el-GR"/>
        </w:rPr>
        <w:t xml:space="preserve">Υ </w:t>
      </w:r>
      <w:r w:rsidRPr="0039633D">
        <w:rPr>
          <w:rFonts w:ascii="Verdana" w:eastAsia="Times New Roman" w:hAnsi="Verdana" w:cs="Arial"/>
          <w:color w:val="000000"/>
          <w:sz w:val="20"/>
          <w:szCs w:val="20"/>
          <w:lang w:eastAsia="el-GR"/>
        </w:rPr>
        <w:t xml:space="preserve">και τυχόν </w:t>
      </w:r>
      <w:r w:rsidR="00ED3B71">
        <w:rPr>
          <w:rFonts w:ascii="Verdana" w:eastAsia="Times New Roman" w:hAnsi="Verdana" w:cs="Arial"/>
          <w:color w:val="000000"/>
          <w:sz w:val="20"/>
          <w:szCs w:val="20"/>
          <w:lang w:eastAsia="el-GR"/>
        </w:rPr>
        <w:t xml:space="preserve">τρίτων συμμετόχων, </w:t>
      </w:r>
      <w:r w:rsidRPr="0039633D">
        <w:rPr>
          <w:rFonts w:ascii="Verdana" w:eastAsia="Times New Roman" w:hAnsi="Verdana" w:cs="Arial"/>
          <w:color w:val="000000"/>
          <w:sz w:val="20"/>
          <w:szCs w:val="20"/>
          <w:lang w:eastAsia="el-GR"/>
        </w:rPr>
        <w:t xml:space="preserve">στην τέλεση </w:t>
      </w:r>
      <w:r w:rsidR="00ED3B71">
        <w:rPr>
          <w:rFonts w:ascii="Verdana" w:eastAsia="Times New Roman" w:hAnsi="Verdana" w:cs="Arial"/>
          <w:color w:val="000000"/>
          <w:sz w:val="20"/>
          <w:szCs w:val="20"/>
          <w:lang w:eastAsia="el-GR"/>
        </w:rPr>
        <w:t>της αξιόποινης πράξης της παραγωγής, προμήθειας προς χρήση, εισαγωγής, εξαγωγής, κατοχής, διανομής ή με άλλο τρόπο διακίνησης λογισμικών ή συσκευών παρακολούθησης, με δυνατότητα υποκλοπής, καταγραφής και κάθε είδους άντλησης περιεχομένου ή και δεδομένων επικοινωνίας (κίνησης και θέσης), με τα οποία μπορούν να τελεσθούν οι πράξεις του άρθρου 370</w:t>
      </w:r>
      <w:r w:rsidR="00ED3B71" w:rsidRPr="00ED3B71">
        <w:rPr>
          <w:rFonts w:ascii="Verdana" w:eastAsia="Times New Roman" w:hAnsi="Verdana" w:cs="Arial"/>
          <w:color w:val="000000"/>
          <w:sz w:val="20"/>
          <w:szCs w:val="20"/>
          <w:vertAlign w:val="superscript"/>
          <w:lang w:eastAsia="el-GR"/>
        </w:rPr>
        <w:t>Α</w:t>
      </w:r>
      <w:r w:rsidR="00ED3B71">
        <w:rPr>
          <w:rFonts w:ascii="Verdana" w:eastAsia="Times New Roman" w:hAnsi="Verdana" w:cs="Arial"/>
          <w:color w:val="000000"/>
          <w:sz w:val="20"/>
          <w:szCs w:val="20"/>
          <w:lang w:eastAsia="el-GR"/>
        </w:rPr>
        <w:t xml:space="preserve"> (άρθρο 370ΣΤ § 1 του ΠΚ), για το χρονικό διάστημα μετά την 09-12-2022, οπότε </w:t>
      </w:r>
      <w:r w:rsidR="00ED3B71">
        <w:rPr>
          <w:rFonts w:ascii="Verdana" w:eastAsia="Times New Roman" w:hAnsi="Verdana" w:cs="Arial"/>
          <w:color w:val="000000"/>
          <w:sz w:val="20"/>
          <w:szCs w:val="20"/>
          <w:lang w:eastAsia="el-GR"/>
        </w:rPr>
        <w:lastRenderedPageBreak/>
        <w:t>θεσπίσθηκε το εν λόγω ποινικό αδίκημα</w:t>
      </w:r>
      <w:r w:rsidR="001507F7">
        <w:rPr>
          <w:rFonts w:ascii="Verdana" w:eastAsia="Times New Roman" w:hAnsi="Verdana" w:cs="Arial"/>
          <w:color w:val="000000"/>
          <w:sz w:val="20"/>
          <w:szCs w:val="20"/>
          <w:lang w:eastAsia="el-GR"/>
        </w:rPr>
        <w:t xml:space="preserve">, εισαχθέν, με το άρθρο 12 του Ν. 5002/2022, ισχύοντος, από 09-12-2022, </w:t>
      </w:r>
      <w:r>
        <w:rPr>
          <w:rFonts w:ascii="Verdana" w:eastAsia="Times New Roman" w:hAnsi="Verdana" w:cs="Arial"/>
          <w:color w:val="000000"/>
          <w:sz w:val="20"/>
          <w:szCs w:val="20"/>
          <w:lang w:eastAsia="el-GR"/>
        </w:rPr>
        <w:t xml:space="preserve">κατά ρητή αναφορά του Δικαστή του Μονομελούς Πλημμελειοδικείου Αθηνών, στο σκεπτικό της ανωτέρω εκδοθείσας απόφασης </w:t>
      </w:r>
      <w:r w:rsidRPr="00130118">
        <w:rPr>
          <w:rFonts w:ascii="Verdana" w:eastAsia="Times New Roman" w:hAnsi="Verdana" w:cs="Arial"/>
          <w:color w:val="000000"/>
          <w:sz w:val="20"/>
          <w:szCs w:val="20"/>
          <w:lang w:eastAsia="el-GR"/>
        </w:rPr>
        <w:t>(σελ. 1</w:t>
      </w:r>
      <w:r w:rsidR="001507F7">
        <w:rPr>
          <w:rFonts w:ascii="Verdana" w:eastAsia="Times New Roman" w:hAnsi="Verdana" w:cs="Arial"/>
          <w:color w:val="000000"/>
          <w:sz w:val="20"/>
          <w:szCs w:val="20"/>
          <w:lang w:eastAsia="el-GR"/>
        </w:rPr>
        <w:t xml:space="preserve">928 </w:t>
      </w:r>
      <w:r w:rsidR="00D619C5">
        <w:rPr>
          <w:rFonts w:ascii="Verdana" w:eastAsia="Times New Roman" w:hAnsi="Verdana" w:cs="Arial"/>
          <w:color w:val="000000"/>
          <w:sz w:val="20"/>
          <w:szCs w:val="20"/>
          <w:lang w:eastAsia="el-GR"/>
        </w:rPr>
        <w:t xml:space="preserve">επ. </w:t>
      </w:r>
      <w:r w:rsidRPr="00130118">
        <w:rPr>
          <w:rFonts w:ascii="Verdana" w:eastAsia="Times New Roman" w:hAnsi="Verdana" w:cs="Arial"/>
          <w:color w:val="000000"/>
          <w:sz w:val="20"/>
          <w:szCs w:val="20"/>
          <w:lang w:eastAsia="el-GR"/>
        </w:rPr>
        <w:t xml:space="preserve">απόφασης και πρακτικών), </w:t>
      </w:r>
      <w:r>
        <w:rPr>
          <w:rFonts w:ascii="Verdana" w:eastAsia="Times New Roman" w:hAnsi="Verdana" w:cs="Arial"/>
          <w:sz w:val="20"/>
          <w:szCs w:val="20"/>
          <w:lang w:eastAsia="el-GR"/>
        </w:rPr>
        <w:t xml:space="preserve">φέρονται να προκύπτουν, από </w:t>
      </w:r>
      <w:r w:rsidR="001507F7">
        <w:rPr>
          <w:rFonts w:ascii="Verdana" w:eastAsia="Times New Roman" w:hAnsi="Verdana" w:cs="Arial"/>
          <w:sz w:val="20"/>
          <w:szCs w:val="20"/>
          <w:lang w:eastAsia="el-GR"/>
        </w:rPr>
        <w:t xml:space="preserve">τη μαρτυρική κατάθεση του Παναγιώτη ΚΟΥΤΣΙΟΥ, </w:t>
      </w:r>
      <w:r>
        <w:rPr>
          <w:rFonts w:ascii="Verdana" w:eastAsia="Times New Roman" w:hAnsi="Verdana" w:cs="Arial"/>
          <w:color w:val="000000"/>
          <w:sz w:val="20"/>
          <w:szCs w:val="20"/>
          <w:lang w:eastAsia="el-GR"/>
        </w:rPr>
        <w:t xml:space="preserve">εν προκειμένω, </w:t>
      </w:r>
      <w:r w:rsidR="001507F7">
        <w:rPr>
          <w:rFonts w:ascii="Verdana" w:eastAsia="Times New Roman" w:hAnsi="Verdana" w:cs="Arial"/>
          <w:color w:val="000000"/>
          <w:sz w:val="20"/>
          <w:szCs w:val="20"/>
          <w:lang w:eastAsia="el-GR"/>
        </w:rPr>
        <w:t xml:space="preserve">όπως ήδη καταδείχθηκε, </w:t>
      </w:r>
      <w:r>
        <w:rPr>
          <w:rFonts w:ascii="Verdana" w:eastAsia="Times New Roman" w:hAnsi="Verdana" w:cs="Arial"/>
          <w:color w:val="000000"/>
          <w:sz w:val="20"/>
          <w:szCs w:val="20"/>
          <w:lang w:eastAsia="el-GR"/>
        </w:rPr>
        <w:t xml:space="preserve">η προκαταρκτική εξέταση, </w:t>
      </w:r>
      <w:r w:rsidRPr="00130118">
        <w:rPr>
          <w:rFonts w:ascii="Verdana" w:eastAsia="Times New Roman" w:hAnsi="Verdana" w:cs="Arial"/>
          <w:color w:val="000000"/>
          <w:sz w:val="20"/>
          <w:szCs w:val="20"/>
          <w:lang w:eastAsia="el-GR"/>
        </w:rPr>
        <w:t>που διενεργήθηκε</w:t>
      </w:r>
      <w:r>
        <w:rPr>
          <w:rFonts w:ascii="Verdana" w:eastAsia="Times New Roman" w:hAnsi="Verdana" w:cs="Arial"/>
          <w:color w:val="000000"/>
          <w:sz w:val="20"/>
          <w:szCs w:val="20"/>
          <w:lang w:eastAsia="el-GR"/>
        </w:rPr>
        <w:t>,</w:t>
      </w:r>
      <w:r w:rsidRPr="00130118">
        <w:rPr>
          <w:rFonts w:ascii="Verdana" w:eastAsia="Times New Roman" w:hAnsi="Verdana" w:cs="Arial"/>
          <w:color w:val="000000"/>
          <w:sz w:val="20"/>
          <w:szCs w:val="20"/>
          <w:lang w:eastAsia="el-GR"/>
        </w:rPr>
        <w:t xml:space="preserve"> από τον Αντεισαγγελέα του Αρείου Πάγου</w:t>
      </w:r>
      <w:r>
        <w:rPr>
          <w:rFonts w:ascii="Verdana" w:eastAsia="Times New Roman" w:hAnsi="Verdana" w:cs="Arial"/>
          <w:color w:val="000000"/>
          <w:sz w:val="20"/>
          <w:szCs w:val="20"/>
          <w:lang w:eastAsia="el-GR"/>
        </w:rPr>
        <w:t>,</w:t>
      </w:r>
      <w:r w:rsidRPr="00130118">
        <w:rPr>
          <w:rFonts w:ascii="Verdana" w:eastAsia="Times New Roman" w:hAnsi="Verdana" w:cs="Arial"/>
          <w:color w:val="000000"/>
          <w:sz w:val="20"/>
          <w:szCs w:val="20"/>
          <w:lang w:eastAsia="el-GR"/>
        </w:rPr>
        <w:t xml:space="preserve"> Αχιλλέα Ζ</w:t>
      </w:r>
      <w:r>
        <w:rPr>
          <w:rFonts w:ascii="Verdana" w:eastAsia="Times New Roman" w:hAnsi="Verdana" w:cs="Arial"/>
          <w:color w:val="000000"/>
          <w:sz w:val="20"/>
          <w:szCs w:val="20"/>
          <w:lang w:eastAsia="el-GR"/>
        </w:rPr>
        <w:t xml:space="preserve">ΗΣΗ, </w:t>
      </w:r>
      <w:r w:rsidRPr="00130118">
        <w:rPr>
          <w:rFonts w:ascii="Verdana" w:eastAsia="Times New Roman" w:hAnsi="Verdana" w:cs="Arial"/>
          <w:color w:val="000000"/>
          <w:sz w:val="20"/>
          <w:szCs w:val="20"/>
          <w:lang w:eastAsia="el-GR"/>
        </w:rPr>
        <w:t xml:space="preserve">για την </w:t>
      </w:r>
      <w:r>
        <w:rPr>
          <w:rFonts w:ascii="Verdana" w:eastAsia="Times New Roman" w:hAnsi="Verdana" w:cs="Arial"/>
          <w:color w:val="000000"/>
          <w:sz w:val="20"/>
          <w:szCs w:val="20"/>
          <w:lang w:eastAsia="el-GR"/>
        </w:rPr>
        <w:t xml:space="preserve">όλη </w:t>
      </w:r>
      <w:r w:rsidRPr="00130118">
        <w:rPr>
          <w:rFonts w:ascii="Verdana" w:eastAsia="Times New Roman" w:hAnsi="Verdana" w:cs="Arial"/>
          <w:color w:val="000000"/>
          <w:sz w:val="20"/>
          <w:szCs w:val="20"/>
          <w:lang w:eastAsia="el-GR"/>
        </w:rPr>
        <w:t xml:space="preserve">υπόθεση των </w:t>
      </w:r>
      <w:r>
        <w:rPr>
          <w:rFonts w:ascii="Verdana" w:eastAsia="Times New Roman" w:hAnsi="Verdana" w:cs="Arial"/>
          <w:color w:val="000000"/>
          <w:sz w:val="20"/>
          <w:szCs w:val="20"/>
          <w:lang w:eastAsia="el-GR"/>
        </w:rPr>
        <w:t>«</w:t>
      </w:r>
      <w:r w:rsidRPr="00130118">
        <w:rPr>
          <w:rFonts w:ascii="Verdana" w:eastAsia="Times New Roman" w:hAnsi="Verdana" w:cs="Arial"/>
          <w:color w:val="000000"/>
          <w:sz w:val="20"/>
          <w:szCs w:val="20"/>
          <w:lang w:eastAsia="el-GR"/>
        </w:rPr>
        <w:t>υποκλοπών</w:t>
      </w:r>
      <w:r>
        <w:rPr>
          <w:rFonts w:ascii="Verdana" w:eastAsia="Times New Roman" w:hAnsi="Verdana" w:cs="Arial"/>
          <w:color w:val="000000"/>
          <w:sz w:val="20"/>
          <w:szCs w:val="20"/>
          <w:lang w:eastAsia="el-GR"/>
        </w:rPr>
        <w:t>»</w:t>
      </w:r>
      <w:r w:rsidRPr="00130118">
        <w:rPr>
          <w:rFonts w:ascii="Verdana" w:eastAsia="Times New Roman" w:hAnsi="Verdana" w:cs="Arial"/>
          <w:color w:val="000000"/>
          <w:sz w:val="20"/>
          <w:szCs w:val="20"/>
          <w:lang w:eastAsia="el-GR"/>
        </w:rPr>
        <w:t>, στρεφόμενη</w:t>
      </w:r>
      <w:r>
        <w:rPr>
          <w:rFonts w:ascii="Verdana" w:eastAsia="Times New Roman" w:hAnsi="Verdana" w:cs="Arial"/>
          <w:color w:val="000000"/>
          <w:sz w:val="20"/>
          <w:szCs w:val="20"/>
          <w:lang w:eastAsia="el-GR"/>
        </w:rPr>
        <w:t>,</w:t>
      </w:r>
      <w:r w:rsidRPr="00130118">
        <w:rPr>
          <w:rFonts w:ascii="Verdana" w:eastAsia="Times New Roman" w:hAnsi="Verdana" w:cs="Arial"/>
          <w:color w:val="000000"/>
          <w:sz w:val="20"/>
          <w:szCs w:val="20"/>
          <w:lang w:eastAsia="el-GR"/>
        </w:rPr>
        <w:t xml:space="preserve"> κατά παντός υπευθύνου</w:t>
      </w:r>
      <w:r w:rsidR="001507F7">
        <w:rPr>
          <w:rFonts w:ascii="Verdana" w:eastAsia="Times New Roman" w:hAnsi="Verdana" w:cs="Arial"/>
          <w:color w:val="000000"/>
          <w:sz w:val="20"/>
          <w:szCs w:val="20"/>
          <w:lang w:eastAsia="el-GR"/>
        </w:rPr>
        <w:t xml:space="preserve">, για οποιοδήποτε ποινικό αδίκημα, διωκόμενο αυτεπαγγέλτως ή κατ’ έγκληση (υπό τον όρο της υποβολής, γι’ αυτό, εκ μέρους των παθόντων, της δέουσας έγκλησης), η οποία περαιώθηκε, με την έκδοση των, </w:t>
      </w:r>
      <w:r w:rsidR="001507F7">
        <w:rPr>
          <w:rFonts w:ascii="Verdana" w:hAnsi="Verdana"/>
          <w:sz w:val="20"/>
          <w:szCs w:val="20"/>
        </w:rPr>
        <w:t xml:space="preserve">από 25-07-2024 και 07-01-2025, πορισμάτων προκαταρκτικής εξέτασης του ανωτέρω Εισαγγελέως, </w:t>
      </w:r>
      <w:r w:rsidR="0028226B">
        <w:rPr>
          <w:rFonts w:ascii="Verdana" w:hAnsi="Verdana"/>
          <w:sz w:val="20"/>
          <w:szCs w:val="20"/>
        </w:rPr>
        <w:t>προέβη στη διερεύνηση, μεταξύ άλλων και της</w:t>
      </w:r>
      <w:r w:rsidR="001507F7">
        <w:rPr>
          <w:rFonts w:ascii="Verdana" w:eastAsia="Times New Roman" w:hAnsi="Verdana" w:cs="Arial"/>
          <w:color w:val="000000"/>
          <w:sz w:val="20"/>
          <w:szCs w:val="20"/>
          <w:lang w:eastAsia="el-GR"/>
        </w:rPr>
        <w:t xml:space="preserve"> ανωτέρω</w:t>
      </w:r>
      <w:r w:rsidR="0028226B">
        <w:rPr>
          <w:rFonts w:ascii="Verdana" w:eastAsia="Times New Roman" w:hAnsi="Verdana" w:cs="Arial"/>
          <w:color w:val="000000"/>
          <w:sz w:val="20"/>
          <w:szCs w:val="20"/>
          <w:lang w:eastAsia="el-GR"/>
        </w:rPr>
        <w:t xml:space="preserve">, ισχύουσας, τότε, </w:t>
      </w:r>
      <w:r w:rsidR="001507F7">
        <w:rPr>
          <w:rFonts w:ascii="Verdana" w:eastAsia="Times New Roman" w:hAnsi="Verdana" w:cs="Arial"/>
          <w:color w:val="000000"/>
          <w:sz w:val="20"/>
          <w:szCs w:val="20"/>
          <w:lang w:eastAsia="el-GR"/>
        </w:rPr>
        <w:t>πράξη</w:t>
      </w:r>
      <w:r w:rsidR="0028226B">
        <w:rPr>
          <w:rFonts w:ascii="Verdana" w:eastAsia="Times New Roman" w:hAnsi="Verdana" w:cs="Arial"/>
          <w:color w:val="000000"/>
          <w:sz w:val="20"/>
          <w:szCs w:val="20"/>
          <w:lang w:eastAsia="el-GR"/>
        </w:rPr>
        <w:t>ς</w:t>
      </w:r>
      <w:r w:rsidR="001507F7">
        <w:rPr>
          <w:rFonts w:ascii="Verdana" w:eastAsia="Times New Roman" w:hAnsi="Verdana" w:cs="Arial"/>
          <w:color w:val="000000"/>
          <w:sz w:val="20"/>
          <w:szCs w:val="20"/>
          <w:lang w:eastAsia="el-GR"/>
        </w:rPr>
        <w:t xml:space="preserve"> – παράβαση</w:t>
      </w:r>
      <w:r w:rsidR="0028226B">
        <w:rPr>
          <w:rFonts w:ascii="Verdana" w:eastAsia="Times New Roman" w:hAnsi="Verdana" w:cs="Arial"/>
          <w:color w:val="000000"/>
          <w:sz w:val="20"/>
          <w:szCs w:val="20"/>
          <w:lang w:eastAsia="el-GR"/>
        </w:rPr>
        <w:t>ς</w:t>
      </w:r>
      <w:r w:rsidR="001507F7">
        <w:rPr>
          <w:rFonts w:ascii="Verdana" w:eastAsia="Times New Roman" w:hAnsi="Verdana" w:cs="Arial"/>
          <w:color w:val="000000"/>
          <w:sz w:val="20"/>
          <w:szCs w:val="20"/>
          <w:lang w:eastAsia="el-GR"/>
        </w:rPr>
        <w:t xml:space="preserve"> του άρθρου 370ΣΤ §1 του ΠΚ, για το διάστημα, από 09-12-2022 και εφεξής,</w:t>
      </w:r>
      <w:r w:rsidR="0028226B">
        <w:rPr>
          <w:rFonts w:ascii="Verdana" w:eastAsia="Times New Roman" w:hAnsi="Verdana" w:cs="Arial"/>
          <w:color w:val="000000"/>
          <w:sz w:val="20"/>
          <w:szCs w:val="20"/>
          <w:lang w:eastAsia="el-GR"/>
        </w:rPr>
        <w:t xml:space="preserve"> παραλείποντας τη</w:t>
      </w:r>
      <w:r w:rsidR="00F85030">
        <w:rPr>
          <w:rFonts w:ascii="Verdana" w:eastAsia="Times New Roman" w:hAnsi="Verdana" w:cs="Arial"/>
          <w:color w:val="000000"/>
          <w:sz w:val="20"/>
          <w:szCs w:val="20"/>
          <w:lang w:eastAsia="el-GR"/>
        </w:rPr>
        <w:t xml:space="preserve"> σχετική </w:t>
      </w:r>
      <w:r w:rsidR="0028226B">
        <w:rPr>
          <w:rFonts w:ascii="Verdana" w:eastAsia="Times New Roman" w:hAnsi="Verdana" w:cs="Arial"/>
          <w:color w:val="000000"/>
          <w:sz w:val="20"/>
          <w:szCs w:val="20"/>
          <w:lang w:eastAsia="el-GR"/>
        </w:rPr>
        <w:t>παραγγελία, προς άσκηση ποινικής δίωξης, γι’ αυτήν. Πράγματι, ο</w:t>
      </w:r>
      <w:r w:rsidR="0028226B" w:rsidRPr="0028226B">
        <w:rPr>
          <w:rFonts w:ascii="Verdana" w:eastAsia="Times New Roman" w:hAnsi="Verdana" w:cs="Arial"/>
          <w:color w:val="000000"/>
          <w:sz w:val="20"/>
          <w:szCs w:val="20"/>
          <w:lang w:eastAsia="el-GR"/>
        </w:rPr>
        <w:t xml:space="preserve"> </w:t>
      </w:r>
      <w:r w:rsidR="0028226B">
        <w:rPr>
          <w:rFonts w:ascii="Verdana" w:eastAsia="Times New Roman" w:hAnsi="Verdana" w:cs="Arial"/>
          <w:color w:val="000000"/>
          <w:sz w:val="20"/>
          <w:szCs w:val="20"/>
          <w:lang w:eastAsia="el-GR"/>
        </w:rPr>
        <w:t xml:space="preserve">ανωτέρω, </w:t>
      </w:r>
      <w:r w:rsidR="0028226B" w:rsidRPr="0028226B">
        <w:rPr>
          <w:rFonts w:ascii="Verdana" w:eastAsia="Times New Roman" w:hAnsi="Verdana" w:cs="Arial"/>
          <w:color w:val="000000"/>
          <w:sz w:val="20"/>
          <w:szCs w:val="20"/>
          <w:lang w:eastAsia="el-GR"/>
        </w:rPr>
        <w:t>διενεργήσας την έρευνα</w:t>
      </w:r>
      <w:r w:rsidR="0028226B">
        <w:rPr>
          <w:rFonts w:ascii="Verdana" w:eastAsia="Times New Roman" w:hAnsi="Verdana" w:cs="Arial"/>
          <w:color w:val="000000"/>
          <w:sz w:val="20"/>
          <w:szCs w:val="20"/>
          <w:lang w:eastAsia="el-GR"/>
        </w:rPr>
        <w:t xml:space="preserve">, </w:t>
      </w:r>
      <w:r w:rsidR="0028226B" w:rsidRPr="0028226B">
        <w:rPr>
          <w:rFonts w:ascii="Verdana" w:eastAsia="Times New Roman" w:hAnsi="Verdana" w:cs="Arial"/>
          <w:color w:val="000000"/>
          <w:sz w:val="20"/>
          <w:szCs w:val="20"/>
          <w:lang w:eastAsia="el-GR"/>
        </w:rPr>
        <w:t xml:space="preserve">Αντεισαγγελέας του Αρείου Πάγου, </w:t>
      </w:r>
      <w:r w:rsidR="0028226B">
        <w:rPr>
          <w:rFonts w:ascii="Verdana" w:eastAsia="Times New Roman" w:hAnsi="Verdana" w:cs="Arial"/>
          <w:color w:val="000000"/>
          <w:sz w:val="20"/>
          <w:szCs w:val="20"/>
          <w:lang w:eastAsia="el-GR"/>
        </w:rPr>
        <w:t xml:space="preserve">Αχιλλέας ΖΗΣΗΣ, </w:t>
      </w:r>
      <w:r w:rsidR="0028226B" w:rsidRPr="0028226B">
        <w:rPr>
          <w:rFonts w:ascii="Verdana" w:eastAsia="Times New Roman" w:hAnsi="Verdana" w:cs="Arial"/>
          <w:color w:val="000000"/>
          <w:sz w:val="20"/>
          <w:szCs w:val="20"/>
          <w:lang w:eastAsia="el-GR"/>
        </w:rPr>
        <w:t xml:space="preserve">έλαβε τη σχετική εντολή </w:t>
      </w:r>
      <w:r w:rsidR="0028226B">
        <w:rPr>
          <w:rFonts w:ascii="Verdana" w:eastAsia="Times New Roman" w:hAnsi="Verdana" w:cs="Arial"/>
          <w:color w:val="000000"/>
          <w:sz w:val="20"/>
          <w:szCs w:val="20"/>
          <w:lang w:eastAsia="el-GR"/>
        </w:rPr>
        <w:t xml:space="preserve">της Εισαγγελέως </w:t>
      </w:r>
      <w:r w:rsidR="0028226B" w:rsidRPr="0028226B">
        <w:rPr>
          <w:rFonts w:ascii="Verdana" w:eastAsia="Times New Roman" w:hAnsi="Verdana" w:cs="Arial"/>
          <w:color w:val="000000"/>
          <w:sz w:val="20"/>
          <w:szCs w:val="20"/>
          <w:lang w:eastAsia="el-GR"/>
        </w:rPr>
        <w:t>του Αρείου Πάγου</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τον Οκτώβριο του </w:t>
      </w:r>
      <w:r w:rsidR="0028226B">
        <w:rPr>
          <w:rFonts w:ascii="Verdana" w:eastAsia="Times New Roman" w:hAnsi="Verdana" w:cs="Arial"/>
          <w:color w:val="000000"/>
          <w:sz w:val="20"/>
          <w:szCs w:val="20"/>
          <w:lang w:eastAsia="el-GR"/>
        </w:rPr>
        <w:t xml:space="preserve">έτους </w:t>
      </w:r>
      <w:r w:rsidR="0028226B" w:rsidRPr="0028226B">
        <w:rPr>
          <w:rFonts w:ascii="Verdana" w:eastAsia="Times New Roman" w:hAnsi="Verdana" w:cs="Arial"/>
          <w:color w:val="000000"/>
          <w:sz w:val="20"/>
          <w:szCs w:val="20"/>
          <w:lang w:eastAsia="el-GR"/>
        </w:rPr>
        <w:t>2023, παρέδωσε</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δε</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το </w:t>
      </w:r>
      <w:r w:rsidR="0028226B">
        <w:rPr>
          <w:rFonts w:ascii="Verdana" w:eastAsia="Times New Roman" w:hAnsi="Verdana" w:cs="Arial"/>
          <w:color w:val="000000"/>
          <w:sz w:val="20"/>
          <w:szCs w:val="20"/>
          <w:lang w:eastAsia="el-GR"/>
        </w:rPr>
        <w:t xml:space="preserve">αρχικό </w:t>
      </w:r>
      <w:r w:rsidR="0028226B" w:rsidRPr="0028226B">
        <w:rPr>
          <w:rFonts w:ascii="Verdana" w:eastAsia="Times New Roman" w:hAnsi="Verdana" w:cs="Arial"/>
          <w:color w:val="000000"/>
          <w:sz w:val="20"/>
          <w:szCs w:val="20"/>
          <w:lang w:eastAsia="el-GR"/>
        </w:rPr>
        <w:t>πόρισμά του</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τον Ιούλιο του 2024, ενώ διενήργησε και νέα, περαιτέρω έρευνα, τον Ιανουάριο 2025, μετά την υποβολή νέων μηνύσεων θυμάτων του </w:t>
      </w:r>
      <w:r w:rsidR="0028226B">
        <w:rPr>
          <w:rFonts w:ascii="Verdana" w:eastAsia="Times New Roman" w:hAnsi="Verdana" w:cs="Arial"/>
          <w:color w:val="000000"/>
          <w:sz w:val="20"/>
          <w:szCs w:val="20"/>
          <w:lang w:eastAsia="el-GR"/>
        </w:rPr>
        <w:t xml:space="preserve">λογισμικού </w:t>
      </w:r>
      <w:r w:rsidR="0028226B" w:rsidRPr="0028226B">
        <w:rPr>
          <w:rFonts w:ascii="Verdana" w:eastAsia="Times New Roman" w:hAnsi="Verdana" w:cs="Arial"/>
          <w:color w:val="000000"/>
          <w:sz w:val="20"/>
          <w:szCs w:val="20"/>
          <w:lang w:eastAsia="el-GR"/>
        </w:rPr>
        <w:t>“</w:t>
      </w:r>
      <w:r w:rsidR="0028226B">
        <w:rPr>
          <w:rFonts w:ascii="Verdana" w:eastAsia="Times New Roman" w:hAnsi="Verdana" w:cs="Arial"/>
          <w:color w:val="000000"/>
          <w:sz w:val="20"/>
          <w:szCs w:val="20"/>
          <w:lang w:val="en-US" w:eastAsia="el-GR"/>
        </w:rPr>
        <w:t>PREDATOR</w:t>
      </w:r>
      <w:r w:rsidR="0028226B" w:rsidRPr="0028226B">
        <w:rPr>
          <w:rFonts w:ascii="Verdana" w:eastAsia="Times New Roman" w:hAnsi="Verdana" w:cs="Arial"/>
          <w:color w:val="000000"/>
          <w:sz w:val="20"/>
          <w:szCs w:val="20"/>
          <w:lang w:eastAsia="el-GR"/>
        </w:rPr>
        <w:t>”</w:t>
      </w:r>
      <w:r w:rsidR="0028226B">
        <w:rPr>
          <w:rFonts w:ascii="Verdana" w:eastAsia="Times New Roman" w:hAnsi="Verdana" w:cs="Arial"/>
          <w:color w:val="000000"/>
          <w:sz w:val="20"/>
          <w:szCs w:val="20"/>
          <w:lang w:eastAsia="el-GR"/>
        </w:rPr>
        <w:t xml:space="preserve">, </w:t>
      </w:r>
      <w:r w:rsidR="0028226B" w:rsidRPr="0028226B">
        <w:rPr>
          <w:rFonts w:ascii="Verdana" w:eastAsia="Times New Roman" w:hAnsi="Verdana" w:cs="Arial"/>
          <w:color w:val="000000"/>
          <w:sz w:val="20"/>
          <w:szCs w:val="20"/>
          <w:lang w:eastAsia="el-GR"/>
        </w:rPr>
        <w:t>οπότε και παρέδωσε δεύτερο νέο πόρισμα, η δε έρευνά του αυτή</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εν συνόλω</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αναφερόταν στη διαπίστωση κάθε συναφούς με το θέμα των υποκλοπών αξιόποινης πράξης. Κατ’ αυτή την έρευνα, εξαιρουμένων των εξαγωγών κατόπιν αδείας των εταιρειών “</w:t>
      </w:r>
      <w:r w:rsidR="0028226B">
        <w:rPr>
          <w:rFonts w:ascii="Verdana" w:eastAsia="Times New Roman" w:hAnsi="Verdana" w:cs="Arial"/>
          <w:color w:val="000000"/>
          <w:sz w:val="20"/>
          <w:szCs w:val="20"/>
          <w:lang w:val="en-US" w:eastAsia="el-GR"/>
        </w:rPr>
        <w:t>INTELLEXA</w:t>
      </w:r>
      <w:r w:rsidR="0028226B" w:rsidRPr="0028226B">
        <w:rPr>
          <w:rFonts w:ascii="Verdana" w:eastAsia="Times New Roman" w:hAnsi="Verdana" w:cs="Arial"/>
          <w:color w:val="000000"/>
          <w:sz w:val="20"/>
          <w:szCs w:val="20"/>
          <w:lang w:eastAsia="el-GR"/>
        </w:rPr>
        <w:t>” και “</w:t>
      </w:r>
      <w:r w:rsidR="0028226B">
        <w:rPr>
          <w:rFonts w:ascii="Verdana" w:eastAsia="Times New Roman" w:hAnsi="Verdana" w:cs="Arial"/>
          <w:color w:val="000000"/>
          <w:sz w:val="20"/>
          <w:szCs w:val="20"/>
          <w:lang w:val="en-US" w:eastAsia="el-GR"/>
        </w:rPr>
        <w:t>KRIKEL</w:t>
      </w:r>
      <w:r w:rsidR="0028226B" w:rsidRPr="0028226B">
        <w:rPr>
          <w:rFonts w:ascii="Verdana" w:eastAsia="Times New Roman" w:hAnsi="Verdana" w:cs="Arial"/>
          <w:color w:val="000000"/>
          <w:sz w:val="20"/>
          <w:szCs w:val="20"/>
          <w:lang w:eastAsia="el-GR"/>
        </w:rPr>
        <w:t>”, στις οποίες γίνεται αναλυτική αναφορά στο από 25/7/2024 πόρισμά του, δεν προέκυψαν καθόλου ενδείξεις συγκεκριμένων πράξεων προμήθειας προς χρήση, εισαγωγής, εξαγωγής, κατοχής, διανομής, διακίνησης κλπ λογισμικού ή συσκευών παρακολούθησης εκ μέρους της “</w:t>
      </w:r>
      <w:r w:rsidR="0028226B">
        <w:rPr>
          <w:rFonts w:ascii="Verdana" w:eastAsia="Times New Roman" w:hAnsi="Verdana" w:cs="Arial"/>
          <w:color w:val="000000"/>
          <w:sz w:val="20"/>
          <w:szCs w:val="20"/>
          <w:lang w:val="en-US" w:eastAsia="el-GR"/>
        </w:rPr>
        <w:t>INTELLEXA</w:t>
      </w:r>
      <w:r w:rsidR="0028226B" w:rsidRPr="0028226B">
        <w:rPr>
          <w:rFonts w:ascii="Verdana" w:eastAsia="Times New Roman" w:hAnsi="Verdana" w:cs="Arial"/>
          <w:color w:val="000000"/>
          <w:sz w:val="20"/>
          <w:szCs w:val="20"/>
          <w:lang w:eastAsia="el-GR"/>
        </w:rPr>
        <w:t>”, ακόμα κι αν ήθελε γίνει δεκτό</w:t>
      </w:r>
      <w:r w:rsidR="00F85030">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ότι η εν λόγω εταιρεία συνέχιζε να δραστηριοποιείται εμπορικά στην Ελλάδα, μετά την 09-12-2022 και κατά τα έτη 2023 και 2024. Επομένως, από μόνη </w:t>
      </w:r>
      <w:r w:rsidR="0028226B">
        <w:rPr>
          <w:rFonts w:ascii="Verdana" w:eastAsia="Times New Roman" w:hAnsi="Verdana" w:cs="Arial"/>
          <w:color w:val="000000"/>
          <w:sz w:val="20"/>
          <w:szCs w:val="20"/>
          <w:lang w:eastAsia="el-GR"/>
        </w:rPr>
        <w:t>της,</w:t>
      </w:r>
      <w:r w:rsidR="0028226B" w:rsidRPr="0028226B">
        <w:rPr>
          <w:rFonts w:ascii="Verdana" w:eastAsia="Times New Roman" w:hAnsi="Verdana" w:cs="Arial"/>
          <w:color w:val="000000"/>
          <w:sz w:val="20"/>
          <w:szCs w:val="20"/>
          <w:lang w:eastAsia="el-GR"/>
        </w:rPr>
        <w:t xml:space="preserve"> η</w:t>
      </w:r>
      <w:r w:rsidR="00570BB3">
        <w:rPr>
          <w:rFonts w:ascii="Verdana" w:eastAsia="Times New Roman" w:hAnsi="Verdana" w:cs="Arial"/>
          <w:color w:val="000000"/>
          <w:sz w:val="20"/>
          <w:szCs w:val="20"/>
          <w:lang w:eastAsia="el-GR"/>
        </w:rPr>
        <w:t xml:space="preserve"> εκτίμηση, από το δικάσαν Μονομελές Πλημμελειοδικείο Αθηνών, της σχετικής αναφοράς </w:t>
      </w:r>
      <w:r w:rsidR="00D619C5">
        <w:rPr>
          <w:rFonts w:ascii="Verdana" w:eastAsia="Times New Roman" w:hAnsi="Verdana" w:cs="Arial"/>
          <w:color w:val="000000"/>
          <w:sz w:val="20"/>
          <w:szCs w:val="20"/>
          <w:lang w:eastAsia="el-GR"/>
        </w:rPr>
        <w:t xml:space="preserve">του Παναγιώτη ΚΟΥΤΣΙΟΥ, επ’ ακροατηρίω, </w:t>
      </w:r>
      <w:r w:rsidR="00570BB3">
        <w:rPr>
          <w:rFonts w:ascii="Verdana" w:eastAsia="Times New Roman" w:hAnsi="Verdana" w:cs="Arial"/>
          <w:color w:val="000000"/>
          <w:sz w:val="20"/>
          <w:szCs w:val="20"/>
          <w:lang w:eastAsia="el-GR"/>
        </w:rPr>
        <w:t xml:space="preserve">ως αφορώσας τη </w:t>
      </w:r>
      <w:r w:rsidR="00D619C5">
        <w:rPr>
          <w:rFonts w:ascii="Verdana" w:eastAsia="Times New Roman" w:hAnsi="Verdana" w:cs="Arial"/>
          <w:color w:val="000000"/>
          <w:sz w:val="20"/>
          <w:szCs w:val="20"/>
          <w:lang w:eastAsia="el-GR"/>
        </w:rPr>
        <w:t xml:space="preserve">δήθεν </w:t>
      </w:r>
      <w:r w:rsidR="0028226B" w:rsidRPr="0028226B">
        <w:rPr>
          <w:rFonts w:ascii="Verdana" w:eastAsia="Times New Roman" w:hAnsi="Verdana" w:cs="Arial"/>
          <w:color w:val="000000"/>
          <w:sz w:val="20"/>
          <w:szCs w:val="20"/>
          <w:lang w:eastAsia="el-GR"/>
        </w:rPr>
        <w:t xml:space="preserve">συνέχιση της </w:t>
      </w:r>
      <w:r w:rsidR="00D619C5">
        <w:rPr>
          <w:rFonts w:ascii="Verdana" w:eastAsia="Times New Roman" w:hAnsi="Verdana" w:cs="Arial"/>
          <w:color w:val="000000"/>
          <w:sz w:val="20"/>
          <w:szCs w:val="20"/>
          <w:lang w:eastAsia="el-GR"/>
        </w:rPr>
        <w:t xml:space="preserve">κρίσιμης </w:t>
      </w:r>
      <w:r w:rsidR="0028226B" w:rsidRPr="0028226B">
        <w:rPr>
          <w:rFonts w:ascii="Verdana" w:eastAsia="Times New Roman" w:hAnsi="Verdana" w:cs="Arial"/>
          <w:color w:val="000000"/>
          <w:sz w:val="20"/>
          <w:szCs w:val="20"/>
          <w:lang w:eastAsia="el-GR"/>
        </w:rPr>
        <w:t>δραστηριότητ</w:t>
      </w:r>
      <w:r w:rsidR="00D619C5">
        <w:rPr>
          <w:rFonts w:ascii="Verdana" w:eastAsia="Times New Roman" w:hAnsi="Verdana" w:cs="Arial"/>
          <w:color w:val="000000"/>
          <w:sz w:val="20"/>
          <w:szCs w:val="20"/>
          <w:lang w:eastAsia="el-GR"/>
        </w:rPr>
        <w:t>ας</w:t>
      </w:r>
      <w:r w:rsidR="0028226B" w:rsidRPr="0028226B">
        <w:rPr>
          <w:rFonts w:ascii="Verdana" w:eastAsia="Times New Roman" w:hAnsi="Verdana" w:cs="Arial"/>
          <w:color w:val="000000"/>
          <w:sz w:val="20"/>
          <w:szCs w:val="20"/>
          <w:lang w:eastAsia="el-GR"/>
        </w:rPr>
        <w:t xml:space="preserve"> της </w:t>
      </w:r>
      <w:r w:rsidR="00D619C5">
        <w:rPr>
          <w:rFonts w:ascii="Verdana" w:eastAsia="Times New Roman" w:hAnsi="Verdana" w:cs="Arial"/>
          <w:color w:val="000000"/>
          <w:sz w:val="20"/>
          <w:szCs w:val="20"/>
          <w:lang w:eastAsia="el-GR"/>
        </w:rPr>
        <w:t xml:space="preserve">εταιρίας </w:t>
      </w:r>
      <w:r w:rsidR="00D619C5" w:rsidRPr="00D619C5">
        <w:rPr>
          <w:rFonts w:ascii="Verdana" w:eastAsia="Times New Roman" w:hAnsi="Verdana" w:cs="Arial"/>
          <w:color w:val="000000"/>
          <w:sz w:val="20"/>
          <w:szCs w:val="20"/>
          <w:lang w:eastAsia="el-GR"/>
        </w:rPr>
        <w:t>“</w:t>
      </w:r>
      <w:r w:rsidR="00D619C5">
        <w:rPr>
          <w:rFonts w:ascii="Verdana" w:eastAsia="Times New Roman" w:hAnsi="Verdana" w:cs="Arial"/>
          <w:color w:val="000000"/>
          <w:sz w:val="20"/>
          <w:szCs w:val="20"/>
          <w:lang w:val="en-US" w:eastAsia="el-GR"/>
        </w:rPr>
        <w:t>INTELLEXA</w:t>
      </w:r>
      <w:r w:rsidR="00D619C5" w:rsidRPr="00D619C5">
        <w:rPr>
          <w:rFonts w:ascii="Verdana" w:eastAsia="Times New Roman" w:hAnsi="Verdana" w:cs="Arial"/>
          <w:color w:val="000000"/>
          <w:sz w:val="20"/>
          <w:szCs w:val="20"/>
          <w:lang w:eastAsia="el-GR"/>
        </w:rPr>
        <w:t>” και μετά την 09-12-2022</w:t>
      </w:r>
      <w:r w:rsidR="00D619C5">
        <w:rPr>
          <w:rFonts w:ascii="Verdana" w:eastAsia="Times New Roman" w:hAnsi="Verdana" w:cs="Arial"/>
          <w:color w:val="000000"/>
          <w:sz w:val="20"/>
          <w:szCs w:val="20"/>
          <w:lang w:eastAsia="el-GR"/>
        </w:rPr>
        <w:t xml:space="preserve"> (: </w:t>
      </w:r>
      <w:r w:rsidR="00D619C5" w:rsidRPr="00D619C5">
        <w:rPr>
          <w:rFonts w:ascii="Verdana" w:eastAsia="Times New Roman" w:hAnsi="Verdana" w:cs="Arial"/>
          <w:color w:val="000000"/>
          <w:sz w:val="20"/>
          <w:szCs w:val="20"/>
          <w:lang w:eastAsia="el-GR"/>
        </w:rPr>
        <w:t>προμήθεια προς χρήση, εισαγωγή, εξαγωγή, κατοχή, διανομή, διακίνηση κλπ λογισμικού ή συσκευών παρακολούθησης</w:t>
      </w:r>
      <w:r w:rsidR="00D619C5">
        <w:rPr>
          <w:rFonts w:ascii="Verdana" w:eastAsia="Times New Roman" w:hAnsi="Verdana" w:cs="Arial"/>
          <w:color w:val="000000"/>
          <w:sz w:val="20"/>
          <w:szCs w:val="20"/>
          <w:lang w:eastAsia="el-GR"/>
        </w:rPr>
        <w:t>)</w:t>
      </w:r>
      <w:r w:rsidR="00D619C5" w:rsidRPr="00D619C5">
        <w:rPr>
          <w:rFonts w:ascii="Verdana" w:eastAsia="Times New Roman" w:hAnsi="Verdana" w:cs="Arial"/>
          <w:color w:val="000000"/>
          <w:sz w:val="20"/>
          <w:szCs w:val="20"/>
          <w:lang w:eastAsia="el-GR"/>
        </w:rPr>
        <w:t xml:space="preserve">, </w:t>
      </w:r>
      <w:r w:rsidR="0028226B" w:rsidRPr="0028226B">
        <w:rPr>
          <w:rFonts w:ascii="Verdana" w:eastAsia="Times New Roman" w:hAnsi="Verdana" w:cs="Arial"/>
          <w:color w:val="000000"/>
          <w:sz w:val="20"/>
          <w:szCs w:val="20"/>
          <w:lang w:eastAsia="el-GR"/>
        </w:rPr>
        <w:t xml:space="preserve">χωρίς την εισφορά και άλλων συγκεκριμένων στοιχείων στην ακροαματική διαδικασία, </w:t>
      </w:r>
      <w:r w:rsidR="0061703F">
        <w:rPr>
          <w:rFonts w:ascii="Verdana" w:eastAsia="Times New Roman" w:hAnsi="Verdana" w:cs="Arial"/>
          <w:color w:val="000000"/>
          <w:sz w:val="20"/>
          <w:szCs w:val="20"/>
          <w:lang w:eastAsia="el-GR"/>
        </w:rPr>
        <w:t xml:space="preserve">από την οποία να προκύπτει η ανωτέρω δραστηριότητα, </w:t>
      </w:r>
      <w:r w:rsidR="0028226B" w:rsidRPr="0028226B">
        <w:rPr>
          <w:rFonts w:ascii="Verdana" w:eastAsia="Times New Roman" w:hAnsi="Verdana" w:cs="Arial"/>
          <w:color w:val="000000"/>
          <w:sz w:val="20"/>
          <w:szCs w:val="20"/>
          <w:lang w:eastAsia="el-GR"/>
        </w:rPr>
        <w:t>δεν συνιστά νεότερο στοιχείο</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κατά την έννοια του άρθρου 43 </w:t>
      </w:r>
      <w:r w:rsidR="0028226B">
        <w:rPr>
          <w:rFonts w:ascii="Verdana" w:eastAsia="Times New Roman" w:hAnsi="Verdana" w:cs="Arial"/>
          <w:color w:val="000000"/>
          <w:sz w:val="20"/>
          <w:szCs w:val="20"/>
          <w:lang w:eastAsia="el-GR"/>
        </w:rPr>
        <w:t xml:space="preserve">§ </w:t>
      </w:r>
      <w:r w:rsidR="0028226B" w:rsidRPr="0028226B">
        <w:rPr>
          <w:rFonts w:ascii="Verdana" w:eastAsia="Times New Roman" w:hAnsi="Verdana" w:cs="Arial"/>
          <w:color w:val="000000"/>
          <w:sz w:val="20"/>
          <w:szCs w:val="20"/>
          <w:lang w:eastAsia="el-GR"/>
        </w:rPr>
        <w:t xml:space="preserve">6 </w:t>
      </w:r>
      <w:r w:rsidR="0028226B">
        <w:rPr>
          <w:rFonts w:ascii="Verdana" w:eastAsia="Times New Roman" w:hAnsi="Verdana" w:cs="Arial"/>
          <w:color w:val="000000"/>
          <w:sz w:val="20"/>
          <w:szCs w:val="20"/>
          <w:lang w:eastAsia="el-GR"/>
        </w:rPr>
        <w:t xml:space="preserve">του </w:t>
      </w:r>
      <w:r w:rsidR="0028226B" w:rsidRPr="0028226B">
        <w:rPr>
          <w:rFonts w:ascii="Verdana" w:eastAsia="Times New Roman" w:hAnsi="Verdana" w:cs="Arial"/>
          <w:color w:val="000000"/>
          <w:sz w:val="20"/>
          <w:szCs w:val="20"/>
          <w:lang w:eastAsia="el-GR"/>
        </w:rPr>
        <w:t>ΚΠΔ, τέτοιο</w:t>
      </w:r>
      <w:r w:rsidR="0028226B">
        <w:rPr>
          <w:rFonts w:ascii="Verdana" w:eastAsia="Times New Roman" w:hAnsi="Verdana" w:cs="Arial"/>
          <w:color w:val="000000"/>
          <w:sz w:val="20"/>
          <w:szCs w:val="20"/>
          <w:lang w:eastAsia="el-GR"/>
        </w:rPr>
        <w:t>,</w:t>
      </w:r>
      <w:r w:rsidR="0028226B" w:rsidRPr="0028226B">
        <w:rPr>
          <w:rFonts w:ascii="Verdana" w:eastAsia="Times New Roman" w:hAnsi="Verdana" w:cs="Arial"/>
          <w:color w:val="000000"/>
          <w:sz w:val="20"/>
          <w:szCs w:val="20"/>
          <w:lang w:eastAsia="el-GR"/>
        </w:rPr>
        <w:t xml:space="preserve"> που</w:t>
      </w:r>
      <w:r w:rsidR="0061703F">
        <w:rPr>
          <w:rFonts w:ascii="Verdana" w:eastAsia="Times New Roman" w:hAnsi="Verdana" w:cs="Arial"/>
          <w:color w:val="000000"/>
          <w:sz w:val="20"/>
          <w:szCs w:val="20"/>
          <w:lang w:eastAsia="el-GR"/>
        </w:rPr>
        <w:t xml:space="preserve">, κατά την κρίση μας, να </w:t>
      </w:r>
      <w:r w:rsidR="0028226B" w:rsidRPr="0028226B">
        <w:rPr>
          <w:rFonts w:ascii="Verdana" w:eastAsia="Times New Roman" w:hAnsi="Verdana" w:cs="Arial"/>
          <w:color w:val="000000"/>
          <w:sz w:val="20"/>
          <w:szCs w:val="20"/>
          <w:lang w:eastAsia="el-GR"/>
        </w:rPr>
        <w:t>δικαιολογεί την ανάσυρση της δικογραφίας από το αρχείο</w:t>
      </w:r>
      <w:r w:rsidR="0061703F">
        <w:rPr>
          <w:rFonts w:ascii="Verdana" w:eastAsia="Times New Roman" w:hAnsi="Verdana" w:cs="Arial"/>
          <w:color w:val="000000"/>
          <w:sz w:val="20"/>
          <w:szCs w:val="20"/>
          <w:lang w:eastAsia="el-GR"/>
        </w:rPr>
        <w:t xml:space="preserve"> και την επανεξέταση της αρχειοθετηθείσας υπόθεσης</w:t>
      </w:r>
      <w:r w:rsidR="0028226B" w:rsidRPr="0028226B">
        <w:rPr>
          <w:rFonts w:ascii="Verdana" w:eastAsia="Times New Roman" w:hAnsi="Verdana" w:cs="Arial"/>
          <w:color w:val="000000"/>
          <w:sz w:val="20"/>
          <w:szCs w:val="20"/>
          <w:lang w:eastAsia="el-GR"/>
        </w:rPr>
        <w:t>.</w:t>
      </w:r>
      <w:r w:rsidR="00D619C5">
        <w:rPr>
          <w:rFonts w:ascii="Verdana" w:eastAsia="Times New Roman" w:hAnsi="Verdana" w:cs="Arial"/>
          <w:color w:val="000000"/>
          <w:sz w:val="20"/>
          <w:szCs w:val="20"/>
          <w:lang w:eastAsia="el-GR"/>
        </w:rPr>
        <w:t xml:space="preserve"> </w:t>
      </w:r>
      <w:r w:rsidR="00570BB3">
        <w:rPr>
          <w:rFonts w:ascii="Verdana" w:eastAsia="Times New Roman" w:hAnsi="Verdana" w:cs="Arial"/>
          <w:color w:val="000000"/>
          <w:sz w:val="20"/>
          <w:szCs w:val="20"/>
          <w:lang w:eastAsia="el-GR"/>
        </w:rPr>
        <w:t xml:space="preserve">Μάλιστα, </w:t>
      </w:r>
      <w:r w:rsidR="009F7D8D">
        <w:rPr>
          <w:rFonts w:ascii="Verdana" w:eastAsia="Times New Roman" w:hAnsi="Verdana" w:cs="Arial"/>
          <w:color w:val="000000"/>
          <w:sz w:val="20"/>
          <w:szCs w:val="20"/>
          <w:lang w:eastAsia="el-GR"/>
        </w:rPr>
        <w:t xml:space="preserve">πρέπει να επισημανθεί, ότι ο εξετασθείς, ως μάρτυρας, επ’ ακροατηρίω, Παναγιώτης ΚΟΥΤΣΙΟΣ, με την ένορκη κατάθεσή του, κατέστησε σαφές, ότι ο ίδιος εργάσθηκε στην εταιρία </w:t>
      </w:r>
      <w:r w:rsidR="009F7D8D" w:rsidRPr="009F7D8D">
        <w:rPr>
          <w:rFonts w:ascii="Verdana" w:eastAsia="Times New Roman" w:hAnsi="Verdana" w:cs="Arial"/>
          <w:color w:val="000000"/>
          <w:sz w:val="20"/>
          <w:szCs w:val="20"/>
          <w:lang w:eastAsia="el-GR"/>
        </w:rPr>
        <w:t>“</w:t>
      </w:r>
      <w:r w:rsidR="009F7D8D">
        <w:rPr>
          <w:rFonts w:ascii="Verdana" w:eastAsia="Times New Roman" w:hAnsi="Verdana" w:cs="Arial"/>
          <w:color w:val="000000"/>
          <w:sz w:val="20"/>
          <w:szCs w:val="20"/>
          <w:lang w:val="en-US" w:eastAsia="el-GR"/>
        </w:rPr>
        <w:t>INTELLEXA</w:t>
      </w:r>
      <w:r w:rsidR="009F7D8D" w:rsidRPr="009F7D8D">
        <w:rPr>
          <w:rFonts w:ascii="Verdana" w:eastAsia="Times New Roman" w:hAnsi="Verdana" w:cs="Arial"/>
          <w:color w:val="000000"/>
          <w:sz w:val="20"/>
          <w:szCs w:val="20"/>
          <w:lang w:eastAsia="el-GR"/>
        </w:rPr>
        <w:t>”</w:t>
      </w:r>
      <w:r w:rsidR="009F7D8D">
        <w:rPr>
          <w:rFonts w:ascii="Verdana" w:eastAsia="Times New Roman" w:hAnsi="Verdana" w:cs="Arial"/>
          <w:color w:val="000000"/>
          <w:sz w:val="20"/>
          <w:szCs w:val="20"/>
          <w:lang w:eastAsia="el-GR"/>
        </w:rPr>
        <w:t xml:space="preserve">, στις εγκαταστάσεις αυτής, στο Ελληνικό Αττικής, από τον μήνα Απρίλιο του έτους </w:t>
      </w:r>
      <w:r w:rsidR="009F7D8D" w:rsidRPr="009F7D8D">
        <w:rPr>
          <w:rFonts w:ascii="Verdana" w:eastAsia="Times New Roman" w:hAnsi="Verdana" w:cs="Arial"/>
          <w:color w:val="000000"/>
          <w:sz w:val="20"/>
          <w:szCs w:val="20"/>
          <w:lang w:eastAsia="el-GR"/>
        </w:rPr>
        <w:t>2021</w:t>
      </w:r>
      <w:r w:rsidR="009F7D8D">
        <w:rPr>
          <w:rFonts w:ascii="Verdana" w:eastAsia="Times New Roman" w:hAnsi="Verdana" w:cs="Arial"/>
          <w:color w:val="000000"/>
          <w:sz w:val="20"/>
          <w:szCs w:val="20"/>
          <w:lang w:eastAsia="el-GR"/>
        </w:rPr>
        <w:t xml:space="preserve">, έως τον μήνα Μάϊο του έτους </w:t>
      </w:r>
      <w:r w:rsidR="009F7D8D" w:rsidRPr="009F7D8D">
        <w:rPr>
          <w:rFonts w:ascii="Verdana" w:eastAsia="Times New Roman" w:hAnsi="Verdana" w:cs="Arial"/>
          <w:color w:val="000000"/>
          <w:sz w:val="20"/>
          <w:szCs w:val="20"/>
          <w:lang w:eastAsia="el-GR"/>
        </w:rPr>
        <w:t>2022</w:t>
      </w:r>
      <w:r w:rsidR="009F7D8D">
        <w:rPr>
          <w:rFonts w:ascii="Verdana" w:eastAsia="Times New Roman" w:hAnsi="Verdana" w:cs="Arial"/>
          <w:color w:val="000000"/>
          <w:sz w:val="20"/>
          <w:szCs w:val="20"/>
          <w:lang w:eastAsia="el-GR"/>
        </w:rPr>
        <w:t>, ως μηχανικός πωλήσεων</w:t>
      </w:r>
      <w:r w:rsidR="001520B7">
        <w:rPr>
          <w:rFonts w:ascii="Verdana" w:eastAsia="Times New Roman" w:hAnsi="Verdana" w:cs="Arial"/>
          <w:color w:val="000000"/>
          <w:sz w:val="20"/>
          <w:szCs w:val="20"/>
          <w:lang w:eastAsia="el-GR"/>
        </w:rPr>
        <w:t xml:space="preserve"> ενός συστήματος </w:t>
      </w:r>
      <w:r w:rsidR="001520B7" w:rsidRPr="001520B7">
        <w:rPr>
          <w:rFonts w:ascii="Verdana" w:eastAsia="Times New Roman" w:hAnsi="Verdana" w:cs="Arial"/>
          <w:color w:val="000000"/>
          <w:sz w:val="20"/>
          <w:szCs w:val="20"/>
          <w:lang w:eastAsia="el-GR"/>
        </w:rPr>
        <w:t>“</w:t>
      </w:r>
      <w:r w:rsidR="001520B7">
        <w:rPr>
          <w:rFonts w:ascii="Verdana" w:eastAsia="Times New Roman" w:hAnsi="Verdana" w:cs="Arial"/>
          <w:color w:val="000000"/>
          <w:sz w:val="20"/>
          <w:szCs w:val="20"/>
          <w:lang w:val="en-US" w:eastAsia="el-GR"/>
        </w:rPr>
        <w:t>BIG</w:t>
      </w:r>
      <w:r w:rsidR="001520B7" w:rsidRPr="001520B7">
        <w:rPr>
          <w:rFonts w:ascii="Verdana" w:eastAsia="Times New Roman" w:hAnsi="Verdana" w:cs="Arial"/>
          <w:color w:val="000000"/>
          <w:sz w:val="20"/>
          <w:szCs w:val="20"/>
          <w:lang w:eastAsia="el-GR"/>
        </w:rPr>
        <w:t xml:space="preserve"> </w:t>
      </w:r>
      <w:r w:rsidR="001520B7">
        <w:rPr>
          <w:rFonts w:ascii="Verdana" w:eastAsia="Times New Roman" w:hAnsi="Verdana" w:cs="Arial"/>
          <w:color w:val="000000"/>
          <w:sz w:val="20"/>
          <w:szCs w:val="20"/>
          <w:lang w:val="en-US" w:eastAsia="el-GR"/>
        </w:rPr>
        <w:t>DATA</w:t>
      </w:r>
      <w:r w:rsidR="001520B7" w:rsidRPr="001520B7">
        <w:rPr>
          <w:rFonts w:ascii="Verdana" w:eastAsia="Times New Roman" w:hAnsi="Verdana" w:cs="Arial"/>
          <w:color w:val="000000"/>
          <w:sz w:val="20"/>
          <w:szCs w:val="20"/>
          <w:lang w:eastAsia="el-GR"/>
        </w:rPr>
        <w:t xml:space="preserve"> </w:t>
      </w:r>
      <w:r w:rsidR="001520B7">
        <w:rPr>
          <w:rFonts w:ascii="Verdana" w:eastAsia="Times New Roman" w:hAnsi="Verdana" w:cs="Arial"/>
          <w:color w:val="000000"/>
          <w:sz w:val="20"/>
          <w:szCs w:val="20"/>
          <w:lang w:val="en-US" w:eastAsia="el-GR"/>
        </w:rPr>
        <w:t>ANALYSIS</w:t>
      </w:r>
      <w:r w:rsidR="001520B7" w:rsidRPr="001520B7">
        <w:rPr>
          <w:rFonts w:ascii="Verdana" w:eastAsia="Times New Roman" w:hAnsi="Verdana" w:cs="Arial"/>
          <w:color w:val="000000"/>
          <w:sz w:val="20"/>
          <w:szCs w:val="20"/>
          <w:lang w:eastAsia="el-GR"/>
        </w:rPr>
        <w:t>”</w:t>
      </w:r>
      <w:r w:rsidR="001520B7">
        <w:rPr>
          <w:rFonts w:ascii="Verdana" w:eastAsia="Times New Roman" w:hAnsi="Verdana" w:cs="Arial"/>
          <w:color w:val="000000"/>
          <w:sz w:val="20"/>
          <w:szCs w:val="20"/>
          <w:lang w:eastAsia="el-GR"/>
        </w:rPr>
        <w:t xml:space="preserve">, </w:t>
      </w:r>
      <w:r w:rsidR="001520B7">
        <w:rPr>
          <w:rFonts w:ascii="Verdana" w:eastAsia="Times New Roman" w:hAnsi="Verdana" w:cs="Arial"/>
          <w:color w:val="000000"/>
          <w:sz w:val="20"/>
          <w:szCs w:val="20"/>
          <w:lang w:eastAsia="el-GR"/>
        </w:rPr>
        <w:lastRenderedPageBreak/>
        <w:t xml:space="preserve">το οποίο είχε τη δυνατότητα να συλλέγει πολλά και μεγάλου όγκου δεδομένα, από διαφορετικές πηγές και να πραγματοποιεί ανάλυση, επί αυτών. Ο ίδιος, ως μηχανικός πωλήσεων του συγκεκριμένου συστήματος, ήταν αρμόδιος, για την παροχή βοήθειας στους πωλητές της εταιρίας </w:t>
      </w:r>
      <w:r w:rsidR="001520B7" w:rsidRPr="001520B7">
        <w:rPr>
          <w:rFonts w:ascii="Verdana" w:eastAsia="Times New Roman" w:hAnsi="Verdana" w:cs="Arial"/>
          <w:color w:val="000000"/>
          <w:sz w:val="20"/>
          <w:szCs w:val="20"/>
          <w:lang w:eastAsia="el-GR"/>
        </w:rPr>
        <w:t>“</w:t>
      </w:r>
      <w:r w:rsidR="001520B7">
        <w:rPr>
          <w:rFonts w:ascii="Verdana" w:eastAsia="Times New Roman" w:hAnsi="Verdana" w:cs="Arial"/>
          <w:color w:val="000000"/>
          <w:sz w:val="20"/>
          <w:szCs w:val="20"/>
          <w:lang w:val="en-US" w:eastAsia="el-GR"/>
        </w:rPr>
        <w:t>INTELLEXA</w:t>
      </w:r>
      <w:r w:rsidR="001520B7" w:rsidRPr="001520B7">
        <w:rPr>
          <w:rFonts w:ascii="Verdana" w:eastAsia="Times New Roman" w:hAnsi="Verdana" w:cs="Arial"/>
          <w:color w:val="000000"/>
          <w:sz w:val="20"/>
          <w:szCs w:val="20"/>
          <w:lang w:eastAsia="el-GR"/>
        </w:rPr>
        <w:t xml:space="preserve">”, </w:t>
      </w:r>
      <w:r w:rsidR="001520B7">
        <w:rPr>
          <w:rFonts w:ascii="Verdana" w:eastAsia="Times New Roman" w:hAnsi="Verdana" w:cs="Arial"/>
          <w:color w:val="000000"/>
          <w:sz w:val="20"/>
          <w:szCs w:val="20"/>
          <w:lang w:eastAsia="el-GR"/>
        </w:rPr>
        <w:t xml:space="preserve">επί της πραγματοποίησης καλών παρουσιάσεων αυτού </w:t>
      </w:r>
      <w:r w:rsidR="00AE059A">
        <w:rPr>
          <w:rFonts w:ascii="Verdana" w:eastAsia="Times New Roman" w:hAnsi="Verdana" w:cs="Arial"/>
          <w:color w:val="000000"/>
          <w:sz w:val="20"/>
          <w:szCs w:val="20"/>
          <w:lang w:eastAsia="el-GR"/>
        </w:rPr>
        <w:t xml:space="preserve">(του συστήματος) </w:t>
      </w:r>
      <w:r w:rsidR="001520B7">
        <w:rPr>
          <w:rFonts w:ascii="Verdana" w:eastAsia="Times New Roman" w:hAnsi="Verdana" w:cs="Arial"/>
          <w:color w:val="000000"/>
          <w:sz w:val="20"/>
          <w:szCs w:val="20"/>
          <w:lang w:eastAsia="el-GR"/>
        </w:rPr>
        <w:t>και την επίλυση κάθε τεχνικού θέματος του εν λόγω προωθούμενου προϊόντος – συστήματος</w:t>
      </w:r>
      <w:r w:rsidR="00AE059A">
        <w:rPr>
          <w:rFonts w:ascii="Verdana" w:eastAsia="Times New Roman" w:hAnsi="Verdana" w:cs="Arial"/>
          <w:color w:val="000000"/>
          <w:sz w:val="20"/>
          <w:szCs w:val="20"/>
          <w:lang w:eastAsia="el-GR"/>
        </w:rPr>
        <w:t>, σε ενδιαφερόμενους πελάτες, που ήταν αποκλειστικά, κυβερνητικές υπηρεσίες, αγνοούσε, δε, οτιδήποτε, σχετικά με την - εκ μέρους της εργοδότριάς του εταιρίας – ερευνώμενη, εμπορία και διακίνηση κατασκοπευτικού λογισμικού παρακολούθησης.</w:t>
      </w:r>
      <w:r w:rsidR="00FD74D4">
        <w:rPr>
          <w:rFonts w:ascii="Verdana" w:eastAsia="Times New Roman" w:hAnsi="Verdana" w:cs="Arial"/>
          <w:color w:val="000000"/>
          <w:sz w:val="20"/>
          <w:szCs w:val="20"/>
          <w:lang w:eastAsia="el-GR"/>
        </w:rPr>
        <w:t xml:space="preserve"> Μετά την αποχώρησή του, από την εταιρία </w:t>
      </w:r>
      <w:r w:rsidR="00FD74D4" w:rsidRPr="00FD74D4">
        <w:rPr>
          <w:rFonts w:ascii="Verdana" w:eastAsia="Times New Roman" w:hAnsi="Verdana" w:cs="Arial"/>
          <w:color w:val="000000"/>
          <w:sz w:val="20"/>
          <w:szCs w:val="20"/>
          <w:lang w:eastAsia="el-GR"/>
        </w:rPr>
        <w:t>“</w:t>
      </w:r>
      <w:r w:rsidR="00FD74D4">
        <w:rPr>
          <w:rFonts w:ascii="Verdana" w:eastAsia="Times New Roman" w:hAnsi="Verdana" w:cs="Arial"/>
          <w:color w:val="000000"/>
          <w:sz w:val="20"/>
          <w:szCs w:val="20"/>
          <w:lang w:val="en-US" w:eastAsia="el-GR"/>
        </w:rPr>
        <w:t>INTELLEXA</w:t>
      </w:r>
      <w:r w:rsidR="00FD74D4" w:rsidRPr="00FD74D4">
        <w:rPr>
          <w:rFonts w:ascii="Verdana" w:eastAsia="Times New Roman" w:hAnsi="Verdana" w:cs="Arial"/>
          <w:color w:val="000000"/>
          <w:sz w:val="20"/>
          <w:szCs w:val="20"/>
          <w:lang w:eastAsia="el-GR"/>
        </w:rPr>
        <w:t xml:space="preserve">”, </w:t>
      </w:r>
      <w:r w:rsidR="00FD74D4">
        <w:rPr>
          <w:rFonts w:ascii="Verdana" w:eastAsia="Times New Roman" w:hAnsi="Verdana" w:cs="Arial"/>
          <w:color w:val="000000"/>
          <w:sz w:val="20"/>
          <w:szCs w:val="20"/>
          <w:lang w:eastAsia="el-GR"/>
        </w:rPr>
        <w:t xml:space="preserve">προσλήφθηκε στην εταιρία </w:t>
      </w:r>
      <w:r w:rsidR="00AE059A">
        <w:rPr>
          <w:rFonts w:ascii="Verdana" w:eastAsia="Times New Roman" w:hAnsi="Verdana" w:cs="Arial"/>
          <w:color w:val="000000"/>
          <w:sz w:val="20"/>
          <w:szCs w:val="20"/>
          <w:lang w:eastAsia="el-GR"/>
        </w:rPr>
        <w:t xml:space="preserve"> </w:t>
      </w:r>
      <w:r w:rsidR="00FD74D4" w:rsidRPr="00FD74D4">
        <w:rPr>
          <w:rFonts w:ascii="Verdana" w:eastAsia="Times New Roman" w:hAnsi="Verdana" w:cs="Arial"/>
          <w:color w:val="000000"/>
          <w:sz w:val="20"/>
          <w:szCs w:val="20"/>
          <w:lang w:eastAsia="el-GR"/>
        </w:rPr>
        <w:t>“</w:t>
      </w:r>
      <w:r w:rsidR="00FD74D4">
        <w:rPr>
          <w:rFonts w:ascii="Verdana" w:eastAsia="Times New Roman" w:hAnsi="Verdana" w:cs="Arial"/>
          <w:color w:val="000000"/>
          <w:sz w:val="20"/>
          <w:szCs w:val="20"/>
          <w:lang w:val="en-US" w:eastAsia="el-GR"/>
        </w:rPr>
        <w:t>ALGOSYSTEMS</w:t>
      </w:r>
      <w:r w:rsidR="00FD74D4" w:rsidRPr="00FD74D4">
        <w:rPr>
          <w:rFonts w:ascii="Verdana" w:eastAsia="Times New Roman" w:hAnsi="Verdana" w:cs="Arial"/>
          <w:color w:val="000000"/>
          <w:sz w:val="20"/>
          <w:szCs w:val="20"/>
          <w:lang w:eastAsia="el-GR"/>
        </w:rPr>
        <w:t xml:space="preserve">”, </w:t>
      </w:r>
      <w:r w:rsidR="00FD74D4">
        <w:rPr>
          <w:rFonts w:ascii="Verdana" w:eastAsia="Times New Roman" w:hAnsi="Verdana" w:cs="Arial"/>
          <w:color w:val="000000"/>
          <w:sz w:val="20"/>
          <w:szCs w:val="20"/>
          <w:lang w:eastAsia="el-GR"/>
        </w:rPr>
        <w:t xml:space="preserve">όπου παρέμεινε για ένα (1), περίπου, έτος και ακολούθως, προσλήφθηκε, από 01-05-2023 έως 31-03-2024, στην εταιρία </w:t>
      </w:r>
      <w:r w:rsidR="00FD74D4" w:rsidRPr="00FD74D4">
        <w:rPr>
          <w:rFonts w:ascii="Verdana" w:eastAsia="Times New Roman" w:hAnsi="Verdana" w:cs="Arial"/>
          <w:color w:val="000000"/>
          <w:sz w:val="20"/>
          <w:szCs w:val="20"/>
          <w:lang w:eastAsia="el-GR"/>
        </w:rPr>
        <w:t>“</w:t>
      </w:r>
      <w:r w:rsidR="00FD74D4">
        <w:rPr>
          <w:rFonts w:ascii="Verdana" w:eastAsia="Times New Roman" w:hAnsi="Verdana" w:cs="Arial"/>
          <w:color w:val="000000"/>
          <w:sz w:val="20"/>
          <w:szCs w:val="20"/>
          <w:lang w:val="en-US" w:eastAsia="el-GR"/>
        </w:rPr>
        <w:t>REMOTE</w:t>
      </w:r>
      <w:r w:rsidR="00FD74D4" w:rsidRPr="00FD74D4">
        <w:rPr>
          <w:rFonts w:ascii="Verdana" w:eastAsia="Times New Roman" w:hAnsi="Verdana" w:cs="Arial"/>
          <w:color w:val="000000"/>
          <w:sz w:val="20"/>
          <w:szCs w:val="20"/>
          <w:lang w:eastAsia="el-GR"/>
        </w:rPr>
        <w:t xml:space="preserve"> </w:t>
      </w:r>
      <w:r w:rsidR="00FD74D4">
        <w:rPr>
          <w:rFonts w:ascii="Verdana" w:eastAsia="Times New Roman" w:hAnsi="Verdana" w:cs="Arial"/>
          <w:color w:val="000000"/>
          <w:sz w:val="20"/>
          <w:szCs w:val="20"/>
          <w:lang w:val="en-US" w:eastAsia="el-GR"/>
        </w:rPr>
        <w:t>GREECE</w:t>
      </w:r>
      <w:r w:rsidR="00FD74D4" w:rsidRPr="00FD74D4">
        <w:rPr>
          <w:rFonts w:ascii="Verdana" w:eastAsia="Times New Roman" w:hAnsi="Verdana" w:cs="Arial"/>
          <w:color w:val="000000"/>
          <w:sz w:val="20"/>
          <w:szCs w:val="20"/>
          <w:lang w:eastAsia="el-GR"/>
        </w:rPr>
        <w:t>”</w:t>
      </w:r>
      <w:r w:rsidR="00FD74D4">
        <w:rPr>
          <w:rFonts w:ascii="Verdana" w:eastAsia="Times New Roman" w:hAnsi="Verdana" w:cs="Arial"/>
          <w:color w:val="000000"/>
          <w:sz w:val="20"/>
          <w:szCs w:val="20"/>
          <w:lang w:eastAsia="el-GR"/>
        </w:rPr>
        <w:t xml:space="preserve">, η οποία ασχολούνταν με την εξ αποστάσεως παροχή υπηρεσιών, προς την εταιρία </w:t>
      </w:r>
      <w:r w:rsidR="00FD74D4" w:rsidRPr="00FD74D4">
        <w:rPr>
          <w:rFonts w:ascii="Verdana" w:eastAsia="Times New Roman" w:hAnsi="Verdana" w:cs="Arial"/>
          <w:color w:val="000000"/>
          <w:sz w:val="20"/>
          <w:szCs w:val="20"/>
          <w:lang w:eastAsia="el-GR"/>
        </w:rPr>
        <w:t>“</w:t>
      </w:r>
      <w:r w:rsidR="00FD74D4">
        <w:rPr>
          <w:rFonts w:ascii="Verdana" w:eastAsia="Times New Roman" w:hAnsi="Verdana" w:cs="Arial"/>
          <w:color w:val="000000"/>
          <w:sz w:val="20"/>
          <w:szCs w:val="20"/>
          <w:lang w:val="en-US" w:eastAsia="el-GR"/>
        </w:rPr>
        <w:t>INTELLEXA</w:t>
      </w:r>
      <w:r w:rsidR="00FD74D4" w:rsidRPr="00FD74D4">
        <w:rPr>
          <w:rFonts w:ascii="Verdana" w:eastAsia="Times New Roman" w:hAnsi="Verdana" w:cs="Arial"/>
          <w:color w:val="000000"/>
          <w:sz w:val="20"/>
          <w:szCs w:val="20"/>
          <w:lang w:eastAsia="el-GR"/>
        </w:rPr>
        <w:t>”</w:t>
      </w:r>
      <w:r w:rsidR="00FD74D4">
        <w:rPr>
          <w:rFonts w:ascii="Verdana" w:eastAsia="Times New Roman" w:hAnsi="Verdana" w:cs="Arial"/>
          <w:color w:val="000000"/>
          <w:sz w:val="20"/>
          <w:szCs w:val="20"/>
          <w:lang w:eastAsia="el-GR"/>
        </w:rPr>
        <w:t xml:space="preserve">, αναφορικά με το διατιθέμενο, από την τελευταία, </w:t>
      </w:r>
      <w:r w:rsidR="00FD74D4" w:rsidRPr="00FD74D4">
        <w:rPr>
          <w:rFonts w:ascii="Verdana" w:eastAsia="Times New Roman" w:hAnsi="Verdana" w:cs="Arial"/>
          <w:color w:val="000000"/>
          <w:sz w:val="20"/>
          <w:szCs w:val="20"/>
          <w:lang w:eastAsia="el-GR"/>
        </w:rPr>
        <w:t>σ</w:t>
      </w:r>
      <w:r w:rsidR="00FD74D4">
        <w:rPr>
          <w:rFonts w:ascii="Verdana" w:eastAsia="Times New Roman" w:hAnsi="Verdana" w:cs="Arial"/>
          <w:color w:val="000000"/>
          <w:sz w:val="20"/>
          <w:szCs w:val="20"/>
          <w:lang w:eastAsia="el-GR"/>
        </w:rPr>
        <w:t>ύ</w:t>
      </w:r>
      <w:r w:rsidR="00FD74D4" w:rsidRPr="00FD74D4">
        <w:rPr>
          <w:rFonts w:ascii="Verdana" w:eastAsia="Times New Roman" w:hAnsi="Verdana" w:cs="Arial"/>
          <w:color w:val="000000"/>
          <w:sz w:val="20"/>
          <w:szCs w:val="20"/>
          <w:lang w:eastAsia="el-GR"/>
        </w:rPr>
        <w:t>στ</w:t>
      </w:r>
      <w:r w:rsidR="00FD74D4">
        <w:rPr>
          <w:rFonts w:ascii="Verdana" w:eastAsia="Times New Roman" w:hAnsi="Verdana" w:cs="Arial"/>
          <w:color w:val="000000"/>
          <w:sz w:val="20"/>
          <w:szCs w:val="20"/>
          <w:lang w:eastAsia="el-GR"/>
        </w:rPr>
        <w:t xml:space="preserve">ημα </w:t>
      </w:r>
      <w:r w:rsidR="00FD74D4" w:rsidRPr="00FD74D4">
        <w:rPr>
          <w:rFonts w:ascii="Verdana" w:eastAsia="Times New Roman" w:hAnsi="Verdana" w:cs="Arial"/>
          <w:color w:val="000000"/>
          <w:sz w:val="20"/>
          <w:szCs w:val="20"/>
          <w:lang w:eastAsia="el-GR"/>
        </w:rPr>
        <w:t>“BIG DATA ANALYSIS”</w:t>
      </w:r>
      <w:r w:rsidR="00570BB3">
        <w:rPr>
          <w:rFonts w:ascii="Verdana" w:eastAsia="Times New Roman" w:hAnsi="Verdana" w:cs="Arial"/>
          <w:color w:val="000000"/>
          <w:sz w:val="20"/>
          <w:szCs w:val="20"/>
          <w:lang w:eastAsia="el-GR"/>
        </w:rPr>
        <w:t xml:space="preserve">, εξακολουθώντας να αγνοεί </w:t>
      </w:r>
      <w:r w:rsidR="00570BB3" w:rsidRPr="00570BB3">
        <w:rPr>
          <w:rFonts w:ascii="Verdana" w:eastAsia="Times New Roman" w:hAnsi="Verdana" w:cs="Arial"/>
          <w:color w:val="000000"/>
          <w:sz w:val="20"/>
          <w:szCs w:val="20"/>
          <w:lang w:eastAsia="el-GR"/>
        </w:rPr>
        <w:t>οτιδήποτε, σχετικά με την - εκ μέρους της εταιρίας</w:t>
      </w:r>
      <w:r w:rsidR="00570BB3">
        <w:rPr>
          <w:rFonts w:ascii="Verdana" w:eastAsia="Times New Roman" w:hAnsi="Verdana" w:cs="Arial"/>
          <w:color w:val="000000"/>
          <w:sz w:val="20"/>
          <w:szCs w:val="20"/>
          <w:lang w:eastAsia="el-GR"/>
        </w:rPr>
        <w:t xml:space="preserve"> </w:t>
      </w:r>
      <w:r w:rsidR="00570BB3" w:rsidRPr="00570BB3">
        <w:rPr>
          <w:rFonts w:ascii="Verdana" w:eastAsia="Times New Roman" w:hAnsi="Verdana" w:cs="Arial"/>
          <w:color w:val="000000"/>
          <w:sz w:val="20"/>
          <w:szCs w:val="20"/>
          <w:lang w:eastAsia="el-GR"/>
        </w:rPr>
        <w:t>“</w:t>
      </w:r>
      <w:r w:rsidR="00570BB3">
        <w:rPr>
          <w:rFonts w:ascii="Verdana" w:eastAsia="Times New Roman" w:hAnsi="Verdana" w:cs="Arial"/>
          <w:color w:val="000000"/>
          <w:sz w:val="20"/>
          <w:szCs w:val="20"/>
          <w:lang w:val="en-US" w:eastAsia="el-GR"/>
        </w:rPr>
        <w:t>INTELLEXA</w:t>
      </w:r>
      <w:r w:rsidR="00570BB3" w:rsidRPr="00570BB3">
        <w:rPr>
          <w:rFonts w:ascii="Verdana" w:eastAsia="Times New Roman" w:hAnsi="Verdana" w:cs="Arial"/>
          <w:color w:val="000000"/>
          <w:sz w:val="20"/>
          <w:szCs w:val="20"/>
          <w:lang w:eastAsia="el-GR"/>
        </w:rPr>
        <w:t>” – ερευνώμενη, εμπορία και διακίνηση κατασκοπευτικού λογισμικού παρακολούθησης</w:t>
      </w:r>
      <w:r w:rsidR="00570BB3">
        <w:rPr>
          <w:rFonts w:ascii="Verdana" w:eastAsia="Times New Roman" w:hAnsi="Verdana" w:cs="Arial"/>
          <w:color w:val="000000"/>
          <w:sz w:val="20"/>
          <w:szCs w:val="20"/>
          <w:lang w:eastAsia="el-GR"/>
        </w:rPr>
        <w:t xml:space="preserve">, οποιαδήποτε, δε, </w:t>
      </w:r>
      <w:r w:rsidR="00644E78">
        <w:rPr>
          <w:rFonts w:ascii="Verdana" w:eastAsia="Times New Roman" w:hAnsi="Verdana" w:cs="Arial"/>
          <w:color w:val="000000"/>
          <w:sz w:val="20"/>
          <w:szCs w:val="20"/>
          <w:lang w:eastAsia="el-GR"/>
        </w:rPr>
        <w:t xml:space="preserve">αναφορά αυτού (του Παναγιώτη ΚΟΥΤΣΙΟΥ), επ’ ακροατηρίω, που εκτιμήθηκε, από το δικάσαν Μονομελές Πλημμελειοδικείο Αθηνών, ως επιβεβαιώνουσα τη συνέχιση της εμπορικής δραστηριότητας της εταιρίας </w:t>
      </w:r>
      <w:r w:rsidR="00644E78" w:rsidRPr="00644E78">
        <w:rPr>
          <w:rFonts w:ascii="Verdana" w:eastAsia="Times New Roman" w:hAnsi="Verdana" w:cs="Arial"/>
          <w:color w:val="000000"/>
          <w:sz w:val="20"/>
          <w:szCs w:val="20"/>
          <w:lang w:eastAsia="el-GR"/>
        </w:rPr>
        <w:t>“</w:t>
      </w:r>
      <w:r w:rsidR="00644E78">
        <w:rPr>
          <w:rFonts w:ascii="Verdana" w:eastAsia="Times New Roman" w:hAnsi="Verdana" w:cs="Arial"/>
          <w:color w:val="000000"/>
          <w:sz w:val="20"/>
          <w:szCs w:val="20"/>
          <w:lang w:val="en-US" w:eastAsia="el-GR"/>
        </w:rPr>
        <w:t>INTELLEXA</w:t>
      </w:r>
      <w:r w:rsidR="00644E78" w:rsidRPr="00644E78">
        <w:rPr>
          <w:rFonts w:ascii="Verdana" w:eastAsia="Times New Roman" w:hAnsi="Verdana" w:cs="Arial"/>
          <w:color w:val="000000"/>
          <w:sz w:val="20"/>
          <w:szCs w:val="20"/>
          <w:lang w:eastAsia="el-GR"/>
        </w:rPr>
        <w:t xml:space="preserve">”, </w:t>
      </w:r>
      <w:r w:rsidR="00644E78">
        <w:rPr>
          <w:rFonts w:ascii="Verdana" w:eastAsia="Times New Roman" w:hAnsi="Verdana" w:cs="Arial"/>
          <w:color w:val="000000"/>
          <w:sz w:val="20"/>
          <w:szCs w:val="20"/>
          <w:lang w:eastAsia="el-GR"/>
        </w:rPr>
        <w:t xml:space="preserve">μετά την 09-12-2022, δεν αφορούσε τη εμπορία και διακίνηση οποιουδήποτε κατασκοπευτικού λογισμικού παρακολούθησης, αλλά του </w:t>
      </w:r>
      <w:r w:rsidR="00644E78" w:rsidRPr="00644E78">
        <w:rPr>
          <w:rFonts w:ascii="Verdana" w:eastAsia="Times New Roman" w:hAnsi="Verdana" w:cs="Arial"/>
          <w:color w:val="000000"/>
          <w:sz w:val="20"/>
          <w:szCs w:val="20"/>
          <w:lang w:eastAsia="el-GR"/>
        </w:rPr>
        <w:t>συστήματος “BIG DATA ANALYSIS”, το οποίο είχε τη δυνατότητα να συλλέγει πολλά και μεγάλου όγκου δεδομένα, από διαφορετικές πηγές και να πραγματοποιεί ανάλυση, επί αυτών</w:t>
      </w:r>
      <w:r w:rsidR="00E4764F">
        <w:rPr>
          <w:rFonts w:ascii="Verdana" w:eastAsia="Times New Roman" w:hAnsi="Verdana" w:cs="Arial"/>
          <w:color w:val="000000"/>
          <w:sz w:val="20"/>
          <w:szCs w:val="20"/>
          <w:lang w:eastAsia="el-GR"/>
        </w:rPr>
        <w:t>, στο οποίο ο ίδιος (ο Παναγιώτης ΚΟΥΤΣΙΟΣ) αναφερόταν</w:t>
      </w:r>
      <w:r w:rsidR="00644E78" w:rsidRPr="00644E78">
        <w:rPr>
          <w:rFonts w:ascii="Verdana" w:eastAsia="Times New Roman" w:hAnsi="Verdana" w:cs="Arial"/>
          <w:color w:val="000000"/>
          <w:sz w:val="20"/>
          <w:szCs w:val="20"/>
          <w:lang w:eastAsia="el-GR"/>
        </w:rPr>
        <w:t xml:space="preserve">. </w:t>
      </w:r>
      <w:r w:rsidR="00644E78">
        <w:rPr>
          <w:rFonts w:ascii="Verdana" w:eastAsia="Times New Roman" w:hAnsi="Verdana" w:cs="Arial"/>
          <w:color w:val="000000"/>
          <w:sz w:val="20"/>
          <w:szCs w:val="20"/>
          <w:lang w:eastAsia="el-GR"/>
        </w:rPr>
        <w:t xml:space="preserve">  </w:t>
      </w:r>
    </w:p>
    <w:p w14:paraId="39A2887E" w14:textId="653E5C89" w:rsidR="00C55777" w:rsidRDefault="008D70FE" w:rsidP="00ED39D3">
      <w:pPr>
        <w:tabs>
          <w:tab w:val="left" w:pos="-567"/>
        </w:tabs>
        <w:spacing w:after="0" w:line="360" w:lineRule="auto"/>
        <w:ind w:left="-567" w:right="-483" w:firstLine="709"/>
        <w:jc w:val="both"/>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Κατ’ ακολουθία των ανωτέρω, εν προκειμένω, δ</w:t>
      </w:r>
      <w:r w:rsidRPr="008D70FE">
        <w:rPr>
          <w:rFonts w:ascii="Verdana" w:eastAsia="Times New Roman" w:hAnsi="Verdana" w:cs="Arial"/>
          <w:color w:val="000000"/>
          <w:sz w:val="20"/>
          <w:szCs w:val="20"/>
          <w:lang w:eastAsia="el-GR"/>
        </w:rPr>
        <w:t xml:space="preserve">εν συντρέχει περίπτωση ανάσυρσης, από το Αρχείο της Εισαγγελίας του Αρείου Πάγου, </w:t>
      </w:r>
      <w:r w:rsidR="0061703F" w:rsidRPr="0061703F">
        <w:rPr>
          <w:rFonts w:ascii="Verdana" w:eastAsia="Times New Roman" w:hAnsi="Verdana" w:cs="Arial"/>
          <w:color w:val="000000"/>
          <w:sz w:val="20"/>
          <w:szCs w:val="20"/>
          <w:lang w:eastAsia="el-GR"/>
        </w:rPr>
        <w:t>και επανεξέτασης της σχετικής υπόθεσης</w:t>
      </w:r>
      <w:r w:rsidR="0061703F">
        <w:rPr>
          <w:rFonts w:ascii="Verdana" w:eastAsia="Times New Roman" w:hAnsi="Verdana" w:cs="Arial"/>
          <w:color w:val="000000"/>
          <w:sz w:val="20"/>
          <w:szCs w:val="20"/>
          <w:lang w:eastAsia="el-GR"/>
        </w:rPr>
        <w:t xml:space="preserve"> </w:t>
      </w:r>
      <w:r w:rsidRPr="008D70FE">
        <w:rPr>
          <w:rFonts w:ascii="Verdana" w:eastAsia="Times New Roman" w:hAnsi="Verdana" w:cs="Arial"/>
          <w:color w:val="000000"/>
          <w:sz w:val="20"/>
          <w:szCs w:val="20"/>
          <w:lang w:eastAsia="el-GR"/>
        </w:rPr>
        <w:t xml:space="preserve">της δικογραφίας </w:t>
      </w:r>
      <w:r w:rsidR="0061703F">
        <w:rPr>
          <w:rFonts w:ascii="Verdana" w:eastAsia="Times New Roman" w:hAnsi="Verdana" w:cs="Arial"/>
          <w:color w:val="000000"/>
          <w:sz w:val="20"/>
          <w:szCs w:val="20"/>
          <w:lang w:eastAsia="el-GR"/>
        </w:rPr>
        <w:t xml:space="preserve">προκαταρκτικής εξέτασης, επί της οποίας εκδόθηκαν τα, </w:t>
      </w:r>
      <w:r w:rsidR="0061703F" w:rsidRPr="0061703F">
        <w:rPr>
          <w:rFonts w:ascii="Verdana" w:eastAsia="Times New Roman" w:hAnsi="Verdana" w:cs="Arial"/>
          <w:color w:val="000000"/>
          <w:sz w:val="20"/>
          <w:szCs w:val="20"/>
          <w:lang w:eastAsia="el-GR"/>
        </w:rPr>
        <w:t>από 25-07-2024 και 07-01-2025, πορίσματα προκαταρκτικής εξέτασης</w:t>
      </w:r>
      <w:r w:rsidR="0061703F">
        <w:rPr>
          <w:rFonts w:ascii="Verdana" w:eastAsia="Times New Roman" w:hAnsi="Verdana" w:cs="Arial"/>
          <w:color w:val="000000"/>
          <w:sz w:val="20"/>
          <w:szCs w:val="20"/>
          <w:lang w:eastAsia="el-GR"/>
        </w:rPr>
        <w:t xml:space="preserve"> του </w:t>
      </w:r>
      <w:r w:rsidR="0061703F" w:rsidRPr="0061703F">
        <w:rPr>
          <w:rFonts w:ascii="Verdana" w:eastAsia="Times New Roman" w:hAnsi="Verdana" w:cs="Arial"/>
          <w:color w:val="000000"/>
          <w:sz w:val="20"/>
          <w:szCs w:val="20"/>
          <w:lang w:eastAsia="el-GR"/>
        </w:rPr>
        <w:t>Αντεισαγγελέ</w:t>
      </w:r>
      <w:r w:rsidR="0061703F">
        <w:rPr>
          <w:rFonts w:ascii="Verdana" w:eastAsia="Times New Roman" w:hAnsi="Verdana" w:cs="Arial"/>
          <w:color w:val="000000"/>
          <w:sz w:val="20"/>
          <w:szCs w:val="20"/>
          <w:lang w:eastAsia="el-GR"/>
        </w:rPr>
        <w:t>ω</w:t>
      </w:r>
      <w:r w:rsidR="0061703F" w:rsidRPr="0061703F">
        <w:rPr>
          <w:rFonts w:ascii="Verdana" w:eastAsia="Times New Roman" w:hAnsi="Verdana" w:cs="Arial"/>
          <w:color w:val="000000"/>
          <w:sz w:val="20"/>
          <w:szCs w:val="20"/>
          <w:lang w:eastAsia="el-GR"/>
        </w:rPr>
        <w:t xml:space="preserve">ς του Αρείου Πάγου, </w:t>
      </w:r>
      <w:r w:rsidR="0061703F">
        <w:rPr>
          <w:rFonts w:ascii="Verdana" w:eastAsia="Times New Roman" w:hAnsi="Verdana" w:cs="Arial"/>
          <w:color w:val="000000"/>
          <w:sz w:val="20"/>
          <w:szCs w:val="20"/>
          <w:lang w:eastAsia="el-GR"/>
        </w:rPr>
        <w:t xml:space="preserve">Αχιλλέα ΖΗΣΗ, </w:t>
      </w:r>
      <w:r w:rsidRPr="008D70FE">
        <w:rPr>
          <w:rFonts w:ascii="Verdana" w:eastAsia="Times New Roman" w:hAnsi="Verdana" w:cs="Arial"/>
          <w:color w:val="000000"/>
          <w:sz w:val="20"/>
          <w:szCs w:val="20"/>
          <w:lang w:eastAsia="el-GR"/>
        </w:rPr>
        <w:t xml:space="preserve">διότι τα στοιχεία, που </w:t>
      </w:r>
      <w:r w:rsidR="007F70DE">
        <w:rPr>
          <w:rFonts w:ascii="Verdana" w:eastAsia="Times New Roman" w:hAnsi="Verdana" w:cs="Arial"/>
          <w:color w:val="000000"/>
          <w:sz w:val="20"/>
          <w:szCs w:val="20"/>
          <w:lang w:eastAsia="el-GR"/>
        </w:rPr>
        <w:t xml:space="preserve">εν προκειμένω </w:t>
      </w:r>
      <w:r w:rsidRPr="008D70FE">
        <w:rPr>
          <w:rFonts w:ascii="Verdana" w:eastAsia="Times New Roman" w:hAnsi="Verdana" w:cs="Arial"/>
          <w:color w:val="000000"/>
          <w:sz w:val="20"/>
          <w:szCs w:val="20"/>
          <w:lang w:eastAsia="el-GR"/>
        </w:rPr>
        <w:t xml:space="preserve">εισφέρονται και των οποίων γίνεται επίκληση, δεν συνιστούν νέα στοιχεία, κατ’ άρθρο 43 § 6 ΚΠΔ, </w:t>
      </w:r>
      <w:r w:rsidR="004811B6">
        <w:rPr>
          <w:rFonts w:ascii="Verdana" w:eastAsia="Times New Roman" w:hAnsi="Verdana" w:cs="Arial"/>
          <w:color w:val="000000"/>
          <w:sz w:val="20"/>
          <w:szCs w:val="20"/>
          <w:lang w:eastAsia="el-GR"/>
        </w:rPr>
        <w:t xml:space="preserve">ικανά, </w:t>
      </w:r>
      <w:r w:rsidRPr="008D70FE">
        <w:rPr>
          <w:rFonts w:ascii="Verdana" w:eastAsia="Times New Roman" w:hAnsi="Verdana" w:cs="Arial"/>
          <w:color w:val="000000"/>
          <w:sz w:val="20"/>
          <w:szCs w:val="20"/>
          <w:lang w:eastAsia="el-GR"/>
        </w:rPr>
        <w:t xml:space="preserve">κατά την κρίση μας, </w:t>
      </w:r>
      <w:r w:rsidR="004811B6">
        <w:rPr>
          <w:rFonts w:ascii="Verdana" w:eastAsia="Times New Roman" w:hAnsi="Verdana" w:cs="Arial"/>
          <w:color w:val="000000"/>
          <w:sz w:val="20"/>
          <w:szCs w:val="20"/>
          <w:lang w:eastAsia="el-GR"/>
        </w:rPr>
        <w:t xml:space="preserve">να δικαιολογήσουν </w:t>
      </w:r>
      <w:r w:rsidRPr="008D70FE">
        <w:rPr>
          <w:rFonts w:ascii="Verdana" w:eastAsia="Times New Roman" w:hAnsi="Verdana" w:cs="Arial"/>
          <w:color w:val="000000"/>
          <w:sz w:val="20"/>
          <w:szCs w:val="20"/>
          <w:lang w:eastAsia="el-GR"/>
        </w:rPr>
        <w:t xml:space="preserve">την επανεξέταση της υπόθεσης, ενόψει του ότι η </w:t>
      </w:r>
      <w:r w:rsidR="004811B6">
        <w:rPr>
          <w:rFonts w:ascii="Verdana" w:eastAsia="Times New Roman" w:hAnsi="Verdana" w:cs="Arial"/>
          <w:color w:val="000000"/>
          <w:sz w:val="20"/>
          <w:szCs w:val="20"/>
          <w:lang w:eastAsia="el-GR"/>
        </w:rPr>
        <w:t xml:space="preserve">σχετική </w:t>
      </w:r>
      <w:r w:rsidRPr="008D70FE">
        <w:rPr>
          <w:rFonts w:ascii="Verdana" w:eastAsia="Times New Roman" w:hAnsi="Verdana" w:cs="Arial"/>
          <w:color w:val="000000"/>
          <w:sz w:val="20"/>
          <w:szCs w:val="20"/>
          <w:lang w:eastAsia="el-GR"/>
        </w:rPr>
        <w:t xml:space="preserve">υπόθεση διερευνήθηκε πλήρως, όπως προκύπτει από το σύνολο των </w:t>
      </w:r>
      <w:r w:rsidR="00C55777">
        <w:rPr>
          <w:rFonts w:ascii="Verdana" w:eastAsia="Times New Roman" w:hAnsi="Verdana" w:cs="Arial"/>
          <w:color w:val="000000"/>
          <w:sz w:val="20"/>
          <w:szCs w:val="20"/>
          <w:lang w:eastAsia="el-GR"/>
        </w:rPr>
        <w:t xml:space="preserve">εξετασθέντων </w:t>
      </w:r>
      <w:r w:rsidRPr="008D70FE">
        <w:rPr>
          <w:rFonts w:ascii="Verdana" w:eastAsia="Times New Roman" w:hAnsi="Verdana" w:cs="Arial"/>
          <w:color w:val="000000"/>
          <w:sz w:val="20"/>
          <w:szCs w:val="20"/>
          <w:lang w:eastAsia="el-GR"/>
        </w:rPr>
        <w:t>αποδεικτικών μέσων</w:t>
      </w:r>
      <w:r w:rsidR="00C55777">
        <w:rPr>
          <w:rFonts w:ascii="Verdana" w:eastAsia="Times New Roman" w:hAnsi="Verdana" w:cs="Arial"/>
          <w:color w:val="000000"/>
          <w:sz w:val="20"/>
          <w:szCs w:val="20"/>
          <w:lang w:eastAsia="el-GR"/>
        </w:rPr>
        <w:t xml:space="preserve">.- </w:t>
      </w:r>
    </w:p>
    <w:p w14:paraId="2DD1BE50" w14:textId="77777777" w:rsidR="0061703F" w:rsidRDefault="0061703F" w:rsidP="00ED39D3">
      <w:pPr>
        <w:tabs>
          <w:tab w:val="left" w:pos="-567"/>
        </w:tabs>
        <w:spacing w:after="0" w:line="360" w:lineRule="auto"/>
        <w:ind w:left="-567" w:right="-483" w:firstLine="709"/>
        <w:jc w:val="both"/>
        <w:rPr>
          <w:rFonts w:ascii="Verdana" w:eastAsia="Times New Roman" w:hAnsi="Verdana" w:cs="Arial"/>
          <w:color w:val="000000"/>
          <w:sz w:val="20"/>
          <w:szCs w:val="20"/>
          <w:lang w:eastAsia="el-GR"/>
        </w:rPr>
      </w:pPr>
    </w:p>
    <w:p w14:paraId="36AB6A13" w14:textId="1E51E4F9" w:rsidR="0061703F" w:rsidRDefault="0061703F" w:rsidP="0061703F">
      <w:pPr>
        <w:tabs>
          <w:tab w:val="left" w:pos="0"/>
        </w:tabs>
        <w:spacing w:after="0" w:line="360" w:lineRule="auto"/>
        <w:ind w:left="4253" w:right="-483"/>
        <w:jc w:val="center"/>
        <w:rPr>
          <w:rFonts w:ascii="Verdana" w:eastAsia="Times New Roman" w:hAnsi="Verdana" w:cs="Arial"/>
          <w:color w:val="000000"/>
          <w:sz w:val="20"/>
          <w:szCs w:val="20"/>
          <w:lang w:eastAsia="el-GR"/>
        </w:rPr>
      </w:pPr>
      <w:r>
        <w:rPr>
          <w:rFonts w:ascii="Verdana" w:eastAsia="Times New Roman" w:hAnsi="Verdana" w:cs="Arial"/>
          <w:color w:val="000000"/>
          <w:sz w:val="20"/>
          <w:szCs w:val="20"/>
          <w:lang w:eastAsia="el-GR"/>
        </w:rPr>
        <w:t>Αθήνα, 27 Απριλίου 2026</w:t>
      </w:r>
    </w:p>
    <w:p w14:paraId="47E98372" w14:textId="77777777" w:rsidR="0061703F" w:rsidRDefault="0061703F" w:rsidP="0061703F">
      <w:pPr>
        <w:tabs>
          <w:tab w:val="left" w:pos="0"/>
        </w:tabs>
        <w:spacing w:after="0" w:line="360" w:lineRule="auto"/>
        <w:ind w:left="4253" w:right="-483"/>
        <w:jc w:val="center"/>
        <w:rPr>
          <w:rFonts w:ascii="Verdana" w:eastAsia="Times New Roman" w:hAnsi="Verdana" w:cs="Arial"/>
          <w:color w:val="000000"/>
          <w:sz w:val="20"/>
          <w:szCs w:val="20"/>
          <w:lang w:eastAsia="el-GR"/>
        </w:rPr>
      </w:pPr>
    </w:p>
    <w:p w14:paraId="7F17C1F0" w14:textId="77777777" w:rsidR="0061703F" w:rsidRDefault="0061703F" w:rsidP="0061703F">
      <w:pPr>
        <w:tabs>
          <w:tab w:val="left" w:pos="0"/>
        </w:tabs>
        <w:spacing w:after="0" w:line="360" w:lineRule="auto"/>
        <w:ind w:left="4253" w:right="-483"/>
        <w:jc w:val="center"/>
        <w:rPr>
          <w:rFonts w:ascii="Verdana" w:eastAsia="Times New Roman" w:hAnsi="Verdana" w:cs="Arial"/>
          <w:color w:val="000000"/>
          <w:sz w:val="20"/>
          <w:szCs w:val="20"/>
          <w:lang w:eastAsia="el-GR"/>
        </w:rPr>
      </w:pPr>
    </w:p>
    <w:p w14:paraId="11DE5BA6" w14:textId="77777777" w:rsidR="0061703F" w:rsidRDefault="0061703F" w:rsidP="0061703F">
      <w:pPr>
        <w:tabs>
          <w:tab w:val="left" w:pos="0"/>
        </w:tabs>
        <w:spacing w:after="0" w:line="360" w:lineRule="auto"/>
        <w:ind w:left="4253" w:right="-483"/>
        <w:jc w:val="center"/>
        <w:rPr>
          <w:rFonts w:ascii="Verdana" w:eastAsia="Times New Roman" w:hAnsi="Verdana" w:cs="Arial"/>
          <w:color w:val="000000"/>
          <w:sz w:val="20"/>
          <w:szCs w:val="20"/>
          <w:lang w:eastAsia="el-GR"/>
        </w:rPr>
      </w:pPr>
    </w:p>
    <w:p w14:paraId="7C5A88C4" w14:textId="6220BC73" w:rsidR="0061703F" w:rsidRPr="0061703F" w:rsidRDefault="0061703F" w:rsidP="0061703F">
      <w:pPr>
        <w:tabs>
          <w:tab w:val="left" w:pos="0"/>
        </w:tabs>
        <w:spacing w:after="0" w:line="360" w:lineRule="auto"/>
        <w:ind w:left="4253" w:right="-483"/>
        <w:jc w:val="center"/>
        <w:rPr>
          <w:rFonts w:ascii="Verdana" w:eastAsia="Times New Roman" w:hAnsi="Verdana" w:cs="Arial"/>
          <w:b/>
          <w:bCs/>
          <w:color w:val="000000"/>
          <w:sz w:val="18"/>
          <w:szCs w:val="18"/>
          <w:lang w:eastAsia="el-GR"/>
        </w:rPr>
      </w:pPr>
      <w:r w:rsidRPr="0061703F">
        <w:rPr>
          <w:rFonts w:ascii="Verdana" w:eastAsia="Times New Roman" w:hAnsi="Verdana" w:cs="Arial"/>
          <w:b/>
          <w:bCs/>
          <w:color w:val="000000"/>
          <w:sz w:val="18"/>
          <w:szCs w:val="18"/>
          <w:lang w:eastAsia="el-GR"/>
        </w:rPr>
        <w:t>Κωνσταντίνος Β. Τζαβέλλας</w:t>
      </w:r>
    </w:p>
    <w:p w14:paraId="2390B0F0" w14:textId="57A7E16D" w:rsidR="00ED39D3" w:rsidRPr="00DE1BAF" w:rsidRDefault="0061703F" w:rsidP="00DE1BAF">
      <w:pPr>
        <w:tabs>
          <w:tab w:val="left" w:pos="0"/>
        </w:tabs>
        <w:spacing w:after="0" w:line="360" w:lineRule="auto"/>
        <w:ind w:left="4253" w:right="-483"/>
        <w:jc w:val="center"/>
        <w:rPr>
          <w:rFonts w:ascii="Verdana" w:eastAsia="Times New Roman" w:hAnsi="Verdana" w:cs="Arial"/>
          <w:b/>
          <w:bCs/>
          <w:color w:val="000000"/>
          <w:sz w:val="18"/>
          <w:szCs w:val="18"/>
          <w:lang w:eastAsia="el-GR"/>
        </w:rPr>
      </w:pPr>
      <w:r w:rsidRPr="0061703F">
        <w:rPr>
          <w:rFonts w:ascii="Verdana" w:eastAsia="Times New Roman" w:hAnsi="Verdana" w:cs="Arial"/>
          <w:b/>
          <w:bCs/>
          <w:color w:val="000000"/>
          <w:sz w:val="18"/>
          <w:szCs w:val="18"/>
          <w:lang w:eastAsia="el-GR"/>
        </w:rPr>
        <w:t>Εισαγγελέας του Αρείου Πάγου</w:t>
      </w:r>
      <w:r w:rsidR="008D70FE" w:rsidRPr="008D70FE">
        <w:rPr>
          <w:rFonts w:ascii="Verdana" w:eastAsia="Times New Roman" w:hAnsi="Verdana" w:cs="Arial"/>
          <w:color w:val="000000"/>
          <w:sz w:val="20"/>
          <w:szCs w:val="20"/>
          <w:lang w:eastAsia="el-GR"/>
        </w:rPr>
        <w:t xml:space="preserve"> </w:t>
      </w:r>
    </w:p>
    <w:sectPr w:rsidR="00ED39D3" w:rsidRPr="00DE1BAF" w:rsidSect="007E3A3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D94A" w14:textId="77777777" w:rsidR="00E21DB6" w:rsidRDefault="00E21DB6" w:rsidP="007E3A34">
      <w:pPr>
        <w:spacing w:after="0" w:line="240" w:lineRule="auto"/>
      </w:pPr>
      <w:r>
        <w:separator/>
      </w:r>
    </w:p>
  </w:endnote>
  <w:endnote w:type="continuationSeparator" w:id="0">
    <w:p w14:paraId="0B4F3093" w14:textId="77777777" w:rsidR="00E21DB6" w:rsidRDefault="00E21DB6" w:rsidP="007E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31F7" w14:textId="77777777" w:rsidR="00F54994" w:rsidRDefault="00F5499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1051" w14:textId="77777777" w:rsidR="00F54994" w:rsidRDefault="00F5499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A128" w14:textId="77777777" w:rsidR="00F54994" w:rsidRDefault="00F549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84C5" w14:textId="77777777" w:rsidR="00E21DB6" w:rsidRDefault="00E21DB6" w:rsidP="007E3A34">
      <w:pPr>
        <w:spacing w:after="0" w:line="240" w:lineRule="auto"/>
      </w:pPr>
      <w:r>
        <w:separator/>
      </w:r>
    </w:p>
  </w:footnote>
  <w:footnote w:type="continuationSeparator" w:id="0">
    <w:p w14:paraId="55C18554" w14:textId="77777777" w:rsidR="00E21DB6" w:rsidRDefault="00E21DB6" w:rsidP="007E3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B6B4" w14:textId="77777777" w:rsidR="00F54994" w:rsidRDefault="00F5499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690754"/>
      <w:docPartObj>
        <w:docPartGallery w:val="Page Numbers (Top of Page)"/>
        <w:docPartUnique/>
      </w:docPartObj>
    </w:sdtPr>
    <w:sdtEndPr>
      <w:rPr>
        <w:sz w:val="16"/>
        <w:szCs w:val="16"/>
      </w:rPr>
    </w:sdtEndPr>
    <w:sdtContent>
      <w:p w14:paraId="1FA2D248" w14:textId="2C24809B" w:rsidR="007E3A34" w:rsidRPr="00F54994" w:rsidRDefault="007E3A34">
        <w:pPr>
          <w:pStyle w:val="aa"/>
          <w:jc w:val="center"/>
          <w:rPr>
            <w:sz w:val="16"/>
            <w:szCs w:val="16"/>
          </w:rPr>
        </w:pPr>
        <w:r w:rsidRPr="00F54994">
          <w:rPr>
            <w:sz w:val="16"/>
            <w:szCs w:val="16"/>
          </w:rPr>
          <w:fldChar w:fldCharType="begin"/>
        </w:r>
        <w:r w:rsidRPr="00F54994">
          <w:rPr>
            <w:sz w:val="16"/>
            <w:szCs w:val="16"/>
          </w:rPr>
          <w:instrText>PAGE   \* MERGEFORMAT</w:instrText>
        </w:r>
        <w:r w:rsidRPr="00F54994">
          <w:rPr>
            <w:sz w:val="16"/>
            <w:szCs w:val="16"/>
          </w:rPr>
          <w:fldChar w:fldCharType="separate"/>
        </w:r>
        <w:r w:rsidRPr="00F54994">
          <w:rPr>
            <w:sz w:val="16"/>
            <w:szCs w:val="16"/>
          </w:rPr>
          <w:t>2</w:t>
        </w:r>
        <w:r w:rsidRPr="00F54994">
          <w:rPr>
            <w:sz w:val="16"/>
            <w:szCs w:val="16"/>
          </w:rPr>
          <w:fldChar w:fldCharType="end"/>
        </w:r>
      </w:p>
    </w:sdtContent>
  </w:sdt>
  <w:p w14:paraId="3631D1F8" w14:textId="77777777" w:rsidR="007E3A34" w:rsidRDefault="007E3A3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6386" w14:textId="77777777" w:rsidR="00F54994" w:rsidRDefault="00F5499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A0"/>
    <w:rsid w:val="0003113C"/>
    <w:rsid w:val="00031222"/>
    <w:rsid w:val="00031E09"/>
    <w:rsid w:val="00036131"/>
    <w:rsid w:val="0009485E"/>
    <w:rsid w:val="000A2819"/>
    <w:rsid w:val="000B0A0B"/>
    <w:rsid w:val="000C2D49"/>
    <w:rsid w:val="00130118"/>
    <w:rsid w:val="001507F7"/>
    <w:rsid w:val="001520B7"/>
    <w:rsid w:val="0016108F"/>
    <w:rsid w:val="001804E5"/>
    <w:rsid w:val="001808DA"/>
    <w:rsid w:val="001869DB"/>
    <w:rsid w:val="00190F07"/>
    <w:rsid w:val="001B3258"/>
    <w:rsid w:val="002165D5"/>
    <w:rsid w:val="002168DD"/>
    <w:rsid w:val="00226C7F"/>
    <w:rsid w:val="00255D75"/>
    <w:rsid w:val="0028226B"/>
    <w:rsid w:val="00292A0F"/>
    <w:rsid w:val="002D1F21"/>
    <w:rsid w:val="002F2D1F"/>
    <w:rsid w:val="00327CAF"/>
    <w:rsid w:val="00354DBB"/>
    <w:rsid w:val="003927C3"/>
    <w:rsid w:val="0039633D"/>
    <w:rsid w:val="003B371B"/>
    <w:rsid w:val="003D587B"/>
    <w:rsid w:val="003E48BF"/>
    <w:rsid w:val="003F3F9A"/>
    <w:rsid w:val="00401FCA"/>
    <w:rsid w:val="00413B87"/>
    <w:rsid w:val="0042383F"/>
    <w:rsid w:val="004732FA"/>
    <w:rsid w:val="00473C5E"/>
    <w:rsid w:val="0047778A"/>
    <w:rsid w:val="004811B6"/>
    <w:rsid w:val="004A7430"/>
    <w:rsid w:val="004B18B5"/>
    <w:rsid w:val="005424A5"/>
    <w:rsid w:val="0054524A"/>
    <w:rsid w:val="005516F2"/>
    <w:rsid w:val="00565FEE"/>
    <w:rsid w:val="00570BB3"/>
    <w:rsid w:val="005A677E"/>
    <w:rsid w:val="005B5308"/>
    <w:rsid w:val="005C7F3D"/>
    <w:rsid w:val="005D6CAD"/>
    <w:rsid w:val="005E39E9"/>
    <w:rsid w:val="0061703F"/>
    <w:rsid w:val="006179D2"/>
    <w:rsid w:val="006319A0"/>
    <w:rsid w:val="00641475"/>
    <w:rsid w:val="00644E78"/>
    <w:rsid w:val="00652A59"/>
    <w:rsid w:val="0067426E"/>
    <w:rsid w:val="00693C5E"/>
    <w:rsid w:val="0069496D"/>
    <w:rsid w:val="006B0AF5"/>
    <w:rsid w:val="006C42DF"/>
    <w:rsid w:val="006C45B1"/>
    <w:rsid w:val="006C73DD"/>
    <w:rsid w:val="006E6840"/>
    <w:rsid w:val="006F264F"/>
    <w:rsid w:val="006F35FF"/>
    <w:rsid w:val="00720884"/>
    <w:rsid w:val="00724EF1"/>
    <w:rsid w:val="00725DDF"/>
    <w:rsid w:val="00755140"/>
    <w:rsid w:val="0079651B"/>
    <w:rsid w:val="007B3C6A"/>
    <w:rsid w:val="007E3A34"/>
    <w:rsid w:val="007F70DE"/>
    <w:rsid w:val="008465C2"/>
    <w:rsid w:val="00893449"/>
    <w:rsid w:val="008D70FE"/>
    <w:rsid w:val="008F0E7F"/>
    <w:rsid w:val="00901FE9"/>
    <w:rsid w:val="00906C24"/>
    <w:rsid w:val="00926C6D"/>
    <w:rsid w:val="009639F9"/>
    <w:rsid w:val="009B13E5"/>
    <w:rsid w:val="009C1C34"/>
    <w:rsid w:val="009D4712"/>
    <w:rsid w:val="009F0241"/>
    <w:rsid w:val="009F1AB3"/>
    <w:rsid w:val="009F7D8D"/>
    <w:rsid w:val="00A2011A"/>
    <w:rsid w:val="00A24FAF"/>
    <w:rsid w:val="00A80A8F"/>
    <w:rsid w:val="00A83B98"/>
    <w:rsid w:val="00AD63FC"/>
    <w:rsid w:val="00AD6498"/>
    <w:rsid w:val="00AE059A"/>
    <w:rsid w:val="00AF3850"/>
    <w:rsid w:val="00B243FB"/>
    <w:rsid w:val="00B5614F"/>
    <w:rsid w:val="00B62651"/>
    <w:rsid w:val="00B65E5E"/>
    <w:rsid w:val="00B83B4C"/>
    <w:rsid w:val="00BB0851"/>
    <w:rsid w:val="00BB1F87"/>
    <w:rsid w:val="00BC5287"/>
    <w:rsid w:val="00BC54DA"/>
    <w:rsid w:val="00BE3F44"/>
    <w:rsid w:val="00BE4339"/>
    <w:rsid w:val="00C04EF5"/>
    <w:rsid w:val="00C30FAC"/>
    <w:rsid w:val="00C36321"/>
    <w:rsid w:val="00C55777"/>
    <w:rsid w:val="00C660B6"/>
    <w:rsid w:val="00C7032A"/>
    <w:rsid w:val="00C94542"/>
    <w:rsid w:val="00C96810"/>
    <w:rsid w:val="00CA0A01"/>
    <w:rsid w:val="00CE3F1C"/>
    <w:rsid w:val="00D102E1"/>
    <w:rsid w:val="00D14CD2"/>
    <w:rsid w:val="00D37154"/>
    <w:rsid w:val="00D40E53"/>
    <w:rsid w:val="00D619C5"/>
    <w:rsid w:val="00D72109"/>
    <w:rsid w:val="00D945B5"/>
    <w:rsid w:val="00DA34D8"/>
    <w:rsid w:val="00DE1BAF"/>
    <w:rsid w:val="00DF7AFA"/>
    <w:rsid w:val="00DF7DB8"/>
    <w:rsid w:val="00E21DB6"/>
    <w:rsid w:val="00E46FBD"/>
    <w:rsid w:val="00E4764F"/>
    <w:rsid w:val="00E523AC"/>
    <w:rsid w:val="00E6020F"/>
    <w:rsid w:val="00E678CC"/>
    <w:rsid w:val="00ED1613"/>
    <w:rsid w:val="00ED39D3"/>
    <w:rsid w:val="00ED3B71"/>
    <w:rsid w:val="00EE7C63"/>
    <w:rsid w:val="00EF7762"/>
    <w:rsid w:val="00F05970"/>
    <w:rsid w:val="00F10E73"/>
    <w:rsid w:val="00F26145"/>
    <w:rsid w:val="00F2749F"/>
    <w:rsid w:val="00F33570"/>
    <w:rsid w:val="00F54994"/>
    <w:rsid w:val="00F73458"/>
    <w:rsid w:val="00F7506D"/>
    <w:rsid w:val="00F85030"/>
    <w:rsid w:val="00FB2E64"/>
    <w:rsid w:val="00FD74D4"/>
    <w:rsid w:val="00FE5BD8"/>
    <w:rsid w:val="00FE79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3F4A"/>
  <w15:chartTrackingRefBased/>
  <w15:docId w15:val="{A1EC9CD2-003E-4DC0-9EFA-79C9971F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9A0"/>
    <w:pPr>
      <w:spacing w:after="200" w:line="276" w:lineRule="auto"/>
      <w:jc w:val="left"/>
    </w:pPr>
    <w:rPr>
      <w:kern w:val="0"/>
      <w14:ligatures w14:val="none"/>
    </w:rPr>
  </w:style>
  <w:style w:type="paragraph" w:styleId="1">
    <w:name w:val="heading 1"/>
    <w:basedOn w:val="a"/>
    <w:next w:val="a"/>
    <w:link w:val="1Char"/>
    <w:uiPriority w:val="9"/>
    <w:qFormat/>
    <w:rsid w:val="006319A0"/>
    <w:pPr>
      <w:keepNext/>
      <w:keepLines/>
      <w:spacing w:before="360" w:after="80" w:line="340" w:lineRule="atLeast"/>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319A0"/>
    <w:pPr>
      <w:keepNext/>
      <w:keepLines/>
      <w:spacing w:before="160" w:after="80" w:line="340" w:lineRule="atLeast"/>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319A0"/>
    <w:pPr>
      <w:keepNext/>
      <w:keepLines/>
      <w:spacing w:before="160" w:after="80" w:line="340" w:lineRule="atLeast"/>
      <w:jc w:val="both"/>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319A0"/>
    <w:pPr>
      <w:keepNext/>
      <w:keepLines/>
      <w:spacing w:before="80" w:after="40" w:line="340" w:lineRule="atLeast"/>
      <w:jc w:val="both"/>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6319A0"/>
    <w:pPr>
      <w:keepNext/>
      <w:keepLines/>
      <w:spacing w:before="80" w:after="40" w:line="340" w:lineRule="atLeast"/>
      <w:jc w:val="both"/>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319A0"/>
    <w:pPr>
      <w:keepNext/>
      <w:keepLines/>
      <w:spacing w:before="40" w:after="0" w:line="340" w:lineRule="atLeast"/>
      <w:jc w:val="both"/>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319A0"/>
    <w:pPr>
      <w:keepNext/>
      <w:keepLines/>
      <w:spacing w:before="40" w:after="0" w:line="340" w:lineRule="atLeast"/>
      <w:jc w:val="both"/>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319A0"/>
    <w:pPr>
      <w:keepNext/>
      <w:keepLines/>
      <w:spacing w:after="0" w:line="340" w:lineRule="atLeast"/>
      <w:jc w:val="both"/>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319A0"/>
    <w:pPr>
      <w:keepNext/>
      <w:keepLines/>
      <w:spacing w:after="0" w:line="340" w:lineRule="atLeast"/>
      <w:jc w:val="both"/>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19A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19A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19A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19A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19A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19A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19A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19A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19A0"/>
    <w:rPr>
      <w:rFonts w:eastAsiaTheme="majorEastAsia" w:cstheme="majorBidi"/>
      <w:color w:val="272727" w:themeColor="text1" w:themeTint="D8"/>
    </w:rPr>
  </w:style>
  <w:style w:type="paragraph" w:styleId="a3">
    <w:name w:val="Title"/>
    <w:basedOn w:val="a"/>
    <w:next w:val="a"/>
    <w:link w:val="Char"/>
    <w:uiPriority w:val="10"/>
    <w:qFormat/>
    <w:rsid w:val="006319A0"/>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6319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19A0"/>
    <w:pPr>
      <w:numPr>
        <w:ilvl w:val="1"/>
      </w:numPr>
      <w:spacing w:after="160" w:line="340" w:lineRule="atLeast"/>
      <w:jc w:val="both"/>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6319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19A0"/>
    <w:pPr>
      <w:spacing w:before="160" w:after="160" w:line="340" w:lineRule="atLeast"/>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6319A0"/>
    <w:rPr>
      <w:i/>
      <w:iCs/>
      <w:color w:val="404040" w:themeColor="text1" w:themeTint="BF"/>
    </w:rPr>
  </w:style>
  <w:style w:type="paragraph" w:styleId="a6">
    <w:name w:val="List Paragraph"/>
    <w:basedOn w:val="a"/>
    <w:uiPriority w:val="34"/>
    <w:qFormat/>
    <w:rsid w:val="006319A0"/>
    <w:pPr>
      <w:spacing w:after="0" w:line="340" w:lineRule="atLeast"/>
      <w:ind w:left="720"/>
      <w:contextualSpacing/>
      <w:jc w:val="both"/>
    </w:pPr>
    <w:rPr>
      <w:kern w:val="2"/>
      <w14:ligatures w14:val="standardContextual"/>
    </w:rPr>
  </w:style>
  <w:style w:type="character" w:styleId="a7">
    <w:name w:val="Intense Emphasis"/>
    <w:basedOn w:val="a0"/>
    <w:uiPriority w:val="21"/>
    <w:qFormat/>
    <w:rsid w:val="006319A0"/>
    <w:rPr>
      <w:i/>
      <w:iCs/>
      <w:color w:val="0F4761" w:themeColor="accent1" w:themeShade="BF"/>
    </w:rPr>
  </w:style>
  <w:style w:type="paragraph" w:styleId="a8">
    <w:name w:val="Intense Quote"/>
    <w:basedOn w:val="a"/>
    <w:next w:val="a"/>
    <w:link w:val="Char2"/>
    <w:uiPriority w:val="30"/>
    <w:qFormat/>
    <w:rsid w:val="006319A0"/>
    <w:pPr>
      <w:pBdr>
        <w:top w:val="single" w:sz="4" w:space="10" w:color="0F4761" w:themeColor="accent1" w:themeShade="BF"/>
        <w:bottom w:val="single" w:sz="4" w:space="10" w:color="0F4761" w:themeColor="accent1" w:themeShade="BF"/>
      </w:pBdr>
      <w:spacing w:before="360" w:after="360" w:line="340" w:lineRule="atLeast"/>
      <w:ind w:left="864" w:right="864"/>
      <w:jc w:val="center"/>
    </w:pPr>
    <w:rPr>
      <w:i/>
      <w:iCs/>
      <w:color w:val="0F4761" w:themeColor="accent1" w:themeShade="BF"/>
      <w:kern w:val="2"/>
      <w14:ligatures w14:val="standardContextual"/>
    </w:rPr>
  </w:style>
  <w:style w:type="character" w:customStyle="1" w:styleId="Char2">
    <w:name w:val="Έντονο απόσπ. Char"/>
    <w:basedOn w:val="a0"/>
    <w:link w:val="a8"/>
    <w:uiPriority w:val="30"/>
    <w:rsid w:val="006319A0"/>
    <w:rPr>
      <w:i/>
      <w:iCs/>
      <w:color w:val="0F4761" w:themeColor="accent1" w:themeShade="BF"/>
    </w:rPr>
  </w:style>
  <w:style w:type="character" w:styleId="a9">
    <w:name w:val="Intense Reference"/>
    <w:basedOn w:val="a0"/>
    <w:uiPriority w:val="32"/>
    <w:qFormat/>
    <w:rsid w:val="006319A0"/>
    <w:rPr>
      <w:b/>
      <w:bCs/>
      <w:smallCaps/>
      <w:color w:val="0F4761" w:themeColor="accent1" w:themeShade="BF"/>
      <w:spacing w:val="5"/>
    </w:rPr>
  </w:style>
  <w:style w:type="paragraph" w:styleId="aa">
    <w:name w:val="header"/>
    <w:basedOn w:val="a"/>
    <w:link w:val="Char3"/>
    <w:uiPriority w:val="99"/>
    <w:unhideWhenUsed/>
    <w:rsid w:val="007E3A34"/>
    <w:pPr>
      <w:tabs>
        <w:tab w:val="center" w:pos="4153"/>
        <w:tab w:val="right" w:pos="8306"/>
      </w:tabs>
      <w:spacing w:after="0" w:line="240" w:lineRule="auto"/>
    </w:pPr>
  </w:style>
  <w:style w:type="character" w:customStyle="1" w:styleId="Char3">
    <w:name w:val="Κεφαλίδα Char"/>
    <w:basedOn w:val="a0"/>
    <w:link w:val="aa"/>
    <w:uiPriority w:val="99"/>
    <w:rsid w:val="007E3A34"/>
    <w:rPr>
      <w:kern w:val="0"/>
      <w14:ligatures w14:val="none"/>
    </w:rPr>
  </w:style>
  <w:style w:type="paragraph" w:styleId="ab">
    <w:name w:val="footer"/>
    <w:basedOn w:val="a"/>
    <w:link w:val="Char4"/>
    <w:uiPriority w:val="99"/>
    <w:unhideWhenUsed/>
    <w:rsid w:val="007E3A34"/>
    <w:pPr>
      <w:tabs>
        <w:tab w:val="center" w:pos="4153"/>
        <w:tab w:val="right" w:pos="8306"/>
      </w:tabs>
      <w:spacing w:after="0" w:line="240" w:lineRule="auto"/>
    </w:pPr>
  </w:style>
  <w:style w:type="character" w:customStyle="1" w:styleId="Char4">
    <w:name w:val="Υποσέλιδο Char"/>
    <w:basedOn w:val="a0"/>
    <w:link w:val="ab"/>
    <w:uiPriority w:val="99"/>
    <w:rsid w:val="007E3A3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8730</Words>
  <Characters>47143</Characters>
  <Application>Microsoft Office Word</Application>
  <DocSecurity>0</DocSecurity>
  <Lines>392</Lines>
  <Paragraphs>111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Τζαβέλλας</dc:creator>
  <cp:keywords/>
  <dc:description/>
  <cp:lastModifiedBy>Κωνσταντίνος Τζαβέλλας</cp:lastModifiedBy>
  <cp:revision>10</cp:revision>
  <cp:lastPrinted>2026-04-26T07:11:00Z</cp:lastPrinted>
  <dcterms:created xsi:type="dcterms:W3CDTF">2026-04-26T07:02:00Z</dcterms:created>
  <dcterms:modified xsi:type="dcterms:W3CDTF">2026-04-26T10:50:00Z</dcterms:modified>
</cp:coreProperties>
</file>