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909AC" w14:textId="77777777" w:rsidR="00737772" w:rsidRDefault="00737772" w:rsidP="00737772">
      <w:pPr>
        <w:spacing w:line="276" w:lineRule="auto"/>
        <w:ind w:left="156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l-GR" w:eastAsia="el-GR"/>
        </w:rPr>
        <w:drawing>
          <wp:anchor distT="0" distB="0" distL="114300" distR="114300" simplePos="0" relativeHeight="251658242" behindDoc="0" locked="0" layoutInCell="1" allowOverlap="1" wp14:anchorId="0BD63601" wp14:editId="5C274AEA">
            <wp:simplePos x="0" y="0"/>
            <wp:positionH relativeFrom="margin">
              <wp:posOffset>-76261</wp:posOffset>
            </wp:positionH>
            <wp:positionV relativeFrom="margin">
              <wp:posOffset>-257810</wp:posOffset>
            </wp:positionV>
            <wp:extent cx="1043940" cy="770890"/>
            <wp:effectExtent l="0" t="0" r="381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PMG_NoCP_RGB_27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770890"/>
                    </a:xfrm>
                    <a:prstGeom prst="rect">
                      <a:avLst/>
                    </a:prstGeom>
                  </pic:spPr>
                </pic:pic>
              </a:graphicData>
            </a:graphic>
          </wp:anchor>
        </w:drawing>
      </w:r>
    </w:p>
    <w:p w14:paraId="5664CA6C" w14:textId="77777777" w:rsidR="00737772" w:rsidRDefault="00737772" w:rsidP="00737772">
      <w:pPr>
        <w:spacing w:line="276" w:lineRule="auto"/>
        <w:ind w:left="1418"/>
        <w:rPr>
          <w:rFonts w:ascii="Times New Roman" w:eastAsia="Times New Roman" w:hAnsi="Times New Roman" w:cs="Times New Roman"/>
          <w:sz w:val="20"/>
          <w:szCs w:val="20"/>
        </w:rPr>
      </w:pPr>
    </w:p>
    <w:p w14:paraId="73B68140" w14:textId="77777777" w:rsidR="00737772" w:rsidRDefault="00737772" w:rsidP="00737772">
      <w:pPr>
        <w:spacing w:line="276" w:lineRule="auto"/>
        <w:ind w:left="1418"/>
        <w:rPr>
          <w:rFonts w:ascii="Times New Roman" w:eastAsia="Times New Roman" w:hAnsi="Times New Roman" w:cs="Times New Roman"/>
          <w:sz w:val="20"/>
          <w:szCs w:val="20"/>
        </w:rPr>
      </w:pPr>
    </w:p>
    <w:p w14:paraId="3B89634B" w14:textId="77777777" w:rsidR="00737772" w:rsidRDefault="00737772" w:rsidP="00737772">
      <w:pPr>
        <w:spacing w:line="276" w:lineRule="auto"/>
        <w:ind w:left="1418"/>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l-GR" w:eastAsia="el-GR"/>
        </w:rPr>
        <mc:AlternateContent>
          <mc:Choice Requires="wps">
            <w:drawing>
              <wp:anchor distT="0" distB="0" distL="114300" distR="114300" simplePos="0" relativeHeight="251658241" behindDoc="0" locked="0" layoutInCell="1" allowOverlap="1" wp14:anchorId="13B4726B" wp14:editId="035A0D8D">
                <wp:simplePos x="0" y="0"/>
                <wp:positionH relativeFrom="column">
                  <wp:posOffset>21959</wp:posOffset>
                </wp:positionH>
                <wp:positionV relativeFrom="paragraph">
                  <wp:posOffset>3708</wp:posOffset>
                </wp:positionV>
                <wp:extent cx="3357880" cy="712470"/>
                <wp:effectExtent l="0" t="0" r="13970" b="11430"/>
                <wp:wrapNone/>
                <wp:docPr id="1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880"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E5235" w14:textId="77777777" w:rsidR="00737772" w:rsidRPr="004F0307" w:rsidRDefault="00737772" w:rsidP="00737772">
                            <w:pPr>
                              <w:spacing w:line="1188" w:lineRule="exact"/>
                              <w:rPr>
                                <w:rFonts w:ascii="KPMG Greek Bold" w:eastAsia="KPMG Extralight" w:hAnsi="KPMG Greek Bold" w:cs="Arial"/>
                                <w:sz w:val="72"/>
                                <w:szCs w:val="72"/>
                                <w:lang w:val="el-GR"/>
                              </w:rPr>
                            </w:pPr>
                            <w:r w:rsidRPr="004F0307">
                              <w:rPr>
                                <w:rFonts w:ascii="KPMG Greek Bold" w:hAnsi="KPMG Greek Bold" w:cs="Arial"/>
                                <w:color w:val="004E98"/>
                                <w:sz w:val="72"/>
                                <w:szCs w:val="72"/>
                                <w:lang w:val="el-GR"/>
                              </w:rPr>
                              <w:t>Δελτίο Τύπου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4726B" id="_x0000_t202" coordsize="21600,21600" o:spt="202" path="m,l,21600r21600,l21600,xe">
                <v:stroke joinstyle="miter"/>
                <v:path gradientshapeok="t" o:connecttype="rect"/>
              </v:shapetype>
              <v:shape id="Text Box 61" o:spid="_x0000_s1026" type="#_x0000_t202" style="position:absolute;left:0;text-align:left;margin-left:1.75pt;margin-top:.3pt;width:264.4pt;height:56.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" filled="f" stroked="f">
                <v:textbox inset="0,0,0,0">
                  <w:txbxContent>
                    <w:p w14:paraId="075E5235" w14:textId="77777777" w:rsidR="00737772" w:rsidRPr="004F0307" w:rsidRDefault="00737772" w:rsidP="00737772">
                      <w:pPr>
                        <w:spacing w:line="1188" w:lineRule="exact"/>
                        <w:rPr>
                          <w:rFonts w:ascii="KPMG Greek Bold" w:eastAsia="KPMG Extralight" w:hAnsi="KPMG Greek Bold" w:cs="Arial"/>
                          <w:sz w:val="72"/>
                          <w:szCs w:val="72"/>
                          <w:lang w:val="el-GR"/>
                        </w:rPr>
                      </w:pPr>
                      <w:r w:rsidRPr="004F0307">
                        <w:rPr>
                          <w:rFonts w:ascii="KPMG Greek Bold" w:hAnsi="KPMG Greek Bold" w:cs="Arial"/>
                          <w:color w:val="004E98"/>
                          <w:sz w:val="72"/>
                          <w:szCs w:val="72"/>
                          <w:lang w:val="el-GR"/>
                        </w:rPr>
                        <w:t>Δελτίο Τύπου</w:t>
                      </w:r>
                    </w:p>
                  </w:txbxContent>
                </v:textbox>
              </v:shape>
            </w:pict>
          </mc:Fallback>
        </mc:AlternateContent>
      </w:r>
      <w:r>
        <w:rPr>
          <w:rFonts w:ascii="Times New Roman" w:eastAsia="Times New Roman" w:hAnsi="Times New Roman" w:cs="Times New Roman"/>
          <w:noProof/>
          <w:sz w:val="20"/>
          <w:szCs w:val="20"/>
          <w:lang w:val="el-GR" w:eastAsia="el-GR"/>
        </w:rPr>
        <mc:AlternateContent>
          <mc:Choice Requires="wps">
            <w:drawing>
              <wp:anchor distT="0" distB="0" distL="114300" distR="114300" simplePos="0" relativeHeight="251658240" behindDoc="0" locked="0" layoutInCell="1" allowOverlap="1" wp14:anchorId="75C30797" wp14:editId="56071C9F">
                <wp:simplePos x="0" y="0"/>
                <wp:positionH relativeFrom="column">
                  <wp:posOffset>685800</wp:posOffset>
                </wp:positionH>
                <wp:positionV relativeFrom="paragraph">
                  <wp:posOffset>58420</wp:posOffset>
                </wp:positionV>
                <wp:extent cx="801370" cy="321945"/>
                <wp:effectExtent l="0" t="1270" r="0" b="635"/>
                <wp:wrapNone/>
                <wp:docPr id="16"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1370" cy="321945"/>
                        </a:xfrm>
                        <a:custGeom>
                          <a:avLst/>
                          <a:gdLst>
                            <a:gd name="T0" fmla="+- 0 1526 1080"/>
                            <a:gd name="T1" fmla="*/ T0 w 1262"/>
                            <a:gd name="T2" fmla="+- 0 -3856 -4086"/>
                            <a:gd name="T3" fmla="*/ -3856 h 507"/>
                            <a:gd name="T4" fmla="+- 0 1465 1080"/>
                            <a:gd name="T5" fmla="*/ T4 w 1262"/>
                            <a:gd name="T6" fmla="+- 0 -3856 -4086"/>
                            <a:gd name="T7" fmla="*/ -3856 h 507"/>
                            <a:gd name="T8" fmla="+- 0 1533 1080"/>
                            <a:gd name="T9" fmla="*/ T8 w 1262"/>
                            <a:gd name="T10" fmla="+- 0 -3856 -4086"/>
                            <a:gd name="T11" fmla="*/ -3856 h 507"/>
                            <a:gd name="T12" fmla="+- 0 1526 1080"/>
                            <a:gd name="T13" fmla="*/ T12 w 1262"/>
                            <a:gd name="T14" fmla="+- 0 -3856 -4086"/>
                            <a:gd name="T15" fmla="*/ -3856 h 507"/>
                          </a:gdLst>
                          <a:ahLst/>
                          <a:cxnLst>
                            <a:cxn ang="0">
                              <a:pos x="T1" y="T3"/>
                            </a:cxn>
                            <a:cxn ang="0">
                              <a:pos x="T5" y="T7"/>
                            </a:cxn>
                            <a:cxn ang="0">
                              <a:pos x="T9" y="T11"/>
                            </a:cxn>
                            <a:cxn ang="0">
                              <a:pos x="T13" y="T15"/>
                            </a:cxn>
                          </a:cxnLst>
                          <a:rect l="0" t="0" r="r" b="b"/>
                          <a:pathLst>
                            <a:path w="1262" h="507">
                              <a:moveTo>
                                <a:pt x="446" y="230"/>
                              </a:moveTo>
                              <a:lnTo>
                                <a:pt x="385" y="230"/>
                              </a:lnTo>
                              <a:lnTo>
                                <a:pt x="453" y="230"/>
                              </a:lnTo>
                              <a:lnTo>
                                <a:pt x="446" y="230"/>
                              </a:lnTo>
                              <a:close/>
                            </a:path>
                          </a:pathLst>
                        </a:custGeom>
                        <a:solidFill>
                          <a:srgbClr val="004E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4DE75" id="Freeform 62" o:spid="_x0000_s1026" style="position:absolute;margin-left:54pt;margin-top:4.6pt;width:63.1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62,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" path="m446,230r-61,l453,230r-7,xe" fillcolor="#004e98" stroked="f">
                <v:path arrowok="t" o:connecttype="custom" o:connectlocs="283210,-2448560;244475,-2448560;287655,-2448560;283210,-2448560" o:connectangles="0,0,0,0"/>
              </v:shape>
            </w:pict>
          </mc:Fallback>
        </mc:AlternateContent>
      </w:r>
    </w:p>
    <w:p w14:paraId="20B31595" w14:textId="77777777" w:rsidR="00737772" w:rsidRDefault="00737772" w:rsidP="00737772">
      <w:pPr>
        <w:spacing w:line="276" w:lineRule="auto"/>
        <w:rPr>
          <w:rFonts w:ascii="Times New Roman" w:eastAsia="Times New Roman" w:hAnsi="Times New Roman" w:cs="Times New Roman"/>
          <w:sz w:val="20"/>
          <w:szCs w:val="20"/>
        </w:rPr>
      </w:pPr>
    </w:p>
    <w:p w14:paraId="114FA6BC" w14:textId="77777777" w:rsidR="00737772" w:rsidRDefault="00737772" w:rsidP="00737772">
      <w:pPr>
        <w:spacing w:line="276" w:lineRule="auto"/>
        <w:ind w:left="1418"/>
        <w:rPr>
          <w:rFonts w:ascii="Times New Roman" w:eastAsia="Times New Roman" w:hAnsi="Times New Roman" w:cs="Times New Roman"/>
          <w:sz w:val="20"/>
          <w:szCs w:val="20"/>
        </w:rPr>
      </w:pPr>
    </w:p>
    <w:p w14:paraId="37BC3737" w14:textId="77777777" w:rsidR="00737772" w:rsidRDefault="00737772" w:rsidP="00737772">
      <w:pPr>
        <w:spacing w:line="276" w:lineRule="auto"/>
        <w:ind w:left="1418"/>
        <w:rPr>
          <w:rFonts w:ascii="Times New Roman" w:eastAsia="Times New Roman" w:hAnsi="Times New Roman" w:cs="Times New Roman"/>
          <w:sz w:val="20"/>
          <w:szCs w:val="20"/>
        </w:rPr>
      </w:pPr>
    </w:p>
    <w:p w14:paraId="4A9F064E" w14:textId="77777777" w:rsidR="00737772" w:rsidRDefault="00737772" w:rsidP="00737772">
      <w:pPr>
        <w:spacing w:line="276" w:lineRule="auto"/>
        <w:ind w:left="1418"/>
        <w:rPr>
          <w:rFonts w:ascii="Times New Roman" w:eastAsia="Times New Roman" w:hAnsi="Times New Roman" w:cs="Times New Roman"/>
          <w:sz w:val="20"/>
          <w:szCs w:val="20"/>
        </w:rPr>
      </w:pPr>
    </w:p>
    <w:p w14:paraId="125E4A05" w14:textId="436A074E" w:rsidR="00737772" w:rsidRPr="00026770" w:rsidRDefault="00E9628E" w:rsidP="00E417C2">
      <w:pPr>
        <w:rPr>
          <w:rFonts w:ascii="Arial" w:eastAsia="Times New Roman" w:hAnsi="Arial" w:cs="Arial"/>
          <w:sz w:val="20"/>
          <w:szCs w:val="20"/>
          <w:lang w:val="el-GR"/>
        </w:rPr>
      </w:pPr>
      <w:r w:rsidRPr="00422F18">
        <w:rPr>
          <w:rFonts w:ascii="Arial" w:eastAsia="Times New Roman" w:hAnsi="Arial" w:cs="Arial"/>
          <w:sz w:val="20"/>
          <w:szCs w:val="20"/>
          <w:lang w:val="el-GR"/>
        </w:rPr>
        <w:t>6</w:t>
      </w:r>
      <w:r w:rsidR="008719CE">
        <w:rPr>
          <w:rFonts w:ascii="Arial" w:eastAsia="Times New Roman" w:hAnsi="Arial" w:cs="Arial"/>
          <w:sz w:val="20"/>
          <w:szCs w:val="20"/>
          <w:lang w:val="el-GR"/>
        </w:rPr>
        <w:t xml:space="preserve"> </w:t>
      </w:r>
      <w:r w:rsidR="00B2678E">
        <w:rPr>
          <w:rFonts w:ascii="Arial" w:eastAsia="Times New Roman" w:hAnsi="Arial" w:cs="Arial"/>
          <w:sz w:val="20"/>
          <w:szCs w:val="20"/>
          <w:lang w:val="el-GR"/>
        </w:rPr>
        <w:t>Μαρτ</w:t>
      </w:r>
      <w:r w:rsidR="008719CE">
        <w:rPr>
          <w:rFonts w:ascii="Arial" w:eastAsia="Times New Roman" w:hAnsi="Arial" w:cs="Arial"/>
          <w:sz w:val="20"/>
          <w:szCs w:val="20"/>
          <w:lang w:val="el-GR"/>
        </w:rPr>
        <w:t>ίου</w:t>
      </w:r>
      <w:r w:rsidR="009120CD">
        <w:rPr>
          <w:rFonts w:ascii="Arial" w:eastAsia="Times New Roman" w:hAnsi="Arial" w:cs="Arial"/>
          <w:sz w:val="20"/>
          <w:szCs w:val="20"/>
          <w:lang w:val="el-GR"/>
        </w:rPr>
        <w:t xml:space="preserve"> </w:t>
      </w:r>
      <w:r w:rsidR="00737772" w:rsidRPr="00E417C2">
        <w:rPr>
          <w:rFonts w:ascii="Arial" w:eastAsia="Times New Roman" w:hAnsi="Arial" w:cs="Arial"/>
          <w:sz w:val="20"/>
          <w:szCs w:val="20"/>
          <w:lang w:val="el-GR"/>
        </w:rPr>
        <w:t>202</w:t>
      </w:r>
      <w:r w:rsidR="008719CE">
        <w:rPr>
          <w:rFonts w:ascii="Arial" w:eastAsia="Times New Roman" w:hAnsi="Arial" w:cs="Arial"/>
          <w:sz w:val="20"/>
          <w:szCs w:val="20"/>
          <w:lang w:val="el-GR"/>
        </w:rPr>
        <w:t>6</w:t>
      </w:r>
    </w:p>
    <w:p w14:paraId="5EDD5B4F" w14:textId="77777777" w:rsidR="002D516E" w:rsidRPr="00026770" w:rsidRDefault="002D516E" w:rsidP="00E417C2">
      <w:pPr>
        <w:rPr>
          <w:rFonts w:ascii="Arial" w:eastAsia="Times New Roman" w:hAnsi="Arial" w:cs="Arial"/>
          <w:sz w:val="20"/>
          <w:szCs w:val="20"/>
          <w:lang w:val="el-GR"/>
        </w:rPr>
      </w:pPr>
    </w:p>
    <w:p w14:paraId="093CD250" w14:textId="77777777" w:rsidR="001D67C5" w:rsidRDefault="001D67C5" w:rsidP="00122D29">
      <w:pPr>
        <w:rPr>
          <w:rFonts w:ascii="Arial" w:hAnsi="Arial" w:cs="Arial"/>
          <w:iCs/>
          <w:color w:val="000000" w:themeColor="text1"/>
          <w:sz w:val="20"/>
          <w:szCs w:val="20"/>
          <w:lang w:val="el-GR"/>
        </w:rPr>
      </w:pPr>
    </w:p>
    <w:p w14:paraId="7FAA9DA1" w14:textId="465F9324" w:rsidR="0098432E" w:rsidRPr="00222273" w:rsidRDefault="0098432E" w:rsidP="0098432E">
      <w:pPr>
        <w:rPr>
          <w:rFonts w:ascii="Arial" w:hAnsi="Arial" w:cs="Arial"/>
          <w:b/>
          <w:color w:val="0070C0"/>
          <w:sz w:val="24"/>
          <w:szCs w:val="24"/>
          <w:lang w:val="el-GR"/>
        </w:rPr>
      </w:pPr>
      <w:r w:rsidRPr="0098432E">
        <w:rPr>
          <w:rFonts w:ascii="Arial" w:hAnsi="Arial" w:cs="Arial"/>
          <w:b/>
          <w:color w:val="0070C0"/>
          <w:sz w:val="24"/>
          <w:szCs w:val="24"/>
          <w:lang w:val="el-GR"/>
        </w:rPr>
        <w:t>800+ Στελέχη HR Διαμόρφωσαν τη Συζήτηση για το Μέλλον της Εργασίας στο 29</w:t>
      </w:r>
      <w:r w:rsidR="00BC2019" w:rsidRPr="00BC2019">
        <w:rPr>
          <w:rFonts w:ascii="Arial" w:hAnsi="Arial" w:cs="Arial"/>
          <w:b/>
          <w:color w:val="0070C0"/>
          <w:sz w:val="24"/>
          <w:szCs w:val="24"/>
          <w:vertAlign w:val="superscript"/>
        </w:rPr>
        <w:t>th</w:t>
      </w:r>
      <w:r w:rsidRPr="0098432E">
        <w:rPr>
          <w:rFonts w:ascii="Arial" w:hAnsi="Arial" w:cs="Arial"/>
          <w:b/>
          <w:color w:val="0070C0"/>
          <w:sz w:val="24"/>
          <w:szCs w:val="24"/>
          <w:lang w:val="el-GR"/>
        </w:rPr>
        <w:t xml:space="preserve"> HR Symposium της KPMG</w:t>
      </w:r>
      <w:r w:rsidR="00A526E1">
        <w:rPr>
          <w:rFonts w:ascii="Arial" w:hAnsi="Arial" w:cs="Arial"/>
          <w:b/>
          <w:color w:val="0070C0"/>
          <w:sz w:val="24"/>
          <w:szCs w:val="24"/>
          <w:lang w:val="el-GR"/>
        </w:rPr>
        <w:t xml:space="preserve">, </w:t>
      </w:r>
      <w:r w:rsidR="000022E8" w:rsidRPr="000022E8">
        <w:rPr>
          <w:rFonts w:ascii="Arial" w:hAnsi="Arial" w:cs="Arial"/>
          <w:b/>
          <w:color w:val="0070C0"/>
          <w:sz w:val="24"/>
          <w:szCs w:val="24"/>
          <w:lang w:val="el-GR"/>
        </w:rPr>
        <w:t>τη Μεγάλη Γιορτή του HR στην Ελλάδα</w:t>
      </w:r>
    </w:p>
    <w:p w14:paraId="368B47DB" w14:textId="77777777" w:rsidR="00155C74" w:rsidRPr="00222273" w:rsidRDefault="00155C74" w:rsidP="0098432E">
      <w:pPr>
        <w:rPr>
          <w:rFonts w:ascii="Arial" w:hAnsi="Arial" w:cs="Arial"/>
          <w:color w:val="0070C0"/>
          <w:sz w:val="20"/>
          <w:szCs w:val="20"/>
          <w:lang w:val="el-GR"/>
        </w:rPr>
      </w:pPr>
    </w:p>
    <w:p w14:paraId="05F59D8A" w14:textId="6DE79EFF" w:rsidR="001D67C5" w:rsidRPr="001B3BA2" w:rsidRDefault="001D67C5" w:rsidP="001D67C5">
      <w:pPr>
        <w:pStyle w:val="ListParagraph"/>
        <w:numPr>
          <w:ilvl w:val="0"/>
          <w:numId w:val="6"/>
        </w:numPr>
        <w:rPr>
          <w:rFonts w:ascii="Arial" w:hAnsi="Arial" w:cs="Arial"/>
          <w:color w:val="0070C0"/>
          <w:sz w:val="20"/>
          <w:szCs w:val="20"/>
          <w:lang w:val="el-GR"/>
        </w:rPr>
      </w:pPr>
      <w:r w:rsidRPr="001B3BA2">
        <w:rPr>
          <w:rFonts w:ascii="Arial" w:hAnsi="Arial" w:cs="Arial"/>
          <w:color w:val="0070C0"/>
          <w:sz w:val="20"/>
          <w:szCs w:val="20"/>
          <w:lang w:val="el-GR"/>
        </w:rPr>
        <w:t>Η Υπουργός Εργασίας και Κοινωνικής Ασφάλισης</w:t>
      </w:r>
      <w:r w:rsidR="002422EA" w:rsidRPr="001B3BA2">
        <w:rPr>
          <w:rFonts w:ascii="Arial" w:hAnsi="Arial" w:cs="Arial"/>
          <w:color w:val="0070C0"/>
          <w:sz w:val="20"/>
          <w:szCs w:val="20"/>
          <w:lang w:val="el-GR"/>
        </w:rPr>
        <w:t>,</w:t>
      </w:r>
      <w:r w:rsidRPr="001B3BA2">
        <w:rPr>
          <w:rFonts w:ascii="Arial" w:hAnsi="Arial" w:cs="Arial"/>
          <w:color w:val="0070C0"/>
          <w:sz w:val="20"/>
          <w:szCs w:val="20"/>
          <w:lang w:val="el-GR"/>
        </w:rPr>
        <w:t xml:space="preserve"> Νίκη Κεραμέως</w:t>
      </w:r>
      <w:r w:rsidR="002422EA" w:rsidRPr="001B3BA2">
        <w:rPr>
          <w:rFonts w:ascii="Arial" w:hAnsi="Arial" w:cs="Arial"/>
          <w:color w:val="0070C0"/>
          <w:sz w:val="20"/>
          <w:szCs w:val="20"/>
          <w:lang w:val="el-GR"/>
        </w:rPr>
        <w:t>,</w:t>
      </w:r>
      <w:r w:rsidRPr="001B3BA2">
        <w:rPr>
          <w:rFonts w:ascii="Arial" w:hAnsi="Arial" w:cs="Arial"/>
          <w:color w:val="0070C0"/>
          <w:sz w:val="20"/>
          <w:szCs w:val="20"/>
          <w:lang w:val="el-GR"/>
        </w:rPr>
        <w:t xml:space="preserve"> </w:t>
      </w:r>
      <w:r w:rsidR="00D1046F" w:rsidRPr="001B3BA2">
        <w:rPr>
          <w:rFonts w:ascii="Arial" w:hAnsi="Arial" w:cs="Arial"/>
          <w:color w:val="0070C0"/>
          <w:sz w:val="20"/>
          <w:szCs w:val="20"/>
          <w:lang w:val="el-GR"/>
        </w:rPr>
        <w:t xml:space="preserve">μοιράστηκε </w:t>
      </w:r>
      <w:r w:rsidR="00E22AD0" w:rsidRPr="001B3BA2">
        <w:rPr>
          <w:rFonts w:ascii="Arial" w:hAnsi="Arial" w:cs="Arial"/>
          <w:color w:val="0070C0"/>
          <w:sz w:val="20"/>
          <w:szCs w:val="20"/>
          <w:lang w:val="el-GR"/>
        </w:rPr>
        <w:t xml:space="preserve">τις </w:t>
      </w:r>
      <w:r w:rsidR="00523C29" w:rsidRPr="001B3BA2">
        <w:rPr>
          <w:rFonts w:ascii="Arial" w:hAnsi="Arial" w:cs="Arial"/>
          <w:color w:val="0070C0"/>
          <w:sz w:val="20"/>
          <w:szCs w:val="20"/>
          <w:lang w:val="el-GR"/>
        </w:rPr>
        <w:t xml:space="preserve">τελευταίες </w:t>
      </w:r>
      <w:r w:rsidR="00E22AD0" w:rsidRPr="001B3BA2">
        <w:rPr>
          <w:rFonts w:ascii="Arial" w:hAnsi="Arial" w:cs="Arial"/>
          <w:color w:val="0070C0"/>
          <w:sz w:val="20"/>
          <w:szCs w:val="20"/>
          <w:lang w:val="el-GR"/>
        </w:rPr>
        <w:t xml:space="preserve">εξελίξεις </w:t>
      </w:r>
      <w:r w:rsidR="00913B88" w:rsidRPr="001B3BA2">
        <w:rPr>
          <w:rFonts w:ascii="Arial" w:hAnsi="Arial" w:cs="Arial"/>
          <w:color w:val="0070C0"/>
          <w:sz w:val="20"/>
          <w:szCs w:val="20"/>
          <w:lang w:val="el-GR"/>
        </w:rPr>
        <w:t xml:space="preserve">για </w:t>
      </w:r>
      <w:r w:rsidR="00E22AD0" w:rsidRPr="001B3BA2">
        <w:rPr>
          <w:rFonts w:ascii="Arial" w:hAnsi="Arial" w:cs="Arial"/>
          <w:color w:val="0070C0"/>
          <w:sz w:val="20"/>
          <w:szCs w:val="20"/>
          <w:lang w:val="el-GR"/>
        </w:rPr>
        <w:t>το ελληνικό εργασιακό περιβάλλον</w:t>
      </w:r>
    </w:p>
    <w:p w14:paraId="4C8474F4" w14:textId="728A8FF0" w:rsidR="00FC5A41" w:rsidRPr="001B3BA2" w:rsidRDefault="00013E2A" w:rsidP="00FC5A41">
      <w:pPr>
        <w:pStyle w:val="ListParagraph"/>
        <w:numPr>
          <w:ilvl w:val="0"/>
          <w:numId w:val="6"/>
        </w:numPr>
        <w:rPr>
          <w:rFonts w:ascii="Arial" w:hAnsi="Arial" w:cs="Arial"/>
          <w:color w:val="0070C0"/>
          <w:sz w:val="20"/>
          <w:szCs w:val="20"/>
          <w:lang w:val="el-GR"/>
        </w:rPr>
      </w:pPr>
      <w:r w:rsidRPr="00422F18">
        <w:rPr>
          <w:rFonts w:ascii="Arial" w:hAnsi="Arial" w:cs="Arial"/>
          <w:color w:val="0070C0"/>
          <w:sz w:val="20"/>
          <w:szCs w:val="20"/>
          <w:lang w:val="el-GR"/>
        </w:rPr>
        <w:t>«Δεν υπάρχει γραμμή τερματισμού στην τεχνολογία»</w:t>
      </w:r>
      <w:r w:rsidRPr="00422F18">
        <w:rPr>
          <w:rFonts w:ascii="Arial" w:hAnsi="Arial" w:cs="Arial"/>
          <w:iCs/>
          <w:color w:val="0070C0"/>
          <w:sz w:val="20"/>
          <w:szCs w:val="20"/>
          <w:lang w:val="el-GR"/>
        </w:rPr>
        <w:t xml:space="preserve"> </w:t>
      </w:r>
      <w:r w:rsidRPr="001B3BA2">
        <w:rPr>
          <w:rFonts w:ascii="Arial" w:hAnsi="Arial" w:cs="Arial"/>
          <w:color w:val="0070C0"/>
          <w:sz w:val="20"/>
          <w:szCs w:val="20"/>
          <w:lang w:val="el-GR"/>
        </w:rPr>
        <w:t>α</w:t>
      </w:r>
      <w:r w:rsidR="00F97935" w:rsidRPr="001B3BA2">
        <w:rPr>
          <w:rFonts w:ascii="Arial" w:hAnsi="Arial" w:cs="Arial"/>
          <w:color w:val="0070C0"/>
          <w:sz w:val="20"/>
          <w:szCs w:val="20"/>
          <w:lang w:val="el-GR"/>
        </w:rPr>
        <w:t>πό τον</w:t>
      </w:r>
      <w:r w:rsidR="0027291A" w:rsidRPr="001B3BA2">
        <w:rPr>
          <w:rFonts w:ascii="Arial" w:hAnsi="Arial" w:cs="Arial"/>
          <w:color w:val="0070C0"/>
          <w:sz w:val="20"/>
          <w:szCs w:val="20"/>
          <w:lang w:val="el-GR"/>
        </w:rPr>
        <w:t xml:space="preserve"> διεθνούς φήμης </w:t>
      </w:r>
      <w:r w:rsidR="0027291A" w:rsidRPr="001B3BA2">
        <w:rPr>
          <w:rFonts w:ascii="Arial" w:hAnsi="Arial" w:cs="Arial"/>
          <w:color w:val="0070C0"/>
          <w:sz w:val="20"/>
          <w:szCs w:val="20"/>
        </w:rPr>
        <w:t>keynote</w:t>
      </w:r>
      <w:r w:rsidR="0027291A" w:rsidRPr="001B3BA2">
        <w:rPr>
          <w:rFonts w:ascii="Arial" w:hAnsi="Arial" w:cs="Arial"/>
          <w:color w:val="0070C0"/>
          <w:sz w:val="20"/>
          <w:szCs w:val="20"/>
          <w:lang w:val="el-GR"/>
        </w:rPr>
        <w:t xml:space="preserve"> </w:t>
      </w:r>
      <w:r w:rsidR="0027291A" w:rsidRPr="001B3BA2">
        <w:rPr>
          <w:rFonts w:ascii="Arial" w:hAnsi="Arial" w:cs="Arial"/>
          <w:color w:val="0070C0"/>
          <w:sz w:val="20"/>
          <w:szCs w:val="20"/>
        </w:rPr>
        <w:t>speaker</w:t>
      </w:r>
      <w:r w:rsidR="0027291A" w:rsidRPr="001B3BA2">
        <w:rPr>
          <w:rFonts w:ascii="Arial" w:hAnsi="Arial" w:cs="Arial"/>
          <w:color w:val="0070C0"/>
          <w:sz w:val="20"/>
          <w:szCs w:val="20"/>
          <w:lang w:val="el-GR"/>
        </w:rPr>
        <w:t xml:space="preserve"> </w:t>
      </w:r>
      <w:r w:rsidRPr="001B3BA2">
        <w:rPr>
          <w:rFonts w:ascii="Arial" w:hAnsi="Arial" w:cs="Arial"/>
          <w:color w:val="0070C0"/>
          <w:sz w:val="20"/>
          <w:szCs w:val="20"/>
        </w:rPr>
        <w:t>Dr</w:t>
      </w:r>
      <w:r w:rsidRPr="00422F18">
        <w:rPr>
          <w:rFonts w:ascii="Arial" w:hAnsi="Arial" w:cs="Arial"/>
          <w:color w:val="0070C0"/>
          <w:sz w:val="20"/>
          <w:szCs w:val="20"/>
          <w:lang w:val="el-GR"/>
        </w:rPr>
        <w:t xml:space="preserve">. </w:t>
      </w:r>
      <w:r w:rsidR="0027291A" w:rsidRPr="001B3BA2">
        <w:rPr>
          <w:rFonts w:ascii="Arial" w:hAnsi="Arial" w:cs="Arial"/>
          <w:color w:val="0070C0"/>
          <w:sz w:val="20"/>
          <w:szCs w:val="20"/>
        </w:rPr>
        <w:t>Susskind</w:t>
      </w:r>
    </w:p>
    <w:p w14:paraId="11173D1D" w14:textId="65C55E1D" w:rsidR="00751EB2" w:rsidRPr="001B3BA2" w:rsidRDefault="00AC5F72" w:rsidP="00FC5A41">
      <w:pPr>
        <w:pStyle w:val="ListParagraph"/>
        <w:numPr>
          <w:ilvl w:val="0"/>
          <w:numId w:val="6"/>
        </w:numPr>
        <w:rPr>
          <w:rFonts w:ascii="Arial" w:hAnsi="Arial" w:cs="Arial"/>
          <w:color w:val="0070C0"/>
          <w:sz w:val="20"/>
          <w:szCs w:val="20"/>
          <w:lang w:val="el-GR"/>
        </w:rPr>
      </w:pPr>
      <w:r w:rsidRPr="001B3BA2">
        <w:rPr>
          <w:rFonts w:ascii="Arial" w:hAnsi="Arial" w:cs="Arial"/>
          <w:color w:val="0070C0"/>
          <w:sz w:val="20"/>
          <w:szCs w:val="20"/>
          <w:lang w:val="el-GR"/>
        </w:rPr>
        <w:t>Ο Richard Gerver ανέδειξε την περιέργεια ως βασική δεξιότητα προσαρμοστικότητας και κάλεσε τους ηγέτες HR να καλλιεργήσουν κουλτούρα πειραματισμού, διαφορετικής σκέψης και μάθησης μέσα από τα λάθη</w:t>
      </w:r>
    </w:p>
    <w:p w14:paraId="3A35A495" w14:textId="18336048" w:rsidR="00FC5A41" w:rsidRPr="00FC5A41" w:rsidRDefault="00796BAA" w:rsidP="00422F18">
      <w:pPr>
        <w:pStyle w:val="ListParagraph"/>
        <w:numPr>
          <w:ilvl w:val="0"/>
          <w:numId w:val="6"/>
        </w:numPr>
        <w:rPr>
          <w:lang w:val="el-GR"/>
        </w:rPr>
      </w:pPr>
      <w:r w:rsidRPr="001B3BA2">
        <w:rPr>
          <w:rFonts w:ascii="Arial" w:hAnsi="Arial" w:cs="Arial"/>
          <w:color w:val="0070C0"/>
          <w:sz w:val="20"/>
          <w:szCs w:val="20"/>
          <w:lang w:val="el-GR"/>
        </w:rPr>
        <w:t>Πάνω από 60 στελέχη κορυφαίων οργανισμών από την Ελλάδα και το εξωτερικό αντάλλαξαν απόψεις και ιδέες σε ολοήμερες στρατηγικές συζητήσεις για το μέλλον της εργασίας</w:t>
      </w:r>
    </w:p>
    <w:p w14:paraId="5EC1064B" w14:textId="77777777" w:rsidR="00165024" w:rsidRDefault="00165024" w:rsidP="001D67C5">
      <w:pPr>
        <w:jc w:val="both"/>
        <w:rPr>
          <w:rFonts w:ascii="Arial" w:hAnsi="Arial" w:cs="Arial"/>
          <w:iCs/>
          <w:color w:val="000000" w:themeColor="text1"/>
          <w:sz w:val="20"/>
          <w:szCs w:val="20"/>
          <w:lang w:val="el-GR"/>
        </w:rPr>
      </w:pPr>
    </w:p>
    <w:p w14:paraId="721C7D2E" w14:textId="58520A71" w:rsidR="001D67C5" w:rsidRDefault="00FE0B35" w:rsidP="001D67C5">
      <w:pPr>
        <w:jc w:val="both"/>
        <w:rPr>
          <w:rFonts w:ascii="Arial" w:hAnsi="Arial" w:cs="Arial"/>
          <w:iCs/>
          <w:color w:val="000000" w:themeColor="text1"/>
          <w:sz w:val="20"/>
          <w:szCs w:val="20"/>
          <w:lang w:val="el-GR"/>
        </w:rPr>
      </w:pPr>
      <w:r w:rsidRPr="00FE0B35">
        <w:rPr>
          <w:rFonts w:ascii="Arial" w:hAnsi="Arial" w:cs="Arial"/>
          <w:iCs/>
          <w:color w:val="000000" w:themeColor="text1"/>
          <w:sz w:val="20"/>
          <w:szCs w:val="20"/>
          <w:lang w:val="el-GR"/>
        </w:rPr>
        <w:t>Με μεγάλη επιτυχία πραγματοποιήθηκε το 29</w:t>
      </w:r>
      <w:r w:rsidRPr="00FE0B35">
        <w:rPr>
          <w:rFonts w:ascii="Arial" w:hAnsi="Arial" w:cs="Arial"/>
          <w:iCs/>
          <w:color w:val="000000" w:themeColor="text1"/>
          <w:sz w:val="20"/>
          <w:szCs w:val="20"/>
          <w:vertAlign w:val="superscript"/>
        </w:rPr>
        <w:t>th</w:t>
      </w:r>
      <w:r w:rsidRPr="00FE0B35">
        <w:rPr>
          <w:rFonts w:ascii="Arial" w:hAnsi="Arial" w:cs="Arial"/>
          <w:iCs/>
          <w:color w:val="000000" w:themeColor="text1"/>
          <w:sz w:val="20"/>
          <w:szCs w:val="20"/>
          <w:lang w:val="el-GR"/>
        </w:rPr>
        <w:t xml:space="preserve"> HR Symposium της KPMG στην Ελλάδα</w:t>
      </w:r>
      <w:r w:rsidR="00064571">
        <w:rPr>
          <w:rFonts w:ascii="Arial" w:hAnsi="Arial" w:cs="Arial"/>
          <w:iCs/>
          <w:color w:val="000000" w:themeColor="text1"/>
          <w:sz w:val="20"/>
          <w:szCs w:val="20"/>
          <w:lang w:val="el-GR"/>
        </w:rPr>
        <w:t>,</w:t>
      </w:r>
      <w:r w:rsidRPr="00FE0B35">
        <w:rPr>
          <w:rFonts w:ascii="Arial" w:hAnsi="Arial" w:cs="Arial"/>
          <w:iCs/>
          <w:color w:val="000000" w:themeColor="text1"/>
          <w:sz w:val="20"/>
          <w:szCs w:val="20"/>
          <w:lang w:val="el-GR"/>
        </w:rPr>
        <w:t xml:space="preserve"> την Τετάρτη 4 Μαρτίου στο Μέγαρο Μουσικής Αθηνών. Με κεντρικό μήνυμα “Harness the Unknown, Reinvent the Way”, το φετινό συνέδριο ανέδειξε τον καθοριστικό ρόλο του HR ως στρατηγικού πυλώνα μετασχηματισμού, σε μια εποχή όπου η Τεχνητή Νοημοσύνη</w:t>
      </w:r>
      <w:r w:rsidR="00664847">
        <w:rPr>
          <w:rFonts w:ascii="Arial" w:hAnsi="Arial" w:cs="Arial"/>
          <w:iCs/>
          <w:color w:val="000000" w:themeColor="text1"/>
          <w:sz w:val="20"/>
          <w:szCs w:val="20"/>
          <w:lang w:val="el-GR"/>
        </w:rPr>
        <w:t xml:space="preserve"> (ΤΝ)</w:t>
      </w:r>
      <w:r w:rsidRPr="00FE0B35">
        <w:rPr>
          <w:rFonts w:ascii="Arial" w:hAnsi="Arial" w:cs="Arial"/>
          <w:iCs/>
          <w:color w:val="000000" w:themeColor="text1"/>
          <w:sz w:val="20"/>
          <w:szCs w:val="20"/>
          <w:lang w:val="el-GR"/>
        </w:rPr>
        <w:t>, οι νέες γενιές εργαζομένων και τα διαρκώς εξελισσόμενα μοντέλα ηγεσίας επαναπροσδιορίζουν την επιχειρησιακή πραγματικότητα.</w:t>
      </w:r>
    </w:p>
    <w:p w14:paraId="505CF6DB" w14:textId="77777777" w:rsidR="00FE0B35" w:rsidRPr="00523022" w:rsidRDefault="00FE0B35" w:rsidP="001D67C5">
      <w:pPr>
        <w:jc w:val="both"/>
        <w:rPr>
          <w:rFonts w:ascii="Arial" w:hAnsi="Arial" w:cs="Arial"/>
          <w:iCs/>
          <w:color w:val="000000" w:themeColor="text1"/>
          <w:sz w:val="20"/>
          <w:szCs w:val="20"/>
          <w:lang w:val="el-GR"/>
        </w:rPr>
      </w:pPr>
    </w:p>
    <w:p w14:paraId="7F594EBF" w14:textId="5A29C011" w:rsidR="0022090B" w:rsidRDefault="00165024" w:rsidP="0022090B">
      <w:pPr>
        <w:rPr>
          <w:rFonts w:ascii="Arial" w:hAnsi="Arial" w:cs="Arial"/>
          <w:iCs/>
          <w:color w:val="000000" w:themeColor="text1"/>
          <w:sz w:val="20"/>
          <w:szCs w:val="20"/>
          <w:lang w:val="el-GR"/>
        </w:rPr>
      </w:pPr>
      <w:r w:rsidRPr="00165024">
        <w:rPr>
          <w:rFonts w:ascii="Arial" w:hAnsi="Arial" w:cs="Arial"/>
          <w:iCs/>
          <w:color w:val="000000" w:themeColor="text1"/>
          <w:sz w:val="20"/>
          <w:szCs w:val="20"/>
          <w:lang w:val="el-GR"/>
        </w:rPr>
        <w:t xml:space="preserve">Η συνεδριακή ημέρα ξεκίνησε με τη </w:t>
      </w:r>
      <w:r w:rsidRPr="00422F18">
        <w:rPr>
          <w:rFonts w:ascii="Arial" w:hAnsi="Arial" w:cs="Arial"/>
          <w:b/>
          <w:bCs/>
          <w:iCs/>
          <w:color w:val="000000" w:themeColor="text1"/>
          <w:sz w:val="20"/>
          <w:szCs w:val="20"/>
          <w:lang w:val="el-GR"/>
        </w:rPr>
        <w:t>Μαριλένα Παππά, Events Manager</w:t>
      </w:r>
      <w:r w:rsidR="006F39B2">
        <w:rPr>
          <w:rFonts w:ascii="Arial" w:hAnsi="Arial" w:cs="Arial"/>
          <w:b/>
          <w:bCs/>
          <w:iCs/>
          <w:color w:val="000000" w:themeColor="text1"/>
          <w:sz w:val="20"/>
          <w:szCs w:val="20"/>
          <w:lang w:val="el-GR"/>
        </w:rPr>
        <w:t>,</w:t>
      </w:r>
      <w:r w:rsidRPr="00422F18">
        <w:rPr>
          <w:rFonts w:ascii="Arial" w:hAnsi="Arial" w:cs="Arial"/>
          <w:b/>
          <w:bCs/>
          <w:iCs/>
          <w:color w:val="000000" w:themeColor="text1"/>
          <w:sz w:val="20"/>
          <w:szCs w:val="20"/>
          <w:lang w:val="el-GR"/>
        </w:rPr>
        <w:t xml:space="preserve"> KPMG στην Ελλάδα</w:t>
      </w:r>
      <w:r w:rsidRPr="00165024">
        <w:rPr>
          <w:rFonts w:ascii="Arial" w:hAnsi="Arial" w:cs="Arial"/>
          <w:iCs/>
          <w:color w:val="000000" w:themeColor="text1"/>
          <w:sz w:val="20"/>
          <w:szCs w:val="20"/>
          <w:lang w:val="el-GR"/>
        </w:rPr>
        <w:t>, η οποία καλωσόρισε θερμά τους συμμετέχοντες και έδωσε το έναυσμα για το πρώτο επίκαιρο fireside chat της ημέρας.</w:t>
      </w:r>
    </w:p>
    <w:p w14:paraId="3682AB78" w14:textId="77777777" w:rsidR="00165024" w:rsidRPr="0022090B" w:rsidRDefault="00165024" w:rsidP="0022090B">
      <w:pPr>
        <w:rPr>
          <w:rFonts w:ascii="Arial" w:hAnsi="Arial" w:cs="Arial"/>
          <w:iCs/>
          <w:color w:val="000000" w:themeColor="text1"/>
          <w:sz w:val="20"/>
          <w:szCs w:val="20"/>
          <w:lang w:val="el-GR"/>
        </w:rPr>
      </w:pPr>
    </w:p>
    <w:p w14:paraId="717A8385" w14:textId="4F3D2774" w:rsidR="001D67C5" w:rsidRDefault="0022090B" w:rsidP="0022090B">
      <w:pPr>
        <w:rPr>
          <w:rFonts w:ascii="Arial" w:hAnsi="Arial" w:cs="Arial"/>
          <w:iCs/>
          <w:color w:val="000000" w:themeColor="text1"/>
          <w:sz w:val="20"/>
          <w:szCs w:val="20"/>
          <w:lang w:val="el-GR"/>
        </w:rPr>
      </w:pPr>
      <w:r w:rsidRPr="0022090B">
        <w:rPr>
          <w:rFonts w:ascii="Arial" w:hAnsi="Arial" w:cs="Arial"/>
          <w:iCs/>
          <w:color w:val="000000" w:themeColor="text1"/>
          <w:sz w:val="20"/>
          <w:szCs w:val="20"/>
          <w:lang w:val="el-GR"/>
        </w:rPr>
        <w:t>Ιδιαίτερη τιμή για τη διοργάνωση αποτ</w:t>
      </w:r>
      <w:r w:rsidR="002C6727">
        <w:rPr>
          <w:rFonts w:ascii="Arial" w:hAnsi="Arial" w:cs="Arial"/>
          <w:iCs/>
          <w:color w:val="000000" w:themeColor="text1"/>
          <w:sz w:val="20"/>
          <w:szCs w:val="20"/>
          <w:lang w:val="el-GR"/>
        </w:rPr>
        <w:t>έλεσε</w:t>
      </w:r>
      <w:r w:rsidRPr="0022090B">
        <w:rPr>
          <w:rFonts w:ascii="Arial" w:hAnsi="Arial" w:cs="Arial"/>
          <w:iCs/>
          <w:color w:val="000000" w:themeColor="text1"/>
          <w:sz w:val="20"/>
          <w:szCs w:val="20"/>
          <w:lang w:val="el-GR"/>
        </w:rPr>
        <w:t xml:space="preserve"> η παρουσία της </w:t>
      </w:r>
      <w:r w:rsidRPr="0022090B">
        <w:rPr>
          <w:rFonts w:ascii="Arial" w:hAnsi="Arial" w:cs="Arial"/>
          <w:b/>
          <w:bCs/>
          <w:iCs/>
          <w:color w:val="000000" w:themeColor="text1"/>
          <w:sz w:val="20"/>
          <w:szCs w:val="20"/>
          <w:lang w:val="el-GR"/>
        </w:rPr>
        <w:t>Νίκης Κεραμέως, Υπουργού Εργασίας και Κοινωνικής Ασφάλισης</w:t>
      </w:r>
      <w:r w:rsidRPr="0022090B">
        <w:rPr>
          <w:rFonts w:ascii="Arial" w:hAnsi="Arial" w:cs="Arial"/>
          <w:iCs/>
          <w:color w:val="000000" w:themeColor="text1"/>
          <w:sz w:val="20"/>
          <w:szCs w:val="20"/>
          <w:lang w:val="el-GR"/>
        </w:rPr>
        <w:t xml:space="preserve">, η οποία </w:t>
      </w:r>
      <w:r w:rsidR="002C6727">
        <w:rPr>
          <w:rFonts w:ascii="Arial" w:hAnsi="Arial" w:cs="Arial"/>
          <w:iCs/>
          <w:color w:val="000000" w:themeColor="text1"/>
          <w:sz w:val="20"/>
          <w:szCs w:val="20"/>
          <w:lang w:val="el-GR"/>
        </w:rPr>
        <w:t>συμμετείχε</w:t>
      </w:r>
      <w:r w:rsidRPr="0022090B">
        <w:rPr>
          <w:rFonts w:ascii="Arial" w:hAnsi="Arial" w:cs="Arial"/>
          <w:iCs/>
          <w:color w:val="000000" w:themeColor="text1"/>
          <w:sz w:val="20"/>
          <w:szCs w:val="20"/>
          <w:lang w:val="el-GR"/>
        </w:rPr>
        <w:t xml:space="preserve"> </w:t>
      </w:r>
      <w:r w:rsidR="003D2C03">
        <w:rPr>
          <w:rFonts w:ascii="Arial" w:hAnsi="Arial" w:cs="Arial"/>
          <w:iCs/>
          <w:color w:val="000000" w:themeColor="text1"/>
          <w:sz w:val="20"/>
          <w:szCs w:val="20"/>
          <w:lang w:val="el-GR"/>
        </w:rPr>
        <w:t>σε</w:t>
      </w:r>
      <w:r w:rsidRPr="0022090B">
        <w:rPr>
          <w:rFonts w:ascii="Arial" w:hAnsi="Arial" w:cs="Arial"/>
          <w:iCs/>
          <w:color w:val="000000" w:themeColor="text1"/>
          <w:sz w:val="20"/>
          <w:szCs w:val="20"/>
          <w:lang w:val="el-GR"/>
        </w:rPr>
        <w:t xml:space="preserve"> συζήτηση με </w:t>
      </w:r>
      <w:r w:rsidRPr="00411A1D">
        <w:rPr>
          <w:rFonts w:ascii="Arial" w:hAnsi="Arial" w:cs="Arial"/>
          <w:iCs/>
          <w:color w:val="000000" w:themeColor="text1"/>
          <w:sz w:val="20"/>
          <w:szCs w:val="20"/>
          <w:lang w:val="el-GR"/>
        </w:rPr>
        <w:t>τον</w:t>
      </w:r>
      <w:r w:rsidRPr="0022090B">
        <w:rPr>
          <w:rFonts w:ascii="Arial" w:hAnsi="Arial" w:cs="Arial"/>
          <w:b/>
          <w:bCs/>
          <w:iCs/>
          <w:color w:val="000000" w:themeColor="text1"/>
          <w:sz w:val="20"/>
          <w:szCs w:val="20"/>
          <w:lang w:val="el-GR"/>
        </w:rPr>
        <w:t xml:space="preserve"> </w:t>
      </w:r>
      <w:r w:rsidRPr="00AC25FE">
        <w:rPr>
          <w:rFonts w:ascii="Arial" w:hAnsi="Arial" w:cs="Arial"/>
          <w:b/>
          <w:bCs/>
          <w:iCs/>
          <w:color w:val="000000" w:themeColor="text1"/>
          <w:sz w:val="20"/>
          <w:szCs w:val="20"/>
          <w:lang w:val="el-GR"/>
        </w:rPr>
        <w:t>Νίκο Δημάκο, Partner, Head of Management Consulting</w:t>
      </w:r>
      <w:r w:rsidR="00D90546" w:rsidRPr="00AC25FE">
        <w:rPr>
          <w:rFonts w:ascii="Arial" w:hAnsi="Arial" w:cs="Arial"/>
          <w:b/>
          <w:bCs/>
          <w:iCs/>
          <w:color w:val="000000" w:themeColor="text1"/>
          <w:sz w:val="20"/>
          <w:szCs w:val="20"/>
          <w:lang w:val="el-GR"/>
        </w:rPr>
        <w:t>,</w:t>
      </w:r>
      <w:r w:rsidRPr="00AC25FE">
        <w:rPr>
          <w:rFonts w:ascii="Arial" w:hAnsi="Arial" w:cs="Arial"/>
          <w:b/>
          <w:bCs/>
          <w:iCs/>
          <w:color w:val="000000" w:themeColor="text1"/>
          <w:sz w:val="20"/>
          <w:szCs w:val="20"/>
          <w:lang w:val="el-GR"/>
        </w:rPr>
        <w:t xml:space="preserve"> KPMG στη</w:t>
      </w:r>
      <w:r w:rsidRPr="0022090B">
        <w:rPr>
          <w:rFonts w:ascii="Arial" w:hAnsi="Arial" w:cs="Arial"/>
          <w:b/>
          <w:bCs/>
          <w:iCs/>
          <w:color w:val="000000" w:themeColor="text1"/>
          <w:sz w:val="20"/>
          <w:szCs w:val="20"/>
          <w:lang w:val="el-GR"/>
        </w:rPr>
        <w:t>ν Ελλάδ</w:t>
      </w:r>
      <w:r>
        <w:rPr>
          <w:rFonts w:ascii="Arial" w:hAnsi="Arial" w:cs="Arial"/>
          <w:b/>
          <w:bCs/>
          <w:iCs/>
          <w:color w:val="000000" w:themeColor="text1"/>
          <w:sz w:val="20"/>
          <w:szCs w:val="20"/>
          <w:lang w:val="el-GR"/>
        </w:rPr>
        <w:t>α</w:t>
      </w:r>
      <w:r w:rsidR="006A4B35">
        <w:rPr>
          <w:rFonts w:ascii="Arial" w:hAnsi="Arial" w:cs="Arial"/>
          <w:iCs/>
          <w:color w:val="000000" w:themeColor="text1"/>
          <w:sz w:val="20"/>
          <w:szCs w:val="20"/>
          <w:lang w:val="el-GR"/>
        </w:rPr>
        <w:t>,</w:t>
      </w:r>
      <w:r w:rsidR="006A4B35" w:rsidRPr="006A4B35">
        <w:rPr>
          <w:lang w:val="el-GR"/>
        </w:rPr>
        <w:t xml:space="preserve"> </w:t>
      </w:r>
      <w:r w:rsidR="006A4B35" w:rsidRPr="006A4B35">
        <w:rPr>
          <w:rFonts w:ascii="Arial" w:hAnsi="Arial" w:cs="Arial"/>
          <w:iCs/>
          <w:color w:val="000000" w:themeColor="text1"/>
          <w:sz w:val="20"/>
          <w:szCs w:val="20"/>
          <w:lang w:val="el-GR"/>
        </w:rPr>
        <w:t>αναλύοντας τις βασικές εξελίξεις και τις προοπτικές της ελληνικής αγοράς εργασίας.</w:t>
      </w:r>
    </w:p>
    <w:p w14:paraId="192A1798" w14:textId="77777777" w:rsidR="00F96A71" w:rsidRDefault="00F96A71" w:rsidP="0022090B">
      <w:pPr>
        <w:rPr>
          <w:rFonts w:ascii="Arial" w:hAnsi="Arial" w:cs="Arial"/>
          <w:iCs/>
          <w:color w:val="000000" w:themeColor="text1"/>
          <w:sz w:val="20"/>
          <w:szCs w:val="20"/>
          <w:lang w:val="el-GR"/>
        </w:rPr>
      </w:pPr>
    </w:p>
    <w:p w14:paraId="34C9AF7C" w14:textId="477E8391" w:rsidR="00F96A71" w:rsidRPr="00F96A71" w:rsidRDefault="00F96A71" w:rsidP="00F96A71">
      <w:pPr>
        <w:rPr>
          <w:rFonts w:ascii="Arial" w:hAnsi="Arial" w:cs="Arial"/>
          <w:iCs/>
          <w:color w:val="000000" w:themeColor="text1"/>
          <w:sz w:val="20"/>
          <w:szCs w:val="20"/>
          <w:lang w:val="el-GR"/>
        </w:rPr>
      </w:pPr>
      <w:r w:rsidRPr="00F96A71">
        <w:rPr>
          <w:rFonts w:ascii="Arial" w:hAnsi="Arial" w:cs="Arial"/>
          <w:iCs/>
          <w:color w:val="000000" w:themeColor="text1"/>
          <w:sz w:val="20"/>
          <w:szCs w:val="20"/>
          <w:lang w:val="el-GR"/>
        </w:rPr>
        <w:t xml:space="preserve">Κατά τη διάρκεια της συζήτησης, η Υπουργός τόνισε ότι τα τελευταία έξι χρόνια η ελληνική αγορά εργασίας έχει υποστεί έναν σημαντικό μετασχηματισμό, με την ανεργία να </w:t>
      </w:r>
      <w:r>
        <w:rPr>
          <w:rFonts w:ascii="Arial" w:hAnsi="Arial" w:cs="Arial"/>
          <w:iCs/>
          <w:color w:val="000000" w:themeColor="text1"/>
          <w:sz w:val="20"/>
          <w:szCs w:val="20"/>
          <w:lang w:val="el-GR"/>
        </w:rPr>
        <w:t>φτάνει</w:t>
      </w:r>
      <w:r w:rsidRPr="00F96A71">
        <w:rPr>
          <w:rFonts w:ascii="Arial" w:hAnsi="Arial" w:cs="Arial"/>
          <w:iCs/>
          <w:color w:val="000000" w:themeColor="text1"/>
          <w:sz w:val="20"/>
          <w:szCs w:val="20"/>
          <w:lang w:val="el-GR"/>
        </w:rPr>
        <w:t xml:space="preserve"> κοντά στο 7–7,5%, πλησιάζοντας το ιστορικά χαμηλότερο ποσοστό για τη χώρα (7,3%). Παράλληλα, υπογράμμισε ότι η βασική πρόκληση σήμερα δεν είναι πλέον μόνο η ανεργία, αλλά η εύρεση κατάλληλου ανθρώπινου δυναμικού.</w:t>
      </w:r>
    </w:p>
    <w:p w14:paraId="385DEBB5" w14:textId="77777777" w:rsidR="00F96A71" w:rsidRPr="00F96A71" w:rsidRDefault="00F96A71" w:rsidP="00F96A71">
      <w:pPr>
        <w:rPr>
          <w:rFonts w:ascii="Arial" w:hAnsi="Arial" w:cs="Arial"/>
          <w:iCs/>
          <w:color w:val="000000" w:themeColor="text1"/>
          <w:sz w:val="20"/>
          <w:szCs w:val="20"/>
          <w:lang w:val="el-GR"/>
        </w:rPr>
      </w:pPr>
    </w:p>
    <w:p w14:paraId="0628596C" w14:textId="34C47BEE" w:rsidR="00F96A71" w:rsidRPr="00F96A71" w:rsidRDefault="00F96A71" w:rsidP="00F96A71">
      <w:pPr>
        <w:rPr>
          <w:rFonts w:ascii="Arial" w:hAnsi="Arial" w:cs="Arial"/>
          <w:iCs/>
          <w:color w:val="000000" w:themeColor="text1"/>
          <w:sz w:val="20"/>
          <w:szCs w:val="20"/>
          <w:lang w:val="el-GR"/>
        </w:rPr>
      </w:pPr>
      <w:r w:rsidRPr="00F96A71">
        <w:rPr>
          <w:rFonts w:ascii="Arial" w:hAnsi="Arial" w:cs="Arial"/>
          <w:iCs/>
          <w:color w:val="000000" w:themeColor="text1"/>
          <w:sz w:val="20"/>
          <w:szCs w:val="20"/>
          <w:lang w:val="el-GR"/>
        </w:rPr>
        <w:t>Η στρατηγική του Υπουργείου, όπως εξήγησε, βασίζεται σε μια “data-driven” προσέγγιση, με βασικούς άξονες την κατανόηση των ομάδων που βρίσκονταν εκτός αγοράς εργασίας, τη χαρτογράφηση των επαγγελμάτων που παρουσιάζουν ελλείψεις ανά γεωγραφική περιοχή και την ενίσχυση προγραμμάτων αναβάθμισης δεξιοτήτων σε τομείς υψηλής ζήτησης. Στο πλαίσιο αυτό, δίνεται ιδιαίτερη έμφαση στην ενίσχυση της επαγγελματικής εκπαίδευσης, καθώς και στη διοργάνωση ημερών καριέρας τόσο στην Ελλάδα όσο και στο εξωτερικό.</w:t>
      </w:r>
    </w:p>
    <w:p w14:paraId="54FB2F78" w14:textId="77777777" w:rsidR="00F96A71" w:rsidRPr="00F96A71" w:rsidRDefault="00F96A71" w:rsidP="00F96A71">
      <w:pPr>
        <w:rPr>
          <w:rFonts w:ascii="Arial" w:hAnsi="Arial" w:cs="Arial"/>
          <w:iCs/>
          <w:color w:val="000000" w:themeColor="text1"/>
          <w:sz w:val="20"/>
          <w:szCs w:val="20"/>
          <w:lang w:val="el-GR"/>
        </w:rPr>
      </w:pPr>
    </w:p>
    <w:p w14:paraId="4358E104" w14:textId="77777777" w:rsidR="00F96A71" w:rsidRPr="00F96A71" w:rsidRDefault="00F96A71" w:rsidP="00F96A71">
      <w:pPr>
        <w:rPr>
          <w:rFonts w:ascii="Arial" w:hAnsi="Arial" w:cs="Arial"/>
          <w:iCs/>
          <w:color w:val="000000" w:themeColor="text1"/>
          <w:sz w:val="20"/>
          <w:szCs w:val="20"/>
          <w:lang w:val="el-GR"/>
        </w:rPr>
      </w:pPr>
      <w:r w:rsidRPr="00F96A71">
        <w:rPr>
          <w:rFonts w:ascii="Arial" w:hAnsi="Arial" w:cs="Arial"/>
          <w:iCs/>
          <w:color w:val="000000" w:themeColor="text1"/>
          <w:sz w:val="20"/>
          <w:szCs w:val="20"/>
          <w:lang w:val="el-GR"/>
        </w:rPr>
        <w:t>Ιδιαίτερη αναφορά έγινε επίσης στις πρωτοβουλίες για την ενίσχυση της συμμόρφωσης με την εργατική νομοθεσία, όπως η εφαρμογή της ψηφιακής κάρτας εργασίας, που στοχεύει στην αντιμετώπιση της αδήλωτης και υποδηλωμένης εργασίας.</w:t>
      </w:r>
    </w:p>
    <w:p w14:paraId="43BD28CD" w14:textId="77777777" w:rsidR="00F96A71" w:rsidRPr="00F96A71" w:rsidRDefault="00F96A71" w:rsidP="00F96A71">
      <w:pPr>
        <w:rPr>
          <w:rFonts w:ascii="Arial" w:hAnsi="Arial" w:cs="Arial"/>
          <w:iCs/>
          <w:color w:val="000000" w:themeColor="text1"/>
          <w:sz w:val="20"/>
          <w:szCs w:val="20"/>
          <w:lang w:val="el-GR"/>
        </w:rPr>
      </w:pPr>
    </w:p>
    <w:p w14:paraId="4AD30BDA" w14:textId="77777777" w:rsidR="00F96A71" w:rsidRPr="00F96A71" w:rsidRDefault="00F96A71" w:rsidP="00F96A71">
      <w:pPr>
        <w:rPr>
          <w:rFonts w:ascii="Arial" w:hAnsi="Arial" w:cs="Arial"/>
          <w:iCs/>
          <w:color w:val="000000" w:themeColor="text1"/>
          <w:sz w:val="20"/>
          <w:szCs w:val="20"/>
          <w:lang w:val="el-GR"/>
        </w:rPr>
      </w:pPr>
      <w:r w:rsidRPr="00F96A71">
        <w:rPr>
          <w:rFonts w:ascii="Arial" w:hAnsi="Arial" w:cs="Arial"/>
          <w:iCs/>
          <w:color w:val="000000" w:themeColor="text1"/>
          <w:sz w:val="20"/>
          <w:szCs w:val="20"/>
          <w:lang w:val="el-GR"/>
        </w:rPr>
        <w:t xml:space="preserve">Αναφορικά με τις αμοιβές, η Υπουργός σημείωσε ότι ο κατώτατος μισθός έχει αυξηθεί από τα 650 ευρώ στα 880 ευρώ – αύξηση της τάξης του 35% – με στόχο να φτάσει τα 950 ευρώ έως το 2027, ενώ ταυτόχρονα μειώνεται συνεχώς το ποσοστό των εργαζομένων που αμείβονται με τον κατώτατο μισθό. Σημαντικό ρόλο στην ενίσχυση των αποδοχών διαδραματίζουν και οι συλλογικές συμβάσεις εργασίας, </w:t>
      </w:r>
      <w:r w:rsidRPr="00F96A71">
        <w:rPr>
          <w:rFonts w:ascii="Arial" w:hAnsi="Arial" w:cs="Arial"/>
          <w:iCs/>
          <w:color w:val="000000" w:themeColor="text1"/>
          <w:sz w:val="20"/>
          <w:szCs w:val="20"/>
          <w:lang w:val="el-GR"/>
        </w:rPr>
        <w:lastRenderedPageBreak/>
        <w:t>τις οποίες η πολιτεία επιδιώκει να ενισχύσει. Μάλιστα, πρόσφατα υπογράφηκε η πρώτη συλλογική σύμβαση στο νέο πλαίσιο, που αφορά τον κλάδο των ζαχαρωδών προϊόντων, προβλέποντας αυξήσεις μισθών από 8% έως 12%.</w:t>
      </w:r>
    </w:p>
    <w:p w14:paraId="1D7A79B2" w14:textId="77777777" w:rsidR="00F96A71" w:rsidRPr="00F96A71" w:rsidRDefault="00F96A71" w:rsidP="00F96A71">
      <w:pPr>
        <w:rPr>
          <w:rFonts w:ascii="Arial" w:hAnsi="Arial" w:cs="Arial"/>
          <w:iCs/>
          <w:color w:val="000000" w:themeColor="text1"/>
          <w:sz w:val="20"/>
          <w:szCs w:val="20"/>
          <w:lang w:val="el-GR"/>
        </w:rPr>
      </w:pPr>
    </w:p>
    <w:p w14:paraId="7E9B70C9" w14:textId="15F107AD" w:rsidR="00F96A71" w:rsidRPr="00F96A71" w:rsidRDefault="00F96A71" w:rsidP="00F96A71">
      <w:pPr>
        <w:rPr>
          <w:rFonts w:ascii="Arial" w:hAnsi="Arial" w:cs="Arial"/>
          <w:iCs/>
          <w:color w:val="000000" w:themeColor="text1"/>
          <w:sz w:val="20"/>
          <w:szCs w:val="20"/>
          <w:lang w:val="el-GR"/>
        </w:rPr>
      </w:pPr>
      <w:r w:rsidRPr="00F96A71">
        <w:rPr>
          <w:rFonts w:ascii="Arial" w:hAnsi="Arial" w:cs="Arial"/>
          <w:iCs/>
          <w:color w:val="000000" w:themeColor="text1"/>
          <w:sz w:val="20"/>
          <w:szCs w:val="20"/>
          <w:lang w:val="el-GR"/>
        </w:rPr>
        <w:t>Τέλος, η κ</w:t>
      </w:r>
      <w:r w:rsidR="00F02DFA">
        <w:rPr>
          <w:rFonts w:ascii="Arial" w:hAnsi="Arial" w:cs="Arial"/>
          <w:iCs/>
          <w:color w:val="000000" w:themeColor="text1"/>
          <w:sz w:val="20"/>
          <w:szCs w:val="20"/>
          <w:lang w:val="el-GR"/>
        </w:rPr>
        <w:t>υρί</w:t>
      </w:r>
      <w:r w:rsidRPr="00F96A71">
        <w:rPr>
          <w:rFonts w:ascii="Arial" w:hAnsi="Arial" w:cs="Arial"/>
          <w:iCs/>
          <w:color w:val="000000" w:themeColor="text1"/>
          <w:sz w:val="20"/>
          <w:szCs w:val="20"/>
          <w:lang w:val="el-GR"/>
        </w:rPr>
        <w:t xml:space="preserve">α Κεραμέως αναφέρθηκε και στις δράσεις για την αντιμετώπιση του μισθολογικού χάσματος μεταξύ ανδρών και γυναικών, στο πλαίσιο της ευρωπαϊκής πρωτοβουλίας </w:t>
      </w:r>
      <w:r w:rsidR="002C4292" w:rsidRPr="002C4292">
        <w:rPr>
          <w:rFonts w:ascii="Arial" w:hAnsi="Arial" w:cs="Arial"/>
          <w:iCs/>
          <w:color w:val="000000" w:themeColor="text1"/>
          <w:sz w:val="20"/>
          <w:szCs w:val="20"/>
          <w:lang w:val="el-GR"/>
        </w:rPr>
        <w:t>“</w:t>
      </w:r>
      <w:r w:rsidRPr="00F96A71">
        <w:rPr>
          <w:rFonts w:ascii="Arial" w:hAnsi="Arial" w:cs="Arial"/>
          <w:iCs/>
          <w:color w:val="000000" w:themeColor="text1"/>
          <w:sz w:val="20"/>
          <w:szCs w:val="20"/>
          <w:lang w:val="el-GR"/>
        </w:rPr>
        <w:t>Equal Pay</w:t>
      </w:r>
      <w:r w:rsidR="002C4292" w:rsidRPr="0021025C">
        <w:rPr>
          <w:rFonts w:ascii="Arial" w:hAnsi="Arial" w:cs="Arial"/>
          <w:iCs/>
          <w:color w:val="000000" w:themeColor="text1"/>
          <w:sz w:val="20"/>
          <w:szCs w:val="20"/>
          <w:lang w:val="el-GR"/>
        </w:rPr>
        <w:t>”</w:t>
      </w:r>
      <w:r w:rsidRPr="00F96A71">
        <w:rPr>
          <w:rFonts w:ascii="Arial" w:hAnsi="Arial" w:cs="Arial"/>
          <w:iCs/>
          <w:color w:val="000000" w:themeColor="text1"/>
          <w:sz w:val="20"/>
          <w:szCs w:val="20"/>
          <w:lang w:val="el-GR"/>
        </w:rPr>
        <w:t>, η οποία προβλέπει μεγαλύτερη διαφάνεια στις αποδοχές και υποχρέωση των εταιρειών να διασφαλίζουν ίση αμοιβή για ίση εργασία. Σήμερα</w:t>
      </w:r>
      <w:r w:rsidR="00B60DE1">
        <w:rPr>
          <w:rFonts w:ascii="Arial" w:hAnsi="Arial" w:cs="Arial"/>
          <w:iCs/>
          <w:color w:val="000000" w:themeColor="text1"/>
          <w:sz w:val="20"/>
          <w:szCs w:val="20"/>
          <w:lang w:val="el-GR"/>
        </w:rPr>
        <w:t>,</w:t>
      </w:r>
      <w:r w:rsidRPr="00F96A71">
        <w:rPr>
          <w:rFonts w:ascii="Arial" w:hAnsi="Arial" w:cs="Arial"/>
          <w:iCs/>
          <w:color w:val="000000" w:themeColor="text1"/>
          <w:sz w:val="20"/>
          <w:szCs w:val="20"/>
          <w:lang w:val="el-GR"/>
        </w:rPr>
        <w:t xml:space="preserve"> το μισθολογικό χάσμα στην Ελλάδα ανέρχεται περίπου στο 13%, με τη διαφορά να αυξάνεται στις μεγαλύτερες ηλικιακές ομάδες.</w:t>
      </w:r>
    </w:p>
    <w:p w14:paraId="2C42C808" w14:textId="77777777" w:rsidR="00F96A71" w:rsidRPr="00F96A71" w:rsidRDefault="00F96A71" w:rsidP="00F96A71">
      <w:pPr>
        <w:rPr>
          <w:rFonts w:ascii="Arial" w:hAnsi="Arial" w:cs="Arial"/>
          <w:iCs/>
          <w:color w:val="000000" w:themeColor="text1"/>
          <w:sz w:val="20"/>
          <w:szCs w:val="20"/>
          <w:lang w:val="el-GR"/>
        </w:rPr>
      </w:pPr>
    </w:p>
    <w:p w14:paraId="3A503246" w14:textId="19009BDF" w:rsidR="00F96A71" w:rsidRPr="00F96A71" w:rsidRDefault="00F96A71" w:rsidP="00F96A71">
      <w:pPr>
        <w:rPr>
          <w:rFonts w:ascii="Arial" w:hAnsi="Arial" w:cs="Arial"/>
          <w:iCs/>
          <w:color w:val="000000" w:themeColor="text1"/>
          <w:sz w:val="20"/>
          <w:szCs w:val="20"/>
          <w:lang w:val="el-GR"/>
        </w:rPr>
      </w:pPr>
      <w:r w:rsidRPr="00F96A71">
        <w:rPr>
          <w:rFonts w:ascii="Arial" w:hAnsi="Arial" w:cs="Arial"/>
          <w:iCs/>
          <w:color w:val="000000" w:themeColor="text1"/>
          <w:sz w:val="20"/>
          <w:szCs w:val="20"/>
          <w:lang w:val="el-GR"/>
        </w:rPr>
        <w:t>Κλείνοντας, η Υπουργός μοιράστηκε το όραμά της για το μέλλον της ελληνικής αγοράς εργασίας, το οποίο εστιάζει στη δημιουργία περισσότερων και καλύτερα αμειβόμενων θέσεων εργασίας, στη στενότερη σύνδεση δεξιοτήτων και αγοράς εργασίας, στην ενίσχυση των συλλογικών συμβάσεων και στην αύξηση της συμμετοχής των γυναικών στην απασχόληση.</w:t>
      </w:r>
    </w:p>
    <w:p w14:paraId="20A3E477" w14:textId="77777777" w:rsidR="001D67C5" w:rsidRDefault="001D67C5" w:rsidP="00122D29">
      <w:pPr>
        <w:rPr>
          <w:rFonts w:ascii="Arial" w:hAnsi="Arial" w:cs="Arial"/>
          <w:iCs/>
          <w:color w:val="000000" w:themeColor="text1"/>
          <w:sz w:val="20"/>
          <w:szCs w:val="20"/>
          <w:lang w:val="el-GR"/>
        </w:rPr>
      </w:pPr>
    </w:p>
    <w:p w14:paraId="2CCAA784" w14:textId="0EBA3A06" w:rsidR="004243AC" w:rsidRPr="00222273" w:rsidRDefault="004243AC" w:rsidP="004243AC">
      <w:pPr>
        <w:rPr>
          <w:rFonts w:ascii="Arial" w:hAnsi="Arial" w:cs="Arial"/>
          <w:iCs/>
          <w:color w:val="000000" w:themeColor="text1"/>
          <w:sz w:val="20"/>
          <w:szCs w:val="20"/>
          <w:lang w:val="el-GR"/>
        </w:rPr>
      </w:pPr>
      <w:r>
        <w:rPr>
          <w:rFonts w:ascii="Arial" w:hAnsi="Arial" w:cs="Arial"/>
          <w:iCs/>
          <w:color w:val="000000" w:themeColor="text1"/>
          <w:sz w:val="20"/>
          <w:szCs w:val="20"/>
        </w:rPr>
        <w:t>A</w:t>
      </w:r>
      <w:r w:rsidRPr="004243AC">
        <w:rPr>
          <w:rFonts w:ascii="Arial" w:hAnsi="Arial" w:cs="Arial"/>
          <w:iCs/>
          <w:color w:val="000000" w:themeColor="text1"/>
          <w:sz w:val="20"/>
          <w:szCs w:val="20"/>
          <w:lang w:val="el-GR"/>
        </w:rPr>
        <w:t xml:space="preserve">μέσως μετά, απευθείας από την Οξφόρδη, ο παγκοσμίου φήμης keynote speaker </w:t>
      </w:r>
      <w:r w:rsidRPr="004243AC">
        <w:rPr>
          <w:rFonts w:ascii="Arial" w:hAnsi="Arial" w:cs="Arial"/>
          <w:b/>
          <w:bCs/>
          <w:iCs/>
          <w:color w:val="000000" w:themeColor="text1"/>
          <w:sz w:val="20"/>
          <w:szCs w:val="20"/>
          <w:lang w:val="el-GR"/>
        </w:rPr>
        <w:t xml:space="preserve">Daniel Susskind, The Mercers’ School Memorial Professor of Business στο Gresham College, Research Professor στο King's College London και Senior Research Associate στο Institute for Ethics in AI του University of Oxford, </w:t>
      </w:r>
      <w:r w:rsidRPr="004243AC">
        <w:rPr>
          <w:rFonts w:ascii="Arial" w:hAnsi="Arial" w:cs="Arial"/>
          <w:iCs/>
          <w:color w:val="000000" w:themeColor="text1"/>
          <w:sz w:val="20"/>
          <w:szCs w:val="20"/>
          <w:lang w:val="el-GR"/>
        </w:rPr>
        <w:t>μοιράστηκε με το κοινό του 29</w:t>
      </w:r>
      <w:r w:rsidRPr="004243AC">
        <w:rPr>
          <w:rFonts w:ascii="Arial" w:hAnsi="Arial" w:cs="Arial"/>
          <w:iCs/>
          <w:color w:val="000000" w:themeColor="text1"/>
          <w:sz w:val="20"/>
          <w:szCs w:val="20"/>
          <w:vertAlign w:val="superscript"/>
        </w:rPr>
        <w:t>th</w:t>
      </w:r>
      <w:r w:rsidRPr="004243AC">
        <w:rPr>
          <w:rFonts w:ascii="Arial" w:hAnsi="Arial" w:cs="Arial"/>
          <w:iCs/>
          <w:color w:val="000000" w:themeColor="text1"/>
          <w:sz w:val="20"/>
          <w:szCs w:val="20"/>
          <w:lang w:val="el-GR"/>
        </w:rPr>
        <w:t xml:space="preserve"> Symposium τις σκέψεις του για το μέλλον της εργασίας και τον ρόλο της </w:t>
      </w:r>
      <w:r w:rsidR="007A04E2">
        <w:rPr>
          <w:rFonts w:ascii="Arial" w:hAnsi="Arial" w:cs="Arial"/>
          <w:iCs/>
          <w:color w:val="000000" w:themeColor="text1"/>
          <w:sz w:val="20"/>
          <w:szCs w:val="20"/>
          <w:lang w:val="el-GR"/>
        </w:rPr>
        <w:t>ΤΝ</w:t>
      </w:r>
      <w:r w:rsidRPr="004243AC">
        <w:rPr>
          <w:rFonts w:ascii="Arial" w:hAnsi="Arial" w:cs="Arial"/>
          <w:iCs/>
          <w:color w:val="000000" w:themeColor="text1"/>
          <w:sz w:val="20"/>
          <w:szCs w:val="20"/>
          <w:lang w:val="el-GR"/>
        </w:rPr>
        <w:t>.</w:t>
      </w:r>
    </w:p>
    <w:p w14:paraId="52396514" w14:textId="77777777" w:rsidR="004243AC" w:rsidRPr="004243AC" w:rsidRDefault="004243AC" w:rsidP="004243AC">
      <w:pPr>
        <w:rPr>
          <w:rFonts w:ascii="Arial" w:hAnsi="Arial" w:cs="Arial"/>
          <w:iCs/>
          <w:color w:val="000000" w:themeColor="text1"/>
          <w:sz w:val="20"/>
          <w:szCs w:val="20"/>
          <w:lang w:val="el-GR"/>
        </w:rPr>
      </w:pPr>
    </w:p>
    <w:p w14:paraId="758933B0" w14:textId="3B38299E" w:rsidR="004243AC" w:rsidRPr="004243AC" w:rsidRDefault="004243AC" w:rsidP="004243AC">
      <w:pPr>
        <w:rPr>
          <w:rFonts w:ascii="Arial" w:hAnsi="Arial" w:cs="Arial"/>
          <w:iCs/>
          <w:color w:val="000000" w:themeColor="text1"/>
          <w:sz w:val="20"/>
          <w:szCs w:val="20"/>
          <w:lang w:val="el-GR"/>
        </w:rPr>
      </w:pPr>
      <w:r w:rsidRPr="004243AC">
        <w:rPr>
          <w:rFonts w:ascii="Arial" w:hAnsi="Arial" w:cs="Arial"/>
          <w:iCs/>
          <w:color w:val="000000" w:themeColor="text1"/>
          <w:sz w:val="20"/>
          <w:szCs w:val="20"/>
          <w:lang w:val="el-GR"/>
        </w:rPr>
        <w:t xml:space="preserve">Στην ομιλία του ανέδειξε πώς η ιστορία της εργασίας συνδέεται στενά με την εξέλιξη της τεχνολογίας. Στο παρελθόν, για παράδειγμα, μεγάλο μέρος του εργατικού δυναμικού απασχολούνταν στη γεωργία, ενώ σήμερα η παραγωγή είναι πολύ μεγαλύτερη με σημαντικά λιγότερους εργαζόμενους, χάρη στην τεχνολογική πρόοδο. Αντίστοιχες μεταβολές, όπως σημείωσε, αρχίζουν πλέον να επηρεάζουν και τα επαγγέλματα του λεγόμενου </w:t>
      </w:r>
      <w:r w:rsidR="009A27BA" w:rsidRPr="009A27BA">
        <w:rPr>
          <w:rFonts w:ascii="Arial" w:hAnsi="Arial" w:cs="Arial"/>
          <w:iCs/>
          <w:color w:val="000000" w:themeColor="text1"/>
          <w:sz w:val="20"/>
          <w:szCs w:val="20"/>
          <w:lang w:val="el-GR"/>
        </w:rPr>
        <w:t>“</w:t>
      </w:r>
      <w:r w:rsidRPr="004243AC">
        <w:rPr>
          <w:rFonts w:ascii="Arial" w:hAnsi="Arial" w:cs="Arial"/>
          <w:iCs/>
          <w:color w:val="000000" w:themeColor="text1"/>
          <w:sz w:val="20"/>
          <w:szCs w:val="20"/>
          <w:lang w:val="el-GR"/>
        </w:rPr>
        <w:t>white-collar</w:t>
      </w:r>
      <w:r w:rsidR="009A27BA" w:rsidRPr="009A27BA">
        <w:rPr>
          <w:rFonts w:ascii="Arial" w:hAnsi="Arial" w:cs="Arial"/>
          <w:iCs/>
          <w:color w:val="000000" w:themeColor="text1"/>
          <w:sz w:val="20"/>
          <w:szCs w:val="20"/>
          <w:lang w:val="el-GR"/>
        </w:rPr>
        <w:t>”</w:t>
      </w:r>
      <w:r w:rsidRPr="004243AC">
        <w:rPr>
          <w:rFonts w:ascii="Arial" w:hAnsi="Arial" w:cs="Arial"/>
          <w:iCs/>
          <w:color w:val="000000" w:themeColor="text1"/>
          <w:sz w:val="20"/>
          <w:szCs w:val="20"/>
          <w:lang w:val="el-GR"/>
        </w:rPr>
        <w:t xml:space="preserve"> χώρου.</w:t>
      </w:r>
    </w:p>
    <w:p w14:paraId="2B90E4BE" w14:textId="77777777" w:rsidR="004243AC" w:rsidRPr="009A27BA" w:rsidRDefault="004243AC" w:rsidP="009A27BA">
      <w:pPr>
        <w:rPr>
          <w:rFonts w:ascii="Arial" w:hAnsi="Arial" w:cs="Arial"/>
          <w:iCs/>
          <w:color w:val="000000" w:themeColor="text1"/>
          <w:sz w:val="20"/>
          <w:szCs w:val="20"/>
          <w:lang w:val="el-GR"/>
        </w:rPr>
      </w:pPr>
    </w:p>
    <w:p w14:paraId="70A425F6" w14:textId="1950B699" w:rsidR="004243AC" w:rsidRPr="009A27BA" w:rsidRDefault="004243AC" w:rsidP="009A27BA">
      <w:pPr>
        <w:rPr>
          <w:rFonts w:ascii="Arial" w:hAnsi="Arial" w:cs="Arial"/>
          <w:iCs/>
          <w:color w:val="000000" w:themeColor="text1"/>
          <w:sz w:val="20"/>
          <w:szCs w:val="20"/>
          <w:lang w:val="el-GR"/>
        </w:rPr>
      </w:pPr>
      <w:r w:rsidRPr="009A27BA">
        <w:rPr>
          <w:rFonts w:ascii="Arial" w:hAnsi="Arial" w:cs="Arial"/>
          <w:iCs/>
          <w:color w:val="000000" w:themeColor="text1"/>
          <w:sz w:val="20"/>
          <w:szCs w:val="20"/>
          <w:lang w:val="el-GR"/>
        </w:rPr>
        <w:t xml:space="preserve">Ο Dr. Susskind εξήγησε ότι η τεχνολογία δεν αντικαθιστά απλώς θέσεις εργασίας, αλλά κυρίως αυτοματοποιεί επιμέρους εργασιακά καθήκοντα. Οι περισσότερες θέσεις εργασίας αποτελούνται από ένα σύνολο διαφορετικών δραστηριοτήτων, πολλές από τις οποίες είναι επαναλαμβανόμενες και μπορούν να υποστηριχθούν ή να αυτοματοποιηθούν από συστήματα </w:t>
      </w:r>
      <w:r w:rsidR="007A04E2">
        <w:rPr>
          <w:rFonts w:ascii="Arial" w:hAnsi="Arial" w:cs="Arial"/>
          <w:iCs/>
          <w:color w:val="000000" w:themeColor="text1"/>
          <w:sz w:val="20"/>
          <w:szCs w:val="20"/>
          <w:lang w:val="el-GR"/>
        </w:rPr>
        <w:t>ΤΝ</w:t>
      </w:r>
      <w:r w:rsidRPr="009A27BA">
        <w:rPr>
          <w:rFonts w:ascii="Arial" w:hAnsi="Arial" w:cs="Arial"/>
          <w:iCs/>
          <w:color w:val="000000" w:themeColor="text1"/>
          <w:sz w:val="20"/>
          <w:szCs w:val="20"/>
          <w:lang w:val="el-GR"/>
        </w:rPr>
        <w:t>. Η διαδικασία αυτή, που περιέγραψε ως «αποδόμηση της εργασίας» (decomposition of work), οδηγεί σε έναν νέο τρόπο κατανόησης της σχέσης ανθρώπου και τεχνολογίας.</w:t>
      </w:r>
    </w:p>
    <w:p w14:paraId="64513F82" w14:textId="77777777" w:rsidR="004243AC" w:rsidRPr="00222273" w:rsidRDefault="004243AC" w:rsidP="009A27BA">
      <w:pPr>
        <w:rPr>
          <w:rFonts w:ascii="Arial" w:hAnsi="Arial" w:cs="Arial"/>
          <w:iCs/>
          <w:color w:val="000000" w:themeColor="text1"/>
          <w:sz w:val="20"/>
          <w:szCs w:val="20"/>
          <w:lang w:val="el-GR"/>
        </w:rPr>
      </w:pPr>
    </w:p>
    <w:p w14:paraId="1BFE42DC" w14:textId="77777777" w:rsidR="004243AC" w:rsidRPr="009A27BA" w:rsidRDefault="004243AC" w:rsidP="009A27BA">
      <w:pPr>
        <w:rPr>
          <w:rFonts w:ascii="Arial" w:hAnsi="Arial" w:cs="Arial"/>
          <w:iCs/>
          <w:color w:val="000000" w:themeColor="text1"/>
          <w:sz w:val="20"/>
          <w:szCs w:val="20"/>
          <w:lang w:val="el-GR"/>
        </w:rPr>
      </w:pPr>
      <w:r w:rsidRPr="009A27BA">
        <w:rPr>
          <w:rFonts w:ascii="Arial" w:hAnsi="Arial" w:cs="Arial"/>
          <w:iCs/>
          <w:color w:val="000000" w:themeColor="text1"/>
          <w:sz w:val="20"/>
          <w:szCs w:val="20"/>
          <w:lang w:val="el-GR"/>
        </w:rPr>
        <w:t>Παράλληλα, τόνισε ότι η εξέλιξη της τεχνολογίας χαρακτηρίζεται από εκθετική ανάπτυξη, με ολοένα και πιο ισχυρά, διασυνδεδεμένα και διάχυτα συστήματα. Όπως χαρακτηριστικά ανέφερε, «δεν υπάρχει γραμμή τερματισμού στην τεχνολογία», γεγονός που σημαίνει ότι οι οργανισμοί και οι επαγγελματίες θα πρέπει να προσαρμόζονται διαρκώς στις νέες δυνατότητες που δημιουργούνται.</w:t>
      </w:r>
    </w:p>
    <w:p w14:paraId="0457A33B" w14:textId="77777777" w:rsidR="004243AC" w:rsidRPr="00222273" w:rsidRDefault="004243AC" w:rsidP="009A27BA">
      <w:pPr>
        <w:rPr>
          <w:rFonts w:ascii="Arial" w:hAnsi="Arial" w:cs="Arial"/>
          <w:iCs/>
          <w:color w:val="000000" w:themeColor="text1"/>
          <w:sz w:val="20"/>
          <w:szCs w:val="20"/>
          <w:lang w:val="el-GR"/>
        </w:rPr>
      </w:pPr>
    </w:p>
    <w:p w14:paraId="311DAF7A" w14:textId="0366BFD2" w:rsidR="004243AC" w:rsidRPr="009A27BA" w:rsidRDefault="004243AC" w:rsidP="009A27BA">
      <w:pPr>
        <w:rPr>
          <w:rFonts w:ascii="Arial" w:hAnsi="Arial" w:cs="Arial"/>
          <w:iCs/>
          <w:color w:val="000000" w:themeColor="text1"/>
          <w:sz w:val="20"/>
          <w:szCs w:val="20"/>
          <w:lang w:val="el-GR"/>
        </w:rPr>
      </w:pPr>
      <w:r w:rsidRPr="009A27BA">
        <w:rPr>
          <w:rFonts w:ascii="Arial" w:hAnsi="Arial" w:cs="Arial"/>
          <w:iCs/>
          <w:color w:val="000000" w:themeColor="text1"/>
          <w:sz w:val="20"/>
          <w:szCs w:val="20"/>
          <w:lang w:val="el-GR"/>
        </w:rPr>
        <w:t xml:space="preserve">Ο ίδιος αναφέρθηκε επίσης στην λεγόμενη «πλάνη της </w:t>
      </w:r>
      <w:r w:rsidR="007A04E2">
        <w:rPr>
          <w:rFonts w:ascii="Arial" w:hAnsi="Arial" w:cs="Arial"/>
          <w:iCs/>
          <w:color w:val="000000" w:themeColor="text1"/>
          <w:sz w:val="20"/>
          <w:szCs w:val="20"/>
          <w:lang w:val="el-GR"/>
        </w:rPr>
        <w:t>ΤΝ</w:t>
      </w:r>
      <w:r w:rsidRPr="009A27BA">
        <w:rPr>
          <w:rFonts w:ascii="Arial" w:hAnsi="Arial" w:cs="Arial"/>
          <w:iCs/>
          <w:color w:val="000000" w:themeColor="text1"/>
          <w:sz w:val="20"/>
          <w:szCs w:val="20"/>
          <w:lang w:val="el-GR"/>
        </w:rPr>
        <w:t xml:space="preserve">» (AI fallacy), δηλαδή στην αντίληψη ότι τα συστήματα </w:t>
      </w:r>
      <w:r w:rsidR="007A04E2">
        <w:rPr>
          <w:rFonts w:ascii="Arial" w:hAnsi="Arial" w:cs="Arial"/>
          <w:iCs/>
          <w:color w:val="000000" w:themeColor="text1"/>
          <w:sz w:val="20"/>
          <w:szCs w:val="20"/>
          <w:lang w:val="el-GR"/>
        </w:rPr>
        <w:t>ΤΝ</w:t>
      </w:r>
      <w:r w:rsidRPr="009A27BA">
        <w:rPr>
          <w:rFonts w:ascii="Arial" w:hAnsi="Arial" w:cs="Arial"/>
          <w:iCs/>
          <w:color w:val="000000" w:themeColor="text1"/>
          <w:sz w:val="20"/>
          <w:szCs w:val="20"/>
          <w:lang w:val="el-GR"/>
        </w:rPr>
        <w:t xml:space="preserve"> δεν μπορούν να σκεφτούν ή να αισθανθούν όπως οι άνθρωποι και άρα δεν μπορούν να εκτελέσουν πολύπλοκες εργασίες. Όπως εξήγησε, στην πράξη η τεχνολογία δεν χρειάζεται να λειτουργεί ακριβώς όπως ο άνθρωπος για να επηρεάσει ουσιαστικά τον τρόπο που εργαζόμαστε.</w:t>
      </w:r>
    </w:p>
    <w:p w14:paraId="5AE1B921" w14:textId="77777777" w:rsidR="004243AC" w:rsidRPr="00222273" w:rsidRDefault="004243AC" w:rsidP="009A27BA">
      <w:pPr>
        <w:rPr>
          <w:rFonts w:ascii="Arial" w:hAnsi="Arial" w:cs="Arial"/>
          <w:iCs/>
          <w:color w:val="000000" w:themeColor="text1"/>
          <w:sz w:val="20"/>
          <w:szCs w:val="20"/>
          <w:lang w:val="el-GR"/>
        </w:rPr>
      </w:pPr>
    </w:p>
    <w:p w14:paraId="208810B7" w14:textId="17D9937D" w:rsidR="004243AC" w:rsidRPr="009A27BA" w:rsidRDefault="004243AC" w:rsidP="009A27BA">
      <w:pPr>
        <w:rPr>
          <w:rFonts w:ascii="Arial" w:hAnsi="Arial" w:cs="Arial"/>
          <w:iCs/>
          <w:color w:val="000000" w:themeColor="text1"/>
          <w:sz w:val="20"/>
          <w:szCs w:val="20"/>
          <w:lang w:val="el-GR"/>
        </w:rPr>
      </w:pPr>
      <w:r w:rsidRPr="009A27BA">
        <w:rPr>
          <w:rFonts w:ascii="Arial" w:hAnsi="Arial" w:cs="Arial"/>
          <w:iCs/>
          <w:color w:val="000000" w:themeColor="text1"/>
          <w:sz w:val="20"/>
          <w:szCs w:val="20"/>
          <w:lang w:val="el-GR"/>
        </w:rPr>
        <w:t xml:space="preserve">Τέλος, υπογράμμισε τη σημασία της εκπαίδευσης και της διαρκούς ανάπτυξης δεξιοτήτων, θέτοντας κρίσιμα ερωτήματα για το ποιες δεξιότητες θα χρειαστούν στο μέλλον, πώς πρέπει να διαμορφωθεί το εκπαιδευτικό σύστημα και σε ποια στάδια της ζωής των ανθρώπων πρέπει να παρεμβαίνει η εκπαίδευση. Αναφέρθηκε επίσης στις συζητήσεις γύρω από την </w:t>
      </w:r>
      <w:r w:rsidR="007A04E2">
        <w:rPr>
          <w:rFonts w:ascii="Arial" w:hAnsi="Arial" w:cs="Arial"/>
          <w:iCs/>
          <w:color w:val="000000" w:themeColor="text1"/>
          <w:sz w:val="20"/>
          <w:szCs w:val="20"/>
          <w:lang w:val="el-GR"/>
        </w:rPr>
        <w:t>ΤΝ</w:t>
      </w:r>
      <w:r w:rsidRPr="009A27BA">
        <w:rPr>
          <w:rFonts w:ascii="Arial" w:hAnsi="Arial" w:cs="Arial"/>
          <w:iCs/>
          <w:color w:val="000000" w:themeColor="text1"/>
          <w:sz w:val="20"/>
          <w:szCs w:val="20"/>
          <w:lang w:val="el-GR"/>
        </w:rPr>
        <w:t xml:space="preserve"> (AGI), επισημαίνοντας ότι, παρότι για πολλούς παραμένει ακόμη στο πεδίο της επιστημονικής φαντασίας, η σημαντική επένδυση πόρων και ταλαντούχων επιστημόνων στον τομέα αυτό δείχνουν ότι τα συστήματα αυτά εξελίσσονται με ταχύ ρυθμό.</w:t>
      </w:r>
    </w:p>
    <w:p w14:paraId="1EF5FB46" w14:textId="77777777" w:rsidR="004243AC" w:rsidRPr="00222273" w:rsidRDefault="004243AC" w:rsidP="009A27BA">
      <w:pPr>
        <w:rPr>
          <w:rFonts w:ascii="Arial" w:hAnsi="Arial" w:cs="Arial"/>
          <w:iCs/>
          <w:color w:val="000000" w:themeColor="text1"/>
          <w:sz w:val="20"/>
          <w:szCs w:val="20"/>
          <w:lang w:val="el-GR"/>
        </w:rPr>
      </w:pPr>
    </w:p>
    <w:p w14:paraId="3B122AAD" w14:textId="5DB56825" w:rsidR="001D67C5" w:rsidRPr="00222273" w:rsidRDefault="004243AC" w:rsidP="009A27BA">
      <w:pPr>
        <w:rPr>
          <w:rFonts w:ascii="Arial" w:hAnsi="Arial" w:cs="Arial"/>
          <w:iCs/>
          <w:color w:val="000000" w:themeColor="text1"/>
          <w:sz w:val="20"/>
          <w:szCs w:val="20"/>
          <w:lang w:val="el-GR"/>
        </w:rPr>
      </w:pPr>
      <w:r w:rsidRPr="009A27BA">
        <w:rPr>
          <w:rFonts w:ascii="Arial" w:hAnsi="Arial" w:cs="Arial"/>
          <w:iCs/>
          <w:color w:val="000000" w:themeColor="text1"/>
          <w:sz w:val="20"/>
          <w:szCs w:val="20"/>
          <w:lang w:val="el-GR"/>
        </w:rPr>
        <w:t>Η ομιλία του άνοιξε έναν ουσιαστικό διάλογο για το πώς οργανισμοί και επαγγελματίες μπορούν να προσαρμοστούν δημιουργικά στις αλλαγές της ψηφιακής εποχής.</w:t>
      </w:r>
    </w:p>
    <w:p w14:paraId="191AB554" w14:textId="77777777" w:rsidR="006625A1" w:rsidRPr="00222273" w:rsidRDefault="006625A1" w:rsidP="009A27BA">
      <w:pPr>
        <w:rPr>
          <w:rFonts w:ascii="Arial" w:hAnsi="Arial" w:cs="Arial"/>
          <w:iCs/>
          <w:color w:val="000000" w:themeColor="text1"/>
          <w:sz w:val="20"/>
          <w:szCs w:val="20"/>
          <w:lang w:val="el-GR"/>
        </w:rPr>
      </w:pPr>
    </w:p>
    <w:p w14:paraId="6569AFF3" w14:textId="10FBDEBB" w:rsidR="006625A1" w:rsidRPr="00E62D14" w:rsidRDefault="006625A1" w:rsidP="006625A1">
      <w:pPr>
        <w:rPr>
          <w:rFonts w:ascii="Arial" w:hAnsi="Arial" w:cs="Arial"/>
          <w:color w:val="000000" w:themeColor="text1"/>
          <w:sz w:val="20"/>
          <w:szCs w:val="20"/>
          <w:lang w:val="el-GR"/>
        </w:rPr>
      </w:pPr>
      <w:r w:rsidRPr="00E638E6">
        <w:rPr>
          <w:rFonts w:ascii="Arial" w:hAnsi="Arial" w:cs="Arial"/>
          <w:color w:val="000000" w:themeColor="text1"/>
          <w:sz w:val="20"/>
          <w:szCs w:val="20"/>
          <w:lang w:val="el-GR"/>
        </w:rPr>
        <w:t xml:space="preserve">Στη συνέχεια, τη σκυτάλη πήρε ο </w:t>
      </w:r>
      <w:r w:rsidRPr="00E638E6">
        <w:rPr>
          <w:rFonts w:ascii="Arial" w:hAnsi="Arial" w:cs="Arial"/>
          <w:b/>
          <w:bCs/>
          <w:color w:val="000000" w:themeColor="text1"/>
          <w:sz w:val="20"/>
          <w:szCs w:val="20"/>
        </w:rPr>
        <w:t>Richard</w:t>
      </w:r>
      <w:r w:rsidRPr="00E638E6">
        <w:rPr>
          <w:rFonts w:ascii="Arial" w:hAnsi="Arial" w:cs="Arial"/>
          <w:b/>
          <w:bCs/>
          <w:color w:val="000000" w:themeColor="text1"/>
          <w:sz w:val="20"/>
          <w:szCs w:val="20"/>
          <w:lang w:val="el-GR"/>
        </w:rPr>
        <w:t xml:space="preserve"> </w:t>
      </w:r>
      <w:r w:rsidRPr="00E638E6">
        <w:rPr>
          <w:rFonts w:ascii="Arial" w:hAnsi="Arial" w:cs="Arial"/>
          <w:b/>
          <w:bCs/>
          <w:color w:val="000000" w:themeColor="text1"/>
          <w:sz w:val="20"/>
          <w:szCs w:val="20"/>
        </w:rPr>
        <w:t>Gerver</w:t>
      </w:r>
      <w:r w:rsidRPr="00E638E6">
        <w:rPr>
          <w:rFonts w:ascii="Arial" w:hAnsi="Arial" w:cs="Arial"/>
          <w:b/>
          <w:bCs/>
          <w:color w:val="000000" w:themeColor="text1"/>
          <w:sz w:val="20"/>
          <w:szCs w:val="20"/>
          <w:lang w:val="el-GR"/>
        </w:rPr>
        <w:t xml:space="preserve">, </w:t>
      </w:r>
      <w:r w:rsidR="00A43E38" w:rsidRPr="00E638E6">
        <w:rPr>
          <w:rFonts w:ascii="Arial" w:hAnsi="Arial" w:cs="Arial"/>
          <w:b/>
          <w:bCs/>
          <w:color w:val="000000" w:themeColor="text1"/>
          <w:sz w:val="20"/>
          <w:szCs w:val="20"/>
        </w:rPr>
        <w:t>A</w:t>
      </w:r>
      <w:r w:rsidRPr="00E638E6">
        <w:rPr>
          <w:rFonts w:ascii="Arial" w:hAnsi="Arial" w:cs="Arial"/>
          <w:b/>
          <w:bCs/>
          <w:color w:val="000000" w:themeColor="text1"/>
          <w:sz w:val="20"/>
          <w:szCs w:val="20"/>
        </w:rPr>
        <w:t>ward</w:t>
      </w:r>
      <w:r w:rsidRPr="00E638E6">
        <w:rPr>
          <w:rFonts w:ascii="Arial" w:hAnsi="Arial" w:cs="Arial"/>
          <w:b/>
          <w:bCs/>
          <w:color w:val="000000" w:themeColor="text1"/>
          <w:sz w:val="20"/>
          <w:szCs w:val="20"/>
          <w:lang w:val="el-GR"/>
        </w:rPr>
        <w:t>-</w:t>
      </w:r>
      <w:r w:rsidRPr="00E638E6">
        <w:rPr>
          <w:rFonts w:ascii="Arial" w:hAnsi="Arial" w:cs="Arial"/>
          <w:b/>
          <w:bCs/>
          <w:color w:val="000000" w:themeColor="text1"/>
          <w:sz w:val="20"/>
          <w:szCs w:val="20"/>
        </w:rPr>
        <w:t>winning</w:t>
      </w:r>
      <w:r w:rsidRPr="00E638E6">
        <w:rPr>
          <w:rFonts w:ascii="Arial" w:hAnsi="Arial" w:cs="Arial"/>
          <w:b/>
          <w:bCs/>
          <w:color w:val="000000" w:themeColor="text1"/>
          <w:sz w:val="20"/>
          <w:szCs w:val="20"/>
          <w:lang w:val="el-GR"/>
        </w:rPr>
        <w:t xml:space="preserve"> </w:t>
      </w:r>
      <w:r w:rsidRPr="00E638E6">
        <w:rPr>
          <w:rFonts w:ascii="Arial" w:hAnsi="Arial" w:cs="Arial"/>
          <w:b/>
          <w:bCs/>
          <w:color w:val="000000" w:themeColor="text1"/>
          <w:sz w:val="20"/>
          <w:szCs w:val="20"/>
        </w:rPr>
        <w:t>speaker</w:t>
      </w:r>
      <w:r w:rsidRPr="00E638E6">
        <w:rPr>
          <w:rFonts w:ascii="Arial" w:hAnsi="Arial" w:cs="Arial"/>
          <w:b/>
          <w:bCs/>
          <w:color w:val="000000" w:themeColor="text1"/>
          <w:sz w:val="20"/>
          <w:szCs w:val="20"/>
          <w:lang w:val="el-GR"/>
        </w:rPr>
        <w:t xml:space="preserve">, </w:t>
      </w:r>
      <w:r w:rsidRPr="00E638E6">
        <w:rPr>
          <w:rFonts w:ascii="Arial" w:hAnsi="Arial" w:cs="Arial"/>
          <w:b/>
          <w:bCs/>
          <w:color w:val="000000" w:themeColor="text1"/>
          <w:sz w:val="20"/>
          <w:szCs w:val="20"/>
        </w:rPr>
        <w:t>best</w:t>
      </w:r>
      <w:r w:rsidRPr="00E638E6">
        <w:rPr>
          <w:rFonts w:ascii="Arial" w:hAnsi="Arial" w:cs="Arial"/>
          <w:b/>
          <w:bCs/>
          <w:color w:val="000000" w:themeColor="text1"/>
          <w:sz w:val="20"/>
          <w:szCs w:val="20"/>
          <w:lang w:val="el-GR"/>
        </w:rPr>
        <w:t>-</w:t>
      </w:r>
      <w:r w:rsidRPr="00E638E6">
        <w:rPr>
          <w:rFonts w:ascii="Arial" w:hAnsi="Arial" w:cs="Arial"/>
          <w:b/>
          <w:bCs/>
          <w:color w:val="000000" w:themeColor="text1"/>
          <w:sz w:val="20"/>
          <w:szCs w:val="20"/>
        </w:rPr>
        <w:t>selling</w:t>
      </w:r>
      <w:r w:rsidR="000B3B2C" w:rsidRPr="00E638E6">
        <w:rPr>
          <w:rFonts w:ascii="Arial" w:hAnsi="Arial" w:cs="Arial"/>
          <w:b/>
          <w:bCs/>
          <w:color w:val="000000" w:themeColor="text1"/>
          <w:sz w:val="20"/>
          <w:szCs w:val="20"/>
          <w:lang w:val="el-GR"/>
        </w:rPr>
        <w:t xml:space="preserve"> </w:t>
      </w:r>
      <w:r w:rsidR="00A43E38" w:rsidRPr="00E638E6">
        <w:rPr>
          <w:rFonts w:ascii="Arial" w:hAnsi="Arial" w:cs="Arial"/>
          <w:b/>
          <w:bCs/>
          <w:color w:val="000000" w:themeColor="text1"/>
          <w:sz w:val="20"/>
          <w:szCs w:val="20"/>
        </w:rPr>
        <w:t>Author</w:t>
      </w:r>
      <w:r w:rsidR="000B3B2C" w:rsidRPr="00E638E6">
        <w:rPr>
          <w:rFonts w:ascii="Arial" w:hAnsi="Arial" w:cs="Arial"/>
          <w:b/>
          <w:bCs/>
          <w:color w:val="000000" w:themeColor="text1"/>
          <w:sz w:val="20"/>
          <w:szCs w:val="20"/>
          <w:lang w:val="el-GR"/>
        </w:rPr>
        <w:t xml:space="preserve"> &amp; </w:t>
      </w:r>
      <w:r w:rsidR="000B3B2C" w:rsidRPr="00E638E6">
        <w:rPr>
          <w:rFonts w:ascii="Arial" w:hAnsi="Arial" w:cs="Arial"/>
          <w:b/>
          <w:bCs/>
          <w:color w:val="000000" w:themeColor="text1"/>
          <w:sz w:val="20"/>
          <w:szCs w:val="20"/>
        </w:rPr>
        <w:t>renowned</w:t>
      </w:r>
      <w:r w:rsidR="000B3B2C" w:rsidRPr="00E638E6">
        <w:rPr>
          <w:rFonts w:ascii="Arial" w:hAnsi="Arial" w:cs="Arial"/>
          <w:b/>
          <w:bCs/>
          <w:color w:val="000000" w:themeColor="text1"/>
          <w:sz w:val="20"/>
          <w:szCs w:val="20"/>
          <w:lang w:val="el-GR"/>
        </w:rPr>
        <w:t xml:space="preserve"> </w:t>
      </w:r>
      <w:r w:rsidR="000B3B2C" w:rsidRPr="00E638E6">
        <w:rPr>
          <w:rFonts w:ascii="Arial" w:hAnsi="Arial" w:cs="Arial"/>
          <w:b/>
          <w:bCs/>
          <w:color w:val="000000" w:themeColor="text1"/>
          <w:sz w:val="20"/>
          <w:szCs w:val="20"/>
        </w:rPr>
        <w:t>thinker</w:t>
      </w:r>
      <w:r w:rsidR="00E638E6" w:rsidRPr="00E638E6">
        <w:rPr>
          <w:rFonts w:ascii="Arial" w:hAnsi="Arial" w:cs="Arial"/>
          <w:color w:val="000000" w:themeColor="text1"/>
          <w:sz w:val="20"/>
          <w:szCs w:val="20"/>
          <w:lang w:val="el-GR"/>
        </w:rPr>
        <w:t>,</w:t>
      </w:r>
      <w:r w:rsidRPr="00E638E6">
        <w:rPr>
          <w:rFonts w:ascii="Arial" w:hAnsi="Arial" w:cs="Arial"/>
          <w:color w:val="000000" w:themeColor="text1"/>
          <w:sz w:val="20"/>
          <w:szCs w:val="20"/>
          <w:lang w:val="el-GR"/>
        </w:rPr>
        <w:t xml:space="preserve"> </w:t>
      </w:r>
      <w:r w:rsidR="00E638E6">
        <w:rPr>
          <w:rFonts w:ascii="Arial" w:hAnsi="Arial" w:cs="Arial"/>
          <w:color w:val="000000" w:themeColor="text1"/>
          <w:sz w:val="20"/>
          <w:szCs w:val="20"/>
          <w:lang w:val="el-GR"/>
        </w:rPr>
        <w:t>όπου</w:t>
      </w:r>
      <w:r w:rsidR="00E638E6" w:rsidRPr="00E638E6">
        <w:rPr>
          <w:rFonts w:ascii="Arial" w:hAnsi="Arial" w:cs="Arial"/>
          <w:color w:val="000000" w:themeColor="text1"/>
          <w:sz w:val="20"/>
          <w:szCs w:val="20"/>
          <w:lang w:val="el-GR"/>
        </w:rPr>
        <w:t xml:space="preserve"> </w:t>
      </w:r>
      <w:r w:rsidR="00E638E6">
        <w:rPr>
          <w:rFonts w:ascii="Arial" w:hAnsi="Arial" w:cs="Arial"/>
          <w:color w:val="000000" w:themeColor="text1"/>
          <w:sz w:val="20"/>
          <w:szCs w:val="20"/>
          <w:lang w:val="el-GR"/>
        </w:rPr>
        <w:t>μέσω</w:t>
      </w:r>
      <w:r w:rsidR="00E638E6" w:rsidRPr="00E638E6">
        <w:rPr>
          <w:rFonts w:ascii="Arial" w:hAnsi="Arial" w:cs="Arial"/>
          <w:color w:val="000000" w:themeColor="text1"/>
          <w:sz w:val="20"/>
          <w:szCs w:val="20"/>
          <w:lang w:val="el-GR"/>
        </w:rPr>
        <w:t xml:space="preserve"> </w:t>
      </w:r>
      <w:r w:rsidR="00E638E6">
        <w:rPr>
          <w:rFonts w:ascii="Arial" w:hAnsi="Arial" w:cs="Arial"/>
          <w:color w:val="000000" w:themeColor="text1"/>
          <w:sz w:val="20"/>
          <w:szCs w:val="20"/>
          <w:lang w:val="el-GR"/>
        </w:rPr>
        <w:t>της</w:t>
      </w:r>
      <w:r w:rsidR="00E638E6" w:rsidRPr="00E638E6">
        <w:rPr>
          <w:rFonts w:ascii="Arial" w:hAnsi="Arial" w:cs="Arial"/>
          <w:color w:val="000000" w:themeColor="text1"/>
          <w:sz w:val="20"/>
          <w:szCs w:val="20"/>
          <w:lang w:val="el-GR"/>
        </w:rPr>
        <w:t xml:space="preserve"> </w:t>
      </w:r>
      <w:r w:rsidRPr="00E638E6">
        <w:rPr>
          <w:rFonts w:ascii="Arial" w:hAnsi="Arial" w:cs="Arial"/>
          <w:color w:val="000000" w:themeColor="text1"/>
          <w:sz w:val="20"/>
          <w:szCs w:val="20"/>
          <w:lang w:val="el-GR"/>
        </w:rPr>
        <w:t>ομιλία</w:t>
      </w:r>
      <w:r w:rsidR="00E638E6">
        <w:rPr>
          <w:rFonts w:ascii="Arial" w:hAnsi="Arial" w:cs="Arial"/>
          <w:color w:val="000000" w:themeColor="text1"/>
          <w:sz w:val="20"/>
          <w:szCs w:val="20"/>
          <w:lang w:val="el-GR"/>
        </w:rPr>
        <w:t>ς</w:t>
      </w:r>
      <w:r w:rsidR="00E638E6" w:rsidRPr="00E638E6">
        <w:rPr>
          <w:rFonts w:ascii="Arial" w:hAnsi="Arial" w:cs="Arial"/>
          <w:color w:val="000000" w:themeColor="text1"/>
          <w:sz w:val="20"/>
          <w:szCs w:val="20"/>
          <w:lang w:val="el-GR"/>
        </w:rPr>
        <w:t xml:space="preserve"> </w:t>
      </w:r>
      <w:r w:rsidR="00E638E6">
        <w:rPr>
          <w:rFonts w:ascii="Arial" w:hAnsi="Arial" w:cs="Arial"/>
          <w:color w:val="000000" w:themeColor="text1"/>
          <w:sz w:val="20"/>
          <w:szCs w:val="20"/>
          <w:lang w:val="el-GR"/>
        </w:rPr>
        <w:t>του</w:t>
      </w:r>
      <w:r w:rsidRPr="00E638E6">
        <w:rPr>
          <w:rFonts w:ascii="Arial" w:hAnsi="Arial" w:cs="Arial"/>
          <w:color w:val="000000" w:themeColor="text1"/>
          <w:sz w:val="20"/>
          <w:szCs w:val="20"/>
          <w:lang w:val="el-GR"/>
        </w:rPr>
        <w:t xml:space="preserve"> </w:t>
      </w:r>
      <w:r w:rsidR="00E638E6" w:rsidRPr="00422F18">
        <w:rPr>
          <w:rFonts w:ascii="Arial" w:hAnsi="Arial" w:cs="Arial"/>
          <w:b/>
          <w:bCs/>
          <w:color w:val="000000" w:themeColor="text1"/>
          <w:sz w:val="20"/>
          <w:szCs w:val="20"/>
          <w:lang w:val="el-GR"/>
        </w:rPr>
        <w:t>“</w:t>
      </w:r>
      <w:r w:rsidRPr="00422F18">
        <w:rPr>
          <w:rFonts w:ascii="Arial" w:hAnsi="Arial" w:cs="Arial"/>
          <w:b/>
          <w:bCs/>
          <w:color w:val="000000" w:themeColor="text1"/>
          <w:sz w:val="20"/>
          <w:szCs w:val="20"/>
        </w:rPr>
        <w:t>Curiosity</w:t>
      </w:r>
      <w:r w:rsidRPr="00422F18">
        <w:rPr>
          <w:rFonts w:ascii="Arial" w:hAnsi="Arial" w:cs="Arial"/>
          <w:b/>
          <w:bCs/>
          <w:color w:val="000000" w:themeColor="text1"/>
          <w:sz w:val="20"/>
          <w:szCs w:val="20"/>
          <w:lang w:val="el-GR"/>
        </w:rPr>
        <w:t xml:space="preserve">: </w:t>
      </w:r>
      <w:r w:rsidRPr="00422F18">
        <w:rPr>
          <w:rFonts w:ascii="Arial" w:hAnsi="Arial" w:cs="Arial"/>
          <w:b/>
          <w:bCs/>
          <w:color w:val="000000" w:themeColor="text1"/>
          <w:sz w:val="20"/>
          <w:szCs w:val="20"/>
        </w:rPr>
        <w:t>The</w:t>
      </w:r>
      <w:r w:rsidRPr="00422F18">
        <w:rPr>
          <w:rFonts w:ascii="Arial" w:hAnsi="Arial" w:cs="Arial"/>
          <w:b/>
          <w:bCs/>
          <w:color w:val="000000" w:themeColor="text1"/>
          <w:sz w:val="20"/>
          <w:szCs w:val="20"/>
          <w:lang w:val="el-GR"/>
        </w:rPr>
        <w:t xml:space="preserve"> </w:t>
      </w:r>
      <w:r w:rsidRPr="00422F18">
        <w:rPr>
          <w:rFonts w:ascii="Arial" w:hAnsi="Arial" w:cs="Arial"/>
          <w:b/>
          <w:bCs/>
          <w:color w:val="000000" w:themeColor="text1"/>
          <w:sz w:val="20"/>
          <w:szCs w:val="20"/>
        </w:rPr>
        <w:t>Adaptability</w:t>
      </w:r>
      <w:r w:rsidRPr="00422F18">
        <w:rPr>
          <w:rFonts w:ascii="Arial" w:hAnsi="Arial" w:cs="Arial"/>
          <w:b/>
          <w:bCs/>
          <w:color w:val="000000" w:themeColor="text1"/>
          <w:sz w:val="20"/>
          <w:szCs w:val="20"/>
          <w:lang w:val="el-GR"/>
        </w:rPr>
        <w:t xml:space="preserve"> &amp; </w:t>
      </w:r>
      <w:r w:rsidRPr="00422F18">
        <w:rPr>
          <w:rFonts w:ascii="Arial" w:hAnsi="Arial" w:cs="Arial"/>
          <w:b/>
          <w:bCs/>
          <w:color w:val="000000" w:themeColor="text1"/>
          <w:sz w:val="20"/>
          <w:szCs w:val="20"/>
        </w:rPr>
        <w:t>Change</w:t>
      </w:r>
      <w:r w:rsidRPr="00422F18">
        <w:rPr>
          <w:rFonts w:ascii="Arial" w:hAnsi="Arial" w:cs="Arial"/>
          <w:b/>
          <w:bCs/>
          <w:color w:val="000000" w:themeColor="text1"/>
          <w:sz w:val="20"/>
          <w:szCs w:val="20"/>
          <w:lang w:val="el-GR"/>
        </w:rPr>
        <w:t xml:space="preserve"> </w:t>
      </w:r>
      <w:r w:rsidRPr="00422F18">
        <w:rPr>
          <w:rFonts w:ascii="Arial" w:hAnsi="Arial" w:cs="Arial"/>
          <w:b/>
          <w:bCs/>
          <w:color w:val="000000" w:themeColor="text1"/>
          <w:sz w:val="20"/>
          <w:szCs w:val="20"/>
        </w:rPr>
        <w:t>Superpower</w:t>
      </w:r>
      <w:r w:rsidR="00E638E6" w:rsidRPr="00422F18">
        <w:rPr>
          <w:rFonts w:ascii="Arial" w:hAnsi="Arial" w:cs="Arial"/>
          <w:b/>
          <w:bCs/>
          <w:color w:val="000000" w:themeColor="text1"/>
          <w:sz w:val="20"/>
          <w:szCs w:val="20"/>
          <w:lang w:val="el-GR"/>
        </w:rPr>
        <w:t>”</w:t>
      </w:r>
      <w:r w:rsidR="00E638E6">
        <w:rPr>
          <w:rFonts w:ascii="Arial" w:hAnsi="Arial" w:cs="Arial"/>
          <w:color w:val="000000" w:themeColor="text1"/>
          <w:sz w:val="20"/>
          <w:szCs w:val="20"/>
          <w:lang w:val="el-GR"/>
        </w:rPr>
        <w:t xml:space="preserve">, </w:t>
      </w:r>
      <w:r w:rsidRPr="006625A1">
        <w:rPr>
          <w:rFonts w:ascii="Arial" w:hAnsi="Arial" w:cs="Arial"/>
          <w:color w:val="000000" w:themeColor="text1"/>
          <w:sz w:val="20"/>
          <w:szCs w:val="20"/>
          <w:lang w:val="el-GR"/>
        </w:rPr>
        <w:t xml:space="preserve">ανέδειξε τη σημασία της περιέργειας ως βασικής δεξιότητας προσαρμοστικότητας σε έναν κόσμο που μεταβάλλεται με ταχύτητα λόγω της </w:t>
      </w:r>
      <w:r w:rsidR="007A04E2">
        <w:rPr>
          <w:rFonts w:ascii="Arial" w:hAnsi="Arial" w:cs="Arial"/>
          <w:color w:val="000000" w:themeColor="text1"/>
          <w:sz w:val="20"/>
          <w:szCs w:val="20"/>
          <w:lang w:val="el-GR"/>
        </w:rPr>
        <w:t>ΤΝ</w:t>
      </w:r>
      <w:r w:rsidRPr="006625A1">
        <w:rPr>
          <w:rFonts w:ascii="Arial" w:hAnsi="Arial" w:cs="Arial"/>
          <w:color w:val="000000" w:themeColor="text1"/>
          <w:sz w:val="20"/>
          <w:szCs w:val="20"/>
          <w:lang w:val="el-GR"/>
        </w:rPr>
        <w:t xml:space="preserve"> και των τεχνολογικών εξελίξεων. Όπως χαρακτηριστικά ανέφερε, οι οργανισμοί και οι άνθρωποι μπορούν είτε να φοβούνται τις αλλαγές</w:t>
      </w:r>
      <w:r w:rsidR="00C61E59">
        <w:rPr>
          <w:rFonts w:ascii="Arial" w:hAnsi="Arial" w:cs="Arial"/>
          <w:color w:val="000000" w:themeColor="text1"/>
          <w:sz w:val="20"/>
          <w:szCs w:val="20"/>
          <w:lang w:val="el-GR"/>
        </w:rPr>
        <w:t>,</w:t>
      </w:r>
      <w:r w:rsidRPr="006625A1">
        <w:rPr>
          <w:rFonts w:ascii="Arial" w:hAnsi="Arial" w:cs="Arial"/>
          <w:color w:val="000000" w:themeColor="text1"/>
          <w:sz w:val="20"/>
          <w:szCs w:val="20"/>
          <w:lang w:val="el-GR"/>
        </w:rPr>
        <w:t xml:space="preserve"> είτε να τις αντιμετωπίζουν με τη στάση: «Αυτό είναι ενδιαφέρον</w:t>
      </w:r>
      <w:r w:rsidR="00E62D14">
        <w:rPr>
          <w:rFonts w:ascii="Arial" w:hAnsi="Arial" w:cs="Arial"/>
          <w:color w:val="000000" w:themeColor="text1"/>
          <w:sz w:val="20"/>
          <w:szCs w:val="20"/>
          <w:lang w:val="el-GR"/>
        </w:rPr>
        <w:t xml:space="preserve">, </w:t>
      </w:r>
      <w:r w:rsidRPr="006625A1">
        <w:rPr>
          <w:rFonts w:ascii="Arial" w:hAnsi="Arial" w:cs="Arial"/>
          <w:color w:val="000000" w:themeColor="text1"/>
          <w:sz w:val="20"/>
          <w:szCs w:val="20"/>
          <w:lang w:val="el-GR"/>
        </w:rPr>
        <w:t>πώς μπορώ να το αξιοποιήσω για να αλλάξω τον κόσμο μου;».</w:t>
      </w:r>
    </w:p>
    <w:p w14:paraId="228FF218" w14:textId="77777777" w:rsidR="006625A1" w:rsidRPr="006625A1" w:rsidRDefault="006625A1" w:rsidP="006625A1">
      <w:pPr>
        <w:rPr>
          <w:rFonts w:ascii="Arial" w:hAnsi="Arial" w:cs="Arial"/>
          <w:color w:val="000000" w:themeColor="text1"/>
          <w:sz w:val="20"/>
          <w:szCs w:val="20"/>
          <w:lang w:val="el-GR"/>
        </w:rPr>
      </w:pPr>
    </w:p>
    <w:p w14:paraId="07473D04" w14:textId="77777777" w:rsidR="006625A1" w:rsidRPr="006625A1" w:rsidRDefault="006625A1" w:rsidP="006625A1">
      <w:pPr>
        <w:rPr>
          <w:rFonts w:ascii="Arial" w:hAnsi="Arial" w:cs="Arial"/>
          <w:color w:val="000000" w:themeColor="text1"/>
          <w:sz w:val="20"/>
          <w:szCs w:val="20"/>
          <w:lang w:val="el-GR"/>
        </w:rPr>
      </w:pPr>
      <w:r w:rsidRPr="006625A1">
        <w:rPr>
          <w:rFonts w:ascii="Arial" w:hAnsi="Arial" w:cs="Arial"/>
          <w:color w:val="000000" w:themeColor="text1"/>
          <w:sz w:val="20"/>
          <w:szCs w:val="20"/>
          <w:lang w:val="el-GR"/>
        </w:rPr>
        <w:t xml:space="preserve">Απευθυνόμενος ειδικά στους ηγέτες του </w:t>
      </w:r>
      <w:r w:rsidRPr="006625A1">
        <w:rPr>
          <w:rFonts w:ascii="Arial" w:hAnsi="Arial" w:cs="Arial"/>
          <w:color w:val="000000" w:themeColor="text1"/>
          <w:sz w:val="20"/>
          <w:szCs w:val="20"/>
        </w:rPr>
        <w:t>HR</w:t>
      </w:r>
      <w:r w:rsidRPr="006625A1">
        <w:rPr>
          <w:rFonts w:ascii="Arial" w:hAnsi="Arial" w:cs="Arial"/>
          <w:color w:val="000000" w:themeColor="text1"/>
          <w:sz w:val="20"/>
          <w:szCs w:val="20"/>
          <w:lang w:val="el-GR"/>
        </w:rPr>
        <w:t>, τόνισε ότι καλούνται να αμφισβητήσουν τα παραδοσιακά πρότυπα σκέψης και να δημιουργήσουν οργανισμούς που ενθαρρύνουν τη διαφορετική οπτική και τον πειραματισμό. Όπως υπογράμμισε, ένα από τα προβλήματα της σύγχρονης γνώσης και της επιστημονικής εξειδίκευσης είναι ότι όσο περισσότερο εξελίσσονται τα συστήματα, τόσο πιο στενά γίνεται το πεδίο εστίασης. Το ζήτημα, επομένως, δεν είναι η έλλειψη γνώσης, αλλά η περιορισμένη οπτική.</w:t>
      </w:r>
    </w:p>
    <w:p w14:paraId="52FC8211" w14:textId="77777777" w:rsidR="006625A1" w:rsidRPr="006625A1" w:rsidRDefault="006625A1" w:rsidP="006625A1">
      <w:pPr>
        <w:rPr>
          <w:rFonts w:ascii="Arial" w:hAnsi="Arial" w:cs="Arial"/>
          <w:color w:val="000000" w:themeColor="text1"/>
          <w:sz w:val="20"/>
          <w:szCs w:val="20"/>
          <w:lang w:val="el-GR"/>
        </w:rPr>
      </w:pPr>
    </w:p>
    <w:p w14:paraId="3C16A82F" w14:textId="299C67E1" w:rsidR="006625A1" w:rsidRPr="006625A1" w:rsidRDefault="006625A1" w:rsidP="006625A1">
      <w:pPr>
        <w:rPr>
          <w:rFonts w:ascii="Arial" w:hAnsi="Arial" w:cs="Arial"/>
          <w:color w:val="000000" w:themeColor="text1"/>
          <w:sz w:val="20"/>
          <w:szCs w:val="20"/>
          <w:lang w:val="el-GR"/>
        </w:rPr>
      </w:pPr>
      <w:r w:rsidRPr="006625A1">
        <w:rPr>
          <w:rFonts w:ascii="Arial" w:hAnsi="Arial" w:cs="Arial"/>
          <w:color w:val="000000" w:themeColor="text1"/>
          <w:sz w:val="20"/>
          <w:szCs w:val="20"/>
          <w:lang w:val="el-GR"/>
        </w:rPr>
        <w:t xml:space="preserve">Ο </w:t>
      </w:r>
      <w:r w:rsidRPr="006625A1">
        <w:rPr>
          <w:rFonts w:ascii="Arial" w:hAnsi="Arial" w:cs="Arial"/>
          <w:color w:val="000000" w:themeColor="text1"/>
          <w:sz w:val="20"/>
          <w:szCs w:val="20"/>
        </w:rPr>
        <w:t>Gerver</w:t>
      </w:r>
      <w:r w:rsidRPr="006625A1">
        <w:rPr>
          <w:rFonts w:ascii="Arial" w:hAnsi="Arial" w:cs="Arial"/>
          <w:color w:val="000000" w:themeColor="text1"/>
          <w:sz w:val="20"/>
          <w:szCs w:val="20"/>
          <w:lang w:val="el-GR"/>
        </w:rPr>
        <w:t xml:space="preserve"> ενθάρρυνε τους ηγέτες να καλλιεργήσουν στους οργανισμούς τους το θάρρος να αμφισβητούν τις βεβαιότητες, επισημαίνοντας ότι η πραγματική μάθηση δεν προκύπτει από την επιτυχία, αλλά από τα λάθη και την αβεβαιότητα. «Δεν μαθαίνουμε τίποτα καινούργιο όταν κάνουμε κάτι σωστά</w:t>
      </w:r>
      <w:r w:rsidR="00D8449B">
        <w:rPr>
          <w:rFonts w:ascii="Arial" w:hAnsi="Arial" w:cs="Arial"/>
          <w:color w:val="000000" w:themeColor="text1"/>
          <w:sz w:val="20"/>
          <w:szCs w:val="20"/>
          <w:lang w:val="el-GR"/>
        </w:rPr>
        <w:t>,</w:t>
      </w:r>
      <w:r w:rsidR="00E62D14">
        <w:rPr>
          <w:rFonts w:ascii="Arial" w:hAnsi="Arial" w:cs="Arial"/>
          <w:color w:val="000000" w:themeColor="text1"/>
          <w:sz w:val="20"/>
          <w:szCs w:val="20"/>
          <w:lang w:val="el-GR"/>
        </w:rPr>
        <w:t xml:space="preserve"> </w:t>
      </w:r>
      <w:r w:rsidRPr="006625A1">
        <w:rPr>
          <w:rFonts w:ascii="Arial" w:hAnsi="Arial" w:cs="Arial"/>
          <w:color w:val="000000" w:themeColor="text1"/>
          <w:sz w:val="20"/>
          <w:szCs w:val="20"/>
          <w:lang w:val="el-GR"/>
        </w:rPr>
        <w:t>μαθαίνουμε όταν δοκιμάζουμε κάτι που δεν γνωρίζουμε ακόμη», σημείωσε.</w:t>
      </w:r>
    </w:p>
    <w:p w14:paraId="4C3EDD07" w14:textId="77777777" w:rsidR="006625A1" w:rsidRPr="006625A1" w:rsidRDefault="006625A1" w:rsidP="006625A1">
      <w:pPr>
        <w:rPr>
          <w:rFonts w:ascii="Arial" w:hAnsi="Arial" w:cs="Arial"/>
          <w:color w:val="000000" w:themeColor="text1"/>
          <w:sz w:val="20"/>
          <w:szCs w:val="20"/>
          <w:lang w:val="el-GR"/>
        </w:rPr>
      </w:pPr>
    </w:p>
    <w:p w14:paraId="314F5037" w14:textId="22B23A19" w:rsidR="006625A1" w:rsidRPr="006625A1" w:rsidRDefault="006625A1" w:rsidP="006625A1">
      <w:pPr>
        <w:rPr>
          <w:rFonts w:ascii="Arial" w:hAnsi="Arial" w:cs="Arial"/>
          <w:color w:val="000000" w:themeColor="text1"/>
          <w:sz w:val="20"/>
          <w:szCs w:val="20"/>
          <w:lang w:val="el-GR"/>
        </w:rPr>
      </w:pPr>
      <w:r w:rsidRPr="006625A1">
        <w:rPr>
          <w:rFonts w:ascii="Arial" w:hAnsi="Arial" w:cs="Arial"/>
          <w:color w:val="000000" w:themeColor="text1"/>
          <w:sz w:val="20"/>
          <w:szCs w:val="20"/>
          <w:lang w:val="el-GR"/>
        </w:rPr>
        <w:t>Κλείνοντας, έθεσε ένα κρίσιμο ερώτημα για το μέλλον των οργανισμών: πώς μπορούν οι εταιρείες να δημιουργήσουν κουλτούρες όπου οι άνθρωποι ενθαρρύνονται να πειραματίζονται, να συμμετέχουν και να εκτίθενται δημιουργικά στο ενδεχόμενο του λάθους. Μέσα από τη συνεργασία, τη συμμετοχή και την αποδοχή της αποτυχίας ως μέρος της διαδικασίας μάθησης, οι οργανισμοί μπορούν να ενισχύσουν την αυτοπεποίθηση των ανθρώπων τους και να αναπτύξουν πραγματικά προσαρμοστικές ομάδες για το μέλλον.</w:t>
      </w:r>
    </w:p>
    <w:p w14:paraId="5684E089" w14:textId="77777777" w:rsidR="001D67C5" w:rsidRDefault="001D67C5" w:rsidP="00122D29">
      <w:pPr>
        <w:rPr>
          <w:rFonts w:ascii="Arial" w:hAnsi="Arial" w:cs="Arial"/>
          <w:iCs/>
          <w:color w:val="000000" w:themeColor="text1"/>
          <w:sz w:val="20"/>
          <w:szCs w:val="20"/>
          <w:lang w:val="el-GR"/>
        </w:rPr>
      </w:pPr>
    </w:p>
    <w:p w14:paraId="31916176" w14:textId="77777777" w:rsidR="00D01AB2" w:rsidRPr="00D01AB2" w:rsidRDefault="008E75E2" w:rsidP="00D01AB2">
      <w:pPr>
        <w:rPr>
          <w:rFonts w:ascii="Arial" w:hAnsi="Arial" w:cs="Arial"/>
          <w:iCs/>
          <w:color w:val="000000" w:themeColor="text1"/>
          <w:sz w:val="20"/>
          <w:szCs w:val="20"/>
          <w:lang w:val="el-GR"/>
        </w:rPr>
      </w:pPr>
      <w:r>
        <w:rPr>
          <w:rFonts w:ascii="Arial" w:hAnsi="Arial" w:cs="Arial"/>
          <w:iCs/>
          <w:color w:val="000000" w:themeColor="text1"/>
          <w:sz w:val="20"/>
          <w:szCs w:val="20"/>
          <w:lang w:val="el-GR"/>
        </w:rPr>
        <w:t>Σε</w:t>
      </w:r>
      <w:r w:rsidRPr="007B2D50">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μία</w:t>
      </w:r>
      <w:r w:rsidRPr="007B2D50">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ανατρεπτική</w:t>
      </w:r>
      <w:r w:rsidRPr="007B2D50">
        <w:rPr>
          <w:rFonts w:ascii="Arial" w:hAnsi="Arial" w:cs="Arial"/>
          <w:iCs/>
          <w:color w:val="000000" w:themeColor="text1"/>
          <w:sz w:val="20"/>
          <w:szCs w:val="20"/>
          <w:lang w:val="el-GR"/>
        </w:rPr>
        <w:t xml:space="preserve"> </w:t>
      </w:r>
      <w:r w:rsidR="007B2D50" w:rsidRPr="007B2D50">
        <w:rPr>
          <w:rFonts w:ascii="Arial" w:hAnsi="Arial" w:cs="Arial"/>
          <w:iCs/>
          <w:color w:val="000000" w:themeColor="text1"/>
          <w:sz w:val="20"/>
          <w:szCs w:val="20"/>
          <w:lang w:val="el-GR"/>
        </w:rPr>
        <w:t>“</w:t>
      </w:r>
      <w:r w:rsidRPr="007B2D50">
        <w:rPr>
          <w:rFonts w:ascii="Arial" w:hAnsi="Arial" w:cs="Arial"/>
          <w:iCs/>
          <w:color w:val="000000" w:themeColor="text1"/>
          <w:sz w:val="20"/>
          <w:szCs w:val="20"/>
        </w:rPr>
        <w:t>Strategic</w:t>
      </w:r>
      <w:r w:rsidRPr="007B2D50">
        <w:rPr>
          <w:rFonts w:ascii="Arial" w:hAnsi="Arial" w:cs="Arial"/>
          <w:iCs/>
          <w:color w:val="000000" w:themeColor="text1"/>
          <w:sz w:val="20"/>
          <w:szCs w:val="20"/>
          <w:lang w:val="el-GR"/>
        </w:rPr>
        <w:t xml:space="preserve"> </w:t>
      </w:r>
      <w:r w:rsidRPr="007B2D50">
        <w:rPr>
          <w:rFonts w:ascii="Arial" w:hAnsi="Arial" w:cs="Arial"/>
          <w:iCs/>
          <w:color w:val="000000" w:themeColor="text1"/>
          <w:sz w:val="20"/>
          <w:szCs w:val="20"/>
        </w:rPr>
        <w:t>Vision</w:t>
      </w:r>
      <w:r w:rsidRPr="007B2D50">
        <w:rPr>
          <w:rFonts w:ascii="Arial" w:hAnsi="Arial" w:cs="Arial"/>
          <w:iCs/>
          <w:color w:val="000000" w:themeColor="text1"/>
          <w:sz w:val="20"/>
          <w:szCs w:val="20"/>
          <w:lang w:val="el-GR"/>
        </w:rPr>
        <w:t xml:space="preserve"> </w:t>
      </w:r>
      <w:r w:rsidRPr="007B2D50">
        <w:rPr>
          <w:rFonts w:ascii="Arial" w:hAnsi="Arial" w:cs="Arial"/>
          <w:iCs/>
          <w:color w:val="000000" w:themeColor="text1"/>
          <w:sz w:val="20"/>
          <w:szCs w:val="20"/>
        </w:rPr>
        <w:t>Interview</w:t>
      </w:r>
      <w:r w:rsidR="007B2D50" w:rsidRPr="007B2D50">
        <w:rPr>
          <w:rFonts w:ascii="Arial" w:hAnsi="Arial" w:cs="Arial"/>
          <w:iCs/>
          <w:color w:val="000000" w:themeColor="text1"/>
          <w:sz w:val="20"/>
          <w:szCs w:val="20"/>
          <w:lang w:val="el-GR"/>
        </w:rPr>
        <w:t>”</w:t>
      </w:r>
      <w:r w:rsidRPr="007B2D50">
        <w:rPr>
          <w:rFonts w:ascii="Arial" w:hAnsi="Arial" w:cs="Arial"/>
          <w:iCs/>
          <w:color w:val="000000" w:themeColor="text1"/>
          <w:sz w:val="20"/>
          <w:szCs w:val="20"/>
          <w:lang w:val="el-GR"/>
        </w:rPr>
        <w:t xml:space="preserve">, </w:t>
      </w:r>
      <w:r w:rsidRPr="008E75E2">
        <w:rPr>
          <w:rFonts w:ascii="Arial" w:hAnsi="Arial" w:cs="Arial"/>
          <w:b/>
          <w:bCs/>
          <w:iCs/>
          <w:color w:val="000000" w:themeColor="text1"/>
          <w:sz w:val="20"/>
          <w:szCs w:val="20"/>
          <w:lang w:val="el-GR"/>
        </w:rPr>
        <w:t>η</w:t>
      </w:r>
      <w:r w:rsidRPr="007B2D50">
        <w:rPr>
          <w:rFonts w:ascii="Arial" w:hAnsi="Arial" w:cs="Arial"/>
          <w:b/>
          <w:bCs/>
          <w:iCs/>
          <w:color w:val="000000" w:themeColor="text1"/>
          <w:sz w:val="20"/>
          <w:szCs w:val="20"/>
          <w:lang w:val="el-GR"/>
        </w:rPr>
        <w:t xml:space="preserve"> </w:t>
      </w:r>
      <w:r w:rsidRPr="008E75E2">
        <w:rPr>
          <w:rFonts w:ascii="Arial" w:hAnsi="Arial" w:cs="Arial"/>
          <w:b/>
          <w:bCs/>
          <w:iCs/>
          <w:color w:val="000000" w:themeColor="text1"/>
          <w:sz w:val="20"/>
          <w:szCs w:val="20"/>
          <w:lang w:val="el-GR"/>
        </w:rPr>
        <w:t>Πέγκυ</w:t>
      </w:r>
      <w:r w:rsidRPr="007B2D50">
        <w:rPr>
          <w:rFonts w:ascii="Arial" w:hAnsi="Arial" w:cs="Arial"/>
          <w:b/>
          <w:bCs/>
          <w:iCs/>
          <w:color w:val="000000" w:themeColor="text1"/>
          <w:sz w:val="20"/>
          <w:szCs w:val="20"/>
          <w:lang w:val="el-GR"/>
        </w:rPr>
        <w:t xml:space="preserve"> </w:t>
      </w:r>
      <w:r w:rsidRPr="008E75E2">
        <w:rPr>
          <w:rFonts w:ascii="Arial" w:hAnsi="Arial" w:cs="Arial"/>
          <w:b/>
          <w:bCs/>
          <w:iCs/>
          <w:color w:val="000000" w:themeColor="text1"/>
          <w:sz w:val="20"/>
          <w:szCs w:val="20"/>
          <w:lang w:val="el-GR"/>
        </w:rPr>
        <w:t>Βελλιώτου</w:t>
      </w:r>
      <w:r w:rsidRPr="007B2D50">
        <w:rPr>
          <w:rFonts w:ascii="Arial" w:hAnsi="Arial" w:cs="Arial"/>
          <w:b/>
          <w:bCs/>
          <w:iCs/>
          <w:color w:val="000000" w:themeColor="text1"/>
          <w:sz w:val="20"/>
          <w:szCs w:val="20"/>
          <w:lang w:val="el-GR"/>
        </w:rPr>
        <w:t xml:space="preserve">, </w:t>
      </w:r>
      <w:r w:rsidRPr="007B2D50">
        <w:rPr>
          <w:rFonts w:ascii="Arial" w:hAnsi="Arial" w:cs="Arial"/>
          <w:b/>
          <w:bCs/>
          <w:iCs/>
          <w:color w:val="000000" w:themeColor="text1"/>
          <w:sz w:val="20"/>
          <w:szCs w:val="20"/>
        </w:rPr>
        <w:t>Partner</w:t>
      </w:r>
      <w:r w:rsidRPr="007B2D50">
        <w:rPr>
          <w:rFonts w:ascii="Arial" w:hAnsi="Arial" w:cs="Arial"/>
          <w:b/>
          <w:bCs/>
          <w:iCs/>
          <w:color w:val="000000" w:themeColor="text1"/>
          <w:sz w:val="20"/>
          <w:szCs w:val="20"/>
          <w:lang w:val="el-GR"/>
        </w:rPr>
        <w:t xml:space="preserve"> &amp; </w:t>
      </w:r>
      <w:r w:rsidRPr="007B2D50">
        <w:rPr>
          <w:rFonts w:ascii="Arial" w:hAnsi="Arial" w:cs="Arial"/>
          <w:b/>
          <w:bCs/>
          <w:iCs/>
          <w:color w:val="000000" w:themeColor="text1"/>
          <w:sz w:val="20"/>
          <w:szCs w:val="20"/>
        </w:rPr>
        <w:t>Head</w:t>
      </w:r>
      <w:r w:rsidRPr="007B2D50">
        <w:rPr>
          <w:rFonts w:ascii="Arial" w:hAnsi="Arial" w:cs="Arial"/>
          <w:b/>
          <w:bCs/>
          <w:iCs/>
          <w:color w:val="000000" w:themeColor="text1"/>
          <w:sz w:val="20"/>
          <w:szCs w:val="20"/>
          <w:lang w:val="el-GR"/>
        </w:rPr>
        <w:t xml:space="preserve"> </w:t>
      </w:r>
      <w:r w:rsidRPr="007B2D50">
        <w:rPr>
          <w:rFonts w:ascii="Arial" w:hAnsi="Arial" w:cs="Arial"/>
          <w:b/>
          <w:bCs/>
          <w:iCs/>
          <w:color w:val="000000" w:themeColor="text1"/>
          <w:sz w:val="20"/>
          <w:szCs w:val="20"/>
        </w:rPr>
        <w:t>of</w:t>
      </w:r>
      <w:r w:rsidRPr="007B2D50">
        <w:rPr>
          <w:rFonts w:ascii="Arial" w:hAnsi="Arial" w:cs="Arial"/>
          <w:b/>
          <w:bCs/>
          <w:iCs/>
          <w:color w:val="000000" w:themeColor="text1"/>
          <w:sz w:val="20"/>
          <w:szCs w:val="20"/>
          <w:lang w:val="el-GR"/>
        </w:rPr>
        <w:t xml:space="preserve"> </w:t>
      </w:r>
      <w:r w:rsidRPr="007B2D50">
        <w:rPr>
          <w:rFonts w:ascii="Arial" w:hAnsi="Arial" w:cs="Arial"/>
          <w:b/>
          <w:bCs/>
          <w:iCs/>
          <w:color w:val="000000" w:themeColor="text1"/>
          <w:sz w:val="20"/>
          <w:szCs w:val="20"/>
        </w:rPr>
        <w:t>People</w:t>
      </w:r>
      <w:r w:rsidRPr="007B2D50">
        <w:rPr>
          <w:rFonts w:ascii="Arial" w:hAnsi="Arial" w:cs="Arial"/>
          <w:b/>
          <w:bCs/>
          <w:iCs/>
          <w:color w:val="000000" w:themeColor="text1"/>
          <w:sz w:val="20"/>
          <w:szCs w:val="20"/>
          <w:lang w:val="el-GR"/>
        </w:rPr>
        <w:t xml:space="preserve">, </w:t>
      </w:r>
      <w:r w:rsidRPr="007B2D50">
        <w:rPr>
          <w:rFonts w:ascii="Arial" w:hAnsi="Arial" w:cs="Arial"/>
          <w:b/>
          <w:bCs/>
          <w:iCs/>
          <w:color w:val="000000" w:themeColor="text1"/>
          <w:sz w:val="20"/>
          <w:szCs w:val="20"/>
        </w:rPr>
        <w:t>People</w:t>
      </w:r>
      <w:r w:rsidRPr="007B2D50">
        <w:rPr>
          <w:rFonts w:ascii="Arial" w:hAnsi="Arial" w:cs="Arial"/>
          <w:b/>
          <w:bCs/>
          <w:iCs/>
          <w:color w:val="000000" w:themeColor="text1"/>
          <w:sz w:val="20"/>
          <w:szCs w:val="20"/>
          <w:lang w:val="el-GR"/>
        </w:rPr>
        <w:t xml:space="preserve"> </w:t>
      </w:r>
      <w:r w:rsidRPr="007B2D50">
        <w:rPr>
          <w:rFonts w:ascii="Arial" w:hAnsi="Arial" w:cs="Arial"/>
          <w:b/>
          <w:bCs/>
          <w:iCs/>
          <w:color w:val="000000" w:themeColor="text1"/>
          <w:sz w:val="20"/>
          <w:szCs w:val="20"/>
        </w:rPr>
        <w:t>Services</w:t>
      </w:r>
      <w:r w:rsidRPr="007B2D50">
        <w:rPr>
          <w:rFonts w:ascii="Arial" w:hAnsi="Arial" w:cs="Arial"/>
          <w:b/>
          <w:bCs/>
          <w:iCs/>
          <w:color w:val="000000" w:themeColor="text1"/>
          <w:sz w:val="20"/>
          <w:szCs w:val="20"/>
          <w:lang w:val="el-GR"/>
        </w:rPr>
        <w:t xml:space="preserve">, </w:t>
      </w:r>
      <w:r w:rsidRPr="007B2D50">
        <w:rPr>
          <w:rFonts w:ascii="Arial" w:hAnsi="Arial" w:cs="Arial"/>
          <w:b/>
          <w:bCs/>
          <w:iCs/>
          <w:color w:val="000000" w:themeColor="text1"/>
          <w:sz w:val="20"/>
          <w:szCs w:val="20"/>
        </w:rPr>
        <w:t>Advisory</w:t>
      </w:r>
      <w:r w:rsidRPr="007B2D50">
        <w:rPr>
          <w:rFonts w:ascii="Arial" w:hAnsi="Arial" w:cs="Arial"/>
          <w:b/>
          <w:bCs/>
          <w:iCs/>
          <w:color w:val="000000" w:themeColor="text1"/>
          <w:sz w:val="20"/>
          <w:szCs w:val="20"/>
          <w:lang w:val="el-GR"/>
        </w:rPr>
        <w:t xml:space="preserve">, </w:t>
      </w:r>
      <w:r w:rsidRPr="007B2D50">
        <w:rPr>
          <w:rFonts w:ascii="Arial" w:hAnsi="Arial" w:cs="Arial"/>
          <w:b/>
          <w:bCs/>
          <w:iCs/>
          <w:color w:val="000000" w:themeColor="text1"/>
          <w:sz w:val="20"/>
          <w:szCs w:val="20"/>
        </w:rPr>
        <w:t>KPMG</w:t>
      </w:r>
      <w:r w:rsidRPr="007B2D50">
        <w:rPr>
          <w:rFonts w:ascii="Arial" w:hAnsi="Arial" w:cs="Arial"/>
          <w:b/>
          <w:bCs/>
          <w:iCs/>
          <w:color w:val="000000" w:themeColor="text1"/>
          <w:sz w:val="20"/>
          <w:szCs w:val="20"/>
          <w:lang w:val="el-GR"/>
        </w:rPr>
        <w:t xml:space="preserve"> </w:t>
      </w:r>
      <w:r w:rsidRPr="008E75E2">
        <w:rPr>
          <w:rFonts w:ascii="Arial" w:hAnsi="Arial" w:cs="Arial"/>
          <w:b/>
          <w:bCs/>
          <w:iCs/>
          <w:color w:val="000000" w:themeColor="text1"/>
          <w:sz w:val="20"/>
          <w:szCs w:val="20"/>
          <w:lang w:val="el-GR"/>
        </w:rPr>
        <w:t>στην</w:t>
      </w:r>
      <w:r w:rsidRPr="007B2D50">
        <w:rPr>
          <w:rFonts w:ascii="Arial" w:hAnsi="Arial" w:cs="Arial"/>
          <w:b/>
          <w:bCs/>
          <w:iCs/>
          <w:color w:val="000000" w:themeColor="text1"/>
          <w:sz w:val="20"/>
          <w:szCs w:val="20"/>
          <w:lang w:val="el-GR"/>
        </w:rPr>
        <w:t xml:space="preserve"> </w:t>
      </w:r>
      <w:r w:rsidRPr="008E75E2">
        <w:rPr>
          <w:rFonts w:ascii="Arial" w:hAnsi="Arial" w:cs="Arial"/>
          <w:b/>
          <w:bCs/>
          <w:iCs/>
          <w:color w:val="000000" w:themeColor="text1"/>
          <w:sz w:val="20"/>
          <w:szCs w:val="20"/>
          <w:lang w:val="el-GR"/>
        </w:rPr>
        <w:t>Ελλάδα</w:t>
      </w:r>
      <w:r w:rsidRPr="007B2D50">
        <w:rPr>
          <w:rFonts w:ascii="Arial" w:hAnsi="Arial" w:cs="Arial"/>
          <w:iCs/>
          <w:color w:val="000000" w:themeColor="text1"/>
          <w:sz w:val="20"/>
          <w:szCs w:val="20"/>
          <w:lang w:val="el-GR"/>
        </w:rPr>
        <w:t xml:space="preserve"> </w:t>
      </w:r>
      <w:r w:rsidR="007B2D50">
        <w:rPr>
          <w:rFonts w:ascii="Arial" w:hAnsi="Arial" w:cs="Arial"/>
          <w:iCs/>
          <w:color w:val="000000" w:themeColor="text1"/>
          <w:sz w:val="20"/>
          <w:szCs w:val="20"/>
          <w:lang w:val="el-GR"/>
        </w:rPr>
        <w:t>συνομίλησε</w:t>
      </w:r>
      <w:r w:rsidRPr="007B2D50">
        <w:rPr>
          <w:rFonts w:ascii="Arial" w:hAnsi="Arial" w:cs="Arial"/>
          <w:iCs/>
          <w:color w:val="000000" w:themeColor="text1"/>
          <w:sz w:val="20"/>
          <w:szCs w:val="20"/>
          <w:lang w:val="el-GR"/>
        </w:rPr>
        <w:t xml:space="preserve"> </w:t>
      </w:r>
      <w:r w:rsidRPr="008E75E2">
        <w:rPr>
          <w:rFonts w:ascii="Arial" w:hAnsi="Arial" w:cs="Arial"/>
          <w:iCs/>
          <w:color w:val="000000" w:themeColor="text1"/>
          <w:sz w:val="20"/>
          <w:szCs w:val="20"/>
          <w:lang w:val="el-GR"/>
        </w:rPr>
        <w:t>με</w:t>
      </w:r>
      <w:r w:rsidRPr="007B2D50">
        <w:rPr>
          <w:rFonts w:ascii="Arial" w:hAnsi="Arial" w:cs="Arial"/>
          <w:iCs/>
          <w:color w:val="000000" w:themeColor="text1"/>
          <w:sz w:val="20"/>
          <w:szCs w:val="20"/>
          <w:lang w:val="el-GR"/>
        </w:rPr>
        <w:t xml:space="preserve"> </w:t>
      </w:r>
      <w:r w:rsidRPr="008E75E2">
        <w:rPr>
          <w:rFonts w:ascii="Arial" w:hAnsi="Arial" w:cs="Arial"/>
          <w:iCs/>
          <w:color w:val="000000" w:themeColor="text1"/>
          <w:sz w:val="20"/>
          <w:szCs w:val="20"/>
          <w:lang w:val="el-GR"/>
        </w:rPr>
        <w:t>την</w:t>
      </w:r>
      <w:r w:rsidRPr="007B2D50">
        <w:rPr>
          <w:rFonts w:ascii="Arial" w:hAnsi="Arial" w:cs="Arial"/>
          <w:iCs/>
          <w:color w:val="000000" w:themeColor="text1"/>
          <w:sz w:val="20"/>
          <w:szCs w:val="20"/>
          <w:lang w:val="el-GR"/>
        </w:rPr>
        <w:t xml:space="preserve"> </w:t>
      </w:r>
      <w:r w:rsidRPr="008E75E2">
        <w:rPr>
          <w:rFonts w:ascii="Arial" w:hAnsi="Arial" w:cs="Arial"/>
          <w:b/>
          <w:bCs/>
          <w:iCs/>
          <w:color w:val="000000" w:themeColor="text1"/>
          <w:sz w:val="20"/>
          <w:szCs w:val="20"/>
          <w:lang w:val="el-GR"/>
        </w:rPr>
        <w:t>Αλίνα</w:t>
      </w:r>
      <w:r w:rsidRPr="007B2D50">
        <w:rPr>
          <w:rFonts w:ascii="Arial" w:hAnsi="Arial" w:cs="Arial"/>
          <w:b/>
          <w:bCs/>
          <w:iCs/>
          <w:color w:val="000000" w:themeColor="text1"/>
          <w:sz w:val="20"/>
          <w:szCs w:val="20"/>
          <w:lang w:val="el-GR"/>
        </w:rPr>
        <w:t xml:space="preserve"> </w:t>
      </w:r>
      <w:r w:rsidRPr="008E75E2">
        <w:rPr>
          <w:rFonts w:ascii="Arial" w:hAnsi="Arial" w:cs="Arial"/>
          <w:b/>
          <w:bCs/>
          <w:iCs/>
          <w:color w:val="000000" w:themeColor="text1"/>
          <w:sz w:val="20"/>
          <w:szCs w:val="20"/>
          <w:lang w:val="el-GR"/>
        </w:rPr>
        <w:t>Παπαγεωργίου</w:t>
      </w:r>
      <w:r w:rsidRPr="007B2D50">
        <w:rPr>
          <w:rFonts w:ascii="Arial" w:hAnsi="Arial" w:cs="Arial"/>
          <w:b/>
          <w:bCs/>
          <w:iCs/>
          <w:color w:val="000000" w:themeColor="text1"/>
          <w:sz w:val="20"/>
          <w:szCs w:val="20"/>
          <w:lang w:val="el-GR"/>
        </w:rPr>
        <w:t xml:space="preserve">, </w:t>
      </w:r>
      <w:r w:rsidRPr="007B2D50">
        <w:rPr>
          <w:rFonts w:ascii="Arial" w:hAnsi="Arial" w:cs="Arial"/>
          <w:b/>
          <w:bCs/>
          <w:iCs/>
          <w:color w:val="000000" w:themeColor="text1"/>
          <w:sz w:val="20"/>
          <w:szCs w:val="20"/>
        </w:rPr>
        <w:t>Chief</w:t>
      </w:r>
      <w:r w:rsidRPr="007B2D50">
        <w:rPr>
          <w:rFonts w:ascii="Arial" w:hAnsi="Arial" w:cs="Arial"/>
          <w:b/>
          <w:bCs/>
          <w:iCs/>
          <w:color w:val="000000" w:themeColor="text1"/>
          <w:sz w:val="20"/>
          <w:szCs w:val="20"/>
          <w:lang w:val="el-GR"/>
        </w:rPr>
        <w:t xml:space="preserve"> </w:t>
      </w:r>
      <w:r w:rsidRPr="007B2D50">
        <w:rPr>
          <w:rFonts w:ascii="Arial" w:hAnsi="Arial" w:cs="Arial"/>
          <w:b/>
          <w:bCs/>
          <w:iCs/>
          <w:color w:val="000000" w:themeColor="text1"/>
          <w:sz w:val="20"/>
          <w:szCs w:val="20"/>
        </w:rPr>
        <w:t>Human</w:t>
      </w:r>
      <w:r w:rsidRPr="007B2D50">
        <w:rPr>
          <w:rFonts w:ascii="Arial" w:hAnsi="Arial" w:cs="Arial"/>
          <w:b/>
          <w:bCs/>
          <w:iCs/>
          <w:color w:val="000000" w:themeColor="text1"/>
          <w:sz w:val="20"/>
          <w:szCs w:val="20"/>
          <w:lang w:val="el-GR"/>
        </w:rPr>
        <w:t xml:space="preserve"> </w:t>
      </w:r>
      <w:r w:rsidRPr="007B2D50">
        <w:rPr>
          <w:rFonts w:ascii="Arial" w:hAnsi="Arial" w:cs="Arial"/>
          <w:b/>
          <w:bCs/>
          <w:iCs/>
          <w:color w:val="000000" w:themeColor="text1"/>
          <w:sz w:val="20"/>
          <w:szCs w:val="20"/>
        </w:rPr>
        <w:t>Resources</w:t>
      </w:r>
      <w:r w:rsidRPr="007B2D50">
        <w:rPr>
          <w:rFonts w:ascii="Arial" w:hAnsi="Arial" w:cs="Arial"/>
          <w:b/>
          <w:bCs/>
          <w:iCs/>
          <w:color w:val="000000" w:themeColor="text1"/>
          <w:sz w:val="20"/>
          <w:szCs w:val="20"/>
          <w:lang w:val="el-GR"/>
        </w:rPr>
        <w:t xml:space="preserve"> &amp; </w:t>
      </w:r>
      <w:r w:rsidRPr="007B2D50">
        <w:rPr>
          <w:rFonts w:ascii="Arial" w:hAnsi="Arial" w:cs="Arial"/>
          <w:b/>
          <w:bCs/>
          <w:iCs/>
          <w:color w:val="000000" w:themeColor="text1"/>
          <w:sz w:val="20"/>
          <w:szCs w:val="20"/>
        </w:rPr>
        <w:t>Organization</w:t>
      </w:r>
      <w:r w:rsidRPr="007B2D50">
        <w:rPr>
          <w:rFonts w:ascii="Arial" w:hAnsi="Arial" w:cs="Arial"/>
          <w:b/>
          <w:bCs/>
          <w:iCs/>
          <w:color w:val="000000" w:themeColor="text1"/>
          <w:sz w:val="20"/>
          <w:szCs w:val="20"/>
          <w:lang w:val="el-GR"/>
        </w:rPr>
        <w:t xml:space="preserve"> </w:t>
      </w:r>
      <w:r w:rsidRPr="007B2D50">
        <w:rPr>
          <w:rFonts w:ascii="Arial" w:hAnsi="Arial" w:cs="Arial"/>
          <w:b/>
          <w:bCs/>
          <w:iCs/>
          <w:color w:val="000000" w:themeColor="text1"/>
          <w:sz w:val="20"/>
          <w:szCs w:val="20"/>
        </w:rPr>
        <w:t>Officer</w:t>
      </w:r>
      <w:r w:rsidR="00411A1D" w:rsidRPr="007B2D50">
        <w:rPr>
          <w:rFonts w:ascii="Arial" w:hAnsi="Arial" w:cs="Arial"/>
          <w:b/>
          <w:bCs/>
          <w:iCs/>
          <w:color w:val="000000" w:themeColor="text1"/>
          <w:sz w:val="20"/>
          <w:szCs w:val="20"/>
          <w:lang w:val="el-GR"/>
        </w:rPr>
        <w:t>,</w:t>
      </w:r>
      <w:r w:rsidRPr="007B2D50">
        <w:rPr>
          <w:rFonts w:ascii="Arial" w:hAnsi="Arial" w:cs="Arial"/>
          <w:b/>
          <w:bCs/>
          <w:iCs/>
          <w:color w:val="000000" w:themeColor="text1"/>
          <w:sz w:val="20"/>
          <w:szCs w:val="20"/>
          <w:lang w:val="el-GR"/>
        </w:rPr>
        <w:t xml:space="preserve"> </w:t>
      </w:r>
      <w:r w:rsidRPr="007B2D50">
        <w:rPr>
          <w:rFonts w:ascii="Arial" w:hAnsi="Arial" w:cs="Arial"/>
          <w:b/>
          <w:bCs/>
          <w:iCs/>
          <w:color w:val="000000" w:themeColor="text1"/>
          <w:sz w:val="20"/>
          <w:szCs w:val="20"/>
        </w:rPr>
        <w:t>PPC</w:t>
      </w:r>
      <w:r w:rsidRPr="007B2D50">
        <w:rPr>
          <w:rFonts w:ascii="Arial" w:hAnsi="Arial" w:cs="Arial"/>
          <w:b/>
          <w:bCs/>
          <w:iCs/>
          <w:color w:val="000000" w:themeColor="text1"/>
          <w:sz w:val="20"/>
          <w:szCs w:val="20"/>
          <w:lang w:val="el-GR"/>
        </w:rPr>
        <w:t xml:space="preserve"> </w:t>
      </w:r>
      <w:r w:rsidRPr="007B2D50">
        <w:rPr>
          <w:rFonts w:ascii="Arial" w:hAnsi="Arial" w:cs="Arial"/>
          <w:b/>
          <w:bCs/>
          <w:iCs/>
          <w:color w:val="000000" w:themeColor="text1"/>
          <w:sz w:val="20"/>
          <w:szCs w:val="20"/>
        </w:rPr>
        <w:t>Group</w:t>
      </w:r>
      <w:r w:rsidRPr="007B2D50">
        <w:rPr>
          <w:rFonts w:ascii="Arial" w:hAnsi="Arial" w:cs="Arial"/>
          <w:b/>
          <w:bCs/>
          <w:iCs/>
          <w:color w:val="000000" w:themeColor="text1"/>
          <w:sz w:val="20"/>
          <w:szCs w:val="20"/>
          <w:lang w:val="el-GR"/>
        </w:rPr>
        <w:t>.</w:t>
      </w:r>
      <w:r w:rsidRPr="007B2D50">
        <w:rPr>
          <w:rFonts w:ascii="Arial" w:hAnsi="Arial" w:cs="Arial"/>
          <w:iCs/>
          <w:color w:val="000000" w:themeColor="text1"/>
          <w:sz w:val="20"/>
          <w:szCs w:val="20"/>
          <w:lang w:val="el-GR"/>
        </w:rPr>
        <w:t xml:space="preserve"> </w:t>
      </w:r>
      <w:r w:rsidRPr="008E75E2">
        <w:rPr>
          <w:rFonts w:ascii="Arial" w:hAnsi="Arial" w:cs="Arial"/>
          <w:iCs/>
          <w:color w:val="000000" w:themeColor="text1"/>
          <w:sz w:val="20"/>
          <w:szCs w:val="20"/>
          <w:lang w:val="el-GR"/>
        </w:rPr>
        <w:t xml:space="preserve">Με τίτλο συζήτησης </w:t>
      </w:r>
      <w:r w:rsidRPr="000753A4">
        <w:rPr>
          <w:rFonts w:ascii="Arial" w:hAnsi="Arial" w:cs="Arial"/>
          <w:b/>
          <w:bCs/>
          <w:iCs/>
          <w:color w:val="000000" w:themeColor="text1"/>
          <w:sz w:val="20"/>
          <w:szCs w:val="20"/>
          <w:lang w:val="el-GR"/>
        </w:rPr>
        <w:t>“Strangers cannot TEAM”</w:t>
      </w:r>
      <w:r w:rsidRPr="008E75E2">
        <w:rPr>
          <w:rFonts w:ascii="Arial" w:hAnsi="Arial" w:cs="Arial"/>
          <w:iCs/>
          <w:color w:val="000000" w:themeColor="text1"/>
          <w:sz w:val="20"/>
          <w:szCs w:val="20"/>
          <w:lang w:val="el-GR"/>
        </w:rPr>
        <w:t xml:space="preserve">, η συνέντευξη </w:t>
      </w:r>
      <w:r w:rsidR="00D01AB2" w:rsidRPr="00D01AB2">
        <w:rPr>
          <w:rFonts w:ascii="Arial" w:hAnsi="Arial" w:cs="Arial"/>
          <w:iCs/>
          <w:color w:val="000000" w:themeColor="text1"/>
          <w:sz w:val="20"/>
          <w:szCs w:val="20"/>
          <w:lang w:val="el-GR"/>
        </w:rPr>
        <w:t>ανέδειξε τη στρατηγική σημασία της εμπιστοσύνης, της ουσιαστικής αλληλεπίδρασης και της συνεργασίας ως θεμελιωδών πυλώνων για τη δημιουργία δυναμικών, υψηλής απόδοσης ομάδων στον σύγχρονο εργασιακό χώρο. Μέσα από έναν ανοικτό και ουσιαστικό διάλογο, εξετάστηκαν πρακτικές που ενισχύουν τη συνοχή, την κουλτούρα και τη συλλογική αποτελεσματικότητα των οργανισμών.</w:t>
      </w:r>
    </w:p>
    <w:p w14:paraId="3154C27C" w14:textId="77777777" w:rsidR="00D01AB2" w:rsidRPr="00D01AB2" w:rsidRDefault="00D01AB2" w:rsidP="00D01AB2">
      <w:pPr>
        <w:rPr>
          <w:rFonts w:ascii="Arial" w:hAnsi="Arial" w:cs="Arial"/>
          <w:iCs/>
          <w:color w:val="000000" w:themeColor="text1"/>
          <w:sz w:val="20"/>
          <w:szCs w:val="20"/>
          <w:lang w:val="el-GR"/>
        </w:rPr>
      </w:pPr>
    </w:p>
    <w:p w14:paraId="1BB5E7FD" w14:textId="77777777" w:rsidR="00D01AB2" w:rsidRPr="00D01AB2" w:rsidRDefault="00D01AB2" w:rsidP="00D01AB2">
      <w:pPr>
        <w:rPr>
          <w:rFonts w:ascii="Arial" w:hAnsi="Arial" w:cs="Arial"/>
          <w:iCs/>
          <w:color w:val="000000" w:themeColor="text1"/>
          <w:sz w:val="20"/>
          <w:szCs w:val="20"/>
          <w:lang w:val="el-GR"/>
        </w:rPr>
      </w:pPr>
      <w:r w:rsidRPr="00D01AB2">
        <w:rPr>
          <w:rFonts w:ascii="Arial" w:hAnsi="Arial" w:cs="Arial"/>
          <w:iCs/>
          <w:color w:val="000000" w:themeColor="text1"/>
          <w:sz w:val="20"/>
          <w:szCs w:val="20"/>
          <w:lang w:val="el-GR"/>
        </w:rPr>
        <w:t>Στο πλαίσιο αυτό, η ΔΕΗ επανέγραψε πλήρως τον κανονισμό εργασίας της και αναδιαμόρφωσε όλες τις πολιτικές και διαδικασίες της, δημιουργώντας ένα πλαίσιο ιδιωτικού τομέα, ενώ αναθεώρησε και τον τρόπο προσλήψεων, μεταβαίνοντας από τη διαδικασία του ΑΣΕΠ σε μια πιο στρατηγική προσέγγιση που δίνει έμφαση στον χαρακτήρα και την καταλληλότητα των νέων στελεχών για την κουλτούρα της εταιρείας.</w:t>
      </w:r>
    </w:p>
    <w:p w14:paraId="2C919FB1" w14:textId="77777777" w:rsidR="00D01AB2" w:rsidRPr="00D01AB2" w:rsidRDefault="00D01AB2" w:rsidP="00D01AB2">
      <w:pPr>
        <w:rPr>
          <w:rFonts w:ascii="Arial" w:hAnsi="Arial" w:cs="Arial"/>
          <w:iCs/>
          <w:color w:val="000000" w:themeColor="text1"/>
          <w:sz w:val="20"/>
          <w:szCs w:val="20"/>
          <w:lang w:val="el-GR"/>
        </w:rPr>
      </w:pPr>
    </w:p>
    <w:p w14:paraId="69A8076A" w14:textId="5D77B8F5" w:rsidR="00D01AB2" w:rsidRPr="00D01AB2" w:rsidRDefault="00D01AB2" w:rsidP="00D01AB2">
      <w:pPr>
        <w:rPr>
          <w:rFonts w:ascii="Arial" w:hAnsi="Arial" w:cs="Arial"/>
          <w:iCs/>
          <w:color w:val="000000" w:themeColor="text1"/>
          <w:sz w:val="20"/>
          <w:szCs w:val="20"/>
          <w:lang w:val="el-GR"/>
        </w:rPr>
      </w:pPr>
      <w:r w:rsidRPr="00D01AB2">
        <w:rPr>
          <w:rFonts w:ascii="Arial" w:hAnsi="Arial" w:cs="Arial"/>
          <w:iCs/>
          <w:color w:val="000000" w:themeColor="text1"/>
          <w:sz w:val="20"/>
          <w:szCs w:val="20"/>
          <w:lang w:val="el-GR"/>
        </w:rPr>
        <w:t xml:space="preserve">Η παλιά ομάδα της ΔΕΗ, με μέσο όρο ηλικίας 57 ετών και εμπειρία στο καθεστώς του δημοσίου, συνεργάζεται πλέον με τη νέα ομάδα, μέσου όρου ηλικίας 35 ετών. </w:t>
      </w:r>
      <w:r w:rsidR="003C7026">
        <w:rPr>
          <w:rFonts w:ascii="Arial" w:hAnsi="Arial" w:cs="Arial"/>
          <w:iCs/>
          <w:color w:val="000000" w:themeColor="text1"/>
          <w:sz w:val="20"/>
          <w:szCs w:val="20"/>
          <w:lang w:val="el-GR"/>
        </w:rPr>
        <w:t>«</w:t>
      </w:r>
      <w:r w:rsidRPr="00D01AB2">
        <w:rPr>
          <w:rFonts w:ascii="Arial" w:hAnsi="Arial" w:cs="Arial"/>
          <w:iCs/>
          <w:color w:val="000000" w:themeColor="text1"/>
          <w:sz w:val="20"/>
          <w:szCs w:val="20"/>
          <w:lang w:val="el-GR"/>
        </w:rPr>
        <w:t>Η εστίαση ήταν στο πώς να προσελκύσουμε άτομα που «κολλούν» στην εταιρική κουλτούρα, με σεβασμό στο legacy της ΔΕΗ, αλλά και με προσαρμογή στις νέες ανάγκες του οργανισμού</w:t>
      </w:r>
      <w:r w:rsidR="003C7026">
        <w:rPr>
          <w:rFonts w:ascii="Arial" w:hAnsi="Arial" w:cs="Arial"/>
          <w:iCs/>
          <w:color w:val="000000" w:themeColor="text1"/>
          <w:sz w:val="20"/>
          <w:szCs w:val="20"/>
          <w:lang w:val="el-GR"/>
        </w:rPr>
        <w:t>» ανέφερε η κ</w:t>
      </w:r>
      <w:r w:rsidR="008225A7">
        <w:rPr>
          <w:rFonts w:ascii="Arial" w:hAnsi="Arial" w:cs="Arial"/>
          <w:iCs/>
          <w:color w:val="000000" w:themeColor="text1"/>
          <w:sz w:val="20"/>
          <w:szCs w:val="20"/>
          <w:lang w:val="el-GR"/>
        </w:rPr>
        <w:t>υρία</w:t>
      </w:r>
      <w:r w:rsidR="00EE1AD1">
        <w:rPr>
          <w:rFonts w:ascii="Arial" w:hAnsi="Arial" w:cs="Arial"/>
          <w:iCs/>
          <w:color w:val="000000" w:themeColor="text1"/>
          <w:sz w:val="20"/>
          <w:szCs w:val="20"/>
          <w:lang w:val="el-GR"/>
        </w:rPr>
        <w:t xml:space="preserve"> Παπαγεωργίου.</w:t>
      </w:r>
    </w:p>
    <w:p w14:paraId="6E315D99" w14:textId="77777777" w:rsidR="00D01AB2" w:rsidRPr="00D01AB2" w:rsidRDefault="00D01AB2" w:rsidP="00D01AB2">
      <w:pPr>
        <w:rPr>
          <w:rFonts w:ascii="Arial" w:hAnsi="Arial" w:cs="Arial"/>
          <w:iCs/>
          <w:color w:val="000000" w:themeColor="text1"/>
          <w:sz w:val="20"/>
          <w:szCs w:val="20"/>
          <w:lang w:val="el-GR"/>
        </w:rPr>
      </w:pPr>
    </w:p>
    <w:p w14:paraId="244A205B" w14:textId="46EA95E5" w:rsidR="00D01AB2" w:rsidRDefault="00D01AB2" w:rsidP="00D01AB2">
      <w:pPr>
        <w:rPr>
          <w:rFonts w:ascii="Arial" w:hAnsi="Arial" w:cs="Arial"/>
          <w:iCs/>
          <w:color w:val="000000" w:themeColor="text1"/>
          <w:sz w:val="20"/>
          <w:szCs w:val="20"/>
          <w:lang w:val="el-GR"/>
        </w:rPr>
      </w:pPr>
      <w:r w:rsidRPr="00D01AB2">
        <w:rPr>
          <w:rFonts w:ascii="Arial" w:hAnsi="Arial" w:cs="Arial"/>
          <w:iCs/>
          <w:color w:val="000000" w:themeColor="text1"/>
          <w:sz w:val="20"/>
          <w:szCs w:val="20"/>
          <w:lang w:val="el-GR"/>
        </w:rPr>
        <w:t>Για την ενίσχυση της ενσωμάτωσης</w:t>
      </w:r>
      <w:r w:rsidR="00EE1AD1">
        <w:rPr>
          <w:rFonts w:ascii="Arial" w:hAnsi="Arial" w:cs="Arial"/>
          <w:iCs/>
          <w:color w:val="000000" w:themeColor="text1"/>
          <w:sz w:val="20"/>
          <w:szCs w:val="20"/>
          <w:lang w:val="el-GR"/>
        </w:rPr>
        <w:t xml:space="preserve"> των στελεχών</w:t>
      </w:r>
      <w:r w:rsidRPr="00D01AB2">
        <w:rPr>
          <w:rFonts w:ascii="Arial" w:hAnsi="Arial" w:cs="Arial"/>
          <w:iCs/>
          <w:color w:val="000000" w:themeColor="text1"/>
          <w:sz w:val="20"/>
          <w:szCs w:val="20"/>
          <w:lang w:val="el-GR"/>
        </w:rPr>
        <w:t xml:space="preserve">, δημιουργήθηκε </w:t>
      </w:r>
      <w:r w:rsidR="00B51AFB">
        <w:rPr>
          <w:rFonts w:ascii="Arial" w:hAnsi="Arial" w:cs="Arial"/>
          <w:iCs/>
          <w:color w:val="000000" w:themeColor="text1"/>
          <w:sz w:val="20"/>
          <w:szCs w:val="20"/>
          <w:lang w:val="el-GR"/>
        </w:rPr>
        <w:t xml:space="preserve">ένα </w:t>
      </w:r>
      <w:r w:rsidRPr="00D01AB2">
        <w:rPr>
          <w:rFonts w:ascii="Arial" w:hAnsi="Arial" w:cs="Arial"/>
          <w:iCs/>
          <w:color w:val="000000" w:themeColor="text1"/>
          <w:sz w:val="20"/>
          <w:szCs w:val="20"/>
          <w:lang w:val="el-GR"/>
        </w:rPr>
        <w:t>εβδομ</w:t>
      </w:r>
      <w:r w:rsidR="00B51AFB">
        <w:rPr>
          <w:rFonts w:ascii="Arial" w:hAnsi="Arial" w:cs="Arial"/>
          <w:iCs/>
          <w:color w:val="000000" w:themeColor="text1"/>
          <w:sz w:val="20"/>
          <w:szCs w:val="20"/>
          <w:lang w:val="el-GR"/>
        </w:rPr>
        <w:t>αδιαίο</w:t>
      </w:r>
      <w:r w:rsidRPr="00D01AB2">
        <w:rPr>
          <w:rFonts w:ascii="Arial" w:hAnsi="Arial" w:cs="Arial"/>
          <w:iCs/>
          <w:color w:val="000000" w:themeColor="text1"/>
          <w:sz w:val="20"/>
          <w:szCs w:val="20"/>
          <w:lang w:val="el-GR"/>
        </w:rPr>
        <w:t xml:space="preserve"> Induction, όπου τα νέα στελέχη γνωρίζουν την ιστορία της ΔΕΗ</w:t>
      </w:r>
      <w:r w:rsidR="00B51AFB">
        <w:rPr>
          <w:rFonts w:ascii="Arial" w:hAnsi="Arial" w:cs="Arial"/>
          <w:iCs/>
          <w:color w:val="000000" w:themeColor="text1"/>
          <w:sz w:val="20"/>
          <w:szCs w:val="20"/>
          <w:lang w:val="el-GR"/>
        </w:rPr>
        <w:t>, ώστε</w:t>
      </w:r>
      <w:r w:rsidRPr="00D01AB2">
        <w:rPr>
          <w:rFonts w:ascii="Arial" w:hAnsi="Arial" w:cs="Arial"/>
          <w:iCs/>
          <w:color w:val="000000" w:themeColor="text1"/>
          <w:sz w:val="20"/>
          <w:szCs w:val="20"/>
          <w:lang w:val="el-GR"/>
        </w:rPr>
        <w:t xml:space="preserve"> </w:t>
      </w:r>
      <w:r w:rsidR="00B51AFB">
        <w:rPr>
          <w:rFonts w:ascii="Arial" w:hAnsi="Arial" w:cs="Arial"/>
          <w:iCs/>
          <w:color w:val="000000" w:themeColor="text1"/>
          <w:sz w:val="20"/>
          <w:szCs w:val="20"/>
          <w:lang w:val="el-GR"/>
        </w:rPr>
        <w:t xml:space="preserve">να </w:t>
      </w:r>
      <w:r w:rsidRPr="00D01AB2">
        <w:rPr>
          <w:rFonts w:ascii="Arial" w:hAnsi="Arial" w:cs="Arial"/>
          <w:iCs/>
          <w:color w:val="000000" w:themeColor="text1"/>
          <w:sz w:val="20"/>
          <w:szCs w:val="20"/>
          <w:lang w:val="el-GR"/>
        </w:rPr>
        <w:t xml:space="preserve">καλλιεργείται </w:t>
      </w:r>
      <w:r w:rsidR="00B51AFB">
        <w:rPr>
          <w:rFonts w:ascii="Arial" w:hAnsi="Arial" w:cs="Arial"/>
          <w:iCs/>
          <w:color w:val="000000" w:themeColor="text1"/>
          <w:sz w:val="20"/>
          <w:szCs w:val="20"/>
          <w:lang w:val="el-GR"/>
        </w:rPr>
        <w:t xml:space="preserve">ένα </w:t>
      </w:r>
      <w:r w:rsidR="00B51AFB">
        <w:rPr>
          <w:rFonts w:ascii="Arial" w:hAnsi="Arial" w:cs="Arial"/>
          <w:iCs/>
          <w:color w:val="000000" w:themeColor="text1"/>
          <w:sz w:val="20"/>
          <w:szCs w:val="20"/>
        </w:rPr>
        <w:t>mentality</w:t>
      </w:r>
      <w:r w:rsidR="00B51AFB" w:rsidRPr="00B51AFB">
        <w:rPr>
          <w:rFonts w:ascii="Arial" w:hAnsi="Arial" w:cs="Arial"/>
          <w:iCs/>
          <w:color w:val="000000" w:themeColor="text1"/>
          <w:sz w:val="20"/>
          <w:szCs w:val="20"/>
          <w:lang w:val="el-GR"/>
        </w:rPr>
        <w:t xml:space="preserve"> </w:t>
      </w:r>
      <w:r w:rsidR="00B51AFB">
        <w:rPr>
          <w:rFonts w:ascii="Arial" w:hAnsi="Arial" w:cs="Arial"/>
          <w:iCs/>
          <w:color w:val="000000" w:themeColor="text1"/>
          <w:sz w:val="20"/>
          <w:szCs w:val="20"/>
          <w:lang w:val="el-GR"/>
        </w:rPr>
        <w:t>«</w:t>
      </w:r>
      <w:r w:rsidRPr="00D01AB2">
        <w:rPr>
          <w:rFonts w:ascii="Arial" w:hAnsi="Arial" w:cs="Arial"/>
          <w:iCs/>
          <w:color w:val="000000" w:themeColor="text1"/>
          <w:sz w:val="20"/>
          <w:szCs w:val="20"/>
          <w:lang w:val="el-GR"/>
        </w:rPr>
        <w:t>υπερηφάνεια</w:t>
      </w:r>
      <w:r w:rsidR="00B51AFB">
        <w:rPr>
          <w:rFonts w:ascii="Arial" w:hAnsi="Arial" w:cs="Arial"/>
          <w:iCs/>
          <w:color w:val="000000" w:themeColor="text1"/>
          <w:sz w:val="20"/>
          <w:szCs w:val="20"/>
          <w:lang w:val="el-GR"/>
        </w:rPr>
        <w:t>ς»</w:t>
      </w:r>
      <w:r w:rsidRPr="00D01AB2">
        <w:rPr>
          <w:rFonts w:ascii="Arial" w:hAnsi="Arial" w:cs="Arial"/>
          <w:iCs/>
          <w:color w:val="000000" w:themeColor="text1"/>
          <w:sz w:val="20"/>
          <w:szCs w:val="20"/>
          <w:lang w:val="el-GR"/>
        </w:rPr>
        <w:t xml:space="preserve"> για την εταιρεία. Παράλληλα, δημιουργήθηκε διεύθυνση εταιρικής κουλτούρας από την αρχή, καθώς και οι θεσμοί </w:t>
      </w:r>
      <w:r w:rsidR="00B51AFB" w:rsidRPr="00B51AFB">
        <w:rPr>
          <w:rFonts w:ascii="Arial" w:hAnsi="Arial" w:cs="Arial"/>
          <w:iCs/>
          <w:color w:val="000000" w:themeColor="text1"/>
          <w:sz w:val="20"/>
          <w:szCs w:val="20"/>
          <w:lang w:val="el-GR"/>
        </w:rPr>
        <w:t>“</w:t>
      </w:r>
      <w:r w:rsidRPr="00D01AB2">
        <w:rPr>
          <w:rFonts w:ascii="Arial" w:hAnsi="Arial" w:cs="Arial"/>
          <w:iCs/>
          <w:color w:val="000000" w:themeColor="text1"/>
          <w:sz w:val="20"/>
          <w:szCs w:val="20"/>
          <w:lang w:val="el-GR"/>
        </w:rPr>
        <w:t>CONNECTED</w:t>
      </w:r>
      <w:r w:rsidR="00B51AFB" w:rsidRPr="00B51AFB">
        <w:rPr>
          <w:rFonts w:ascii="Arial" w:hAnsi="Arial" w:cs="Arial"/>
          <w:iCs/>
          <w:color w:val="000000" w:themeColor="text1"/>
          <w:sz w:val="20"/>
          <w:szCs w:val="20"/>
          <w:lang w:val="el-GR"/>
        </w:rPr>
        <w:t>”</w:t>
      </w:r>
      <w:r w:rsidRPr="00D01AB2">
        <w:rPr>
          <w:rFonts w:ascii="Arial" w:hAnsi="Arial" w:cs="Arial"/>
          <w:iCs/>
          <w:color w:val="000000" w:themeColor="text1"/>
          <w:sz w:val="20"/>
          <w:szCs w:val="20"/>
          <w:lang w:val="el-GR"/>
        </w:rPr>
        <w:t xml:space="preserve"> και </w:t>
      </w:r>
      <w:r w:rsidR="00B51AFB" w:rsidRPr="00B51AFB">
        <w:rPr>
          <w:rFonts w:ascii="Arial" w:hAnsi="Arial" w:cs="Arial"/>
          <w:iCs/>
          <w:color w:val="000000" w:themeColor="text1"/>
          <w:sz w:val="20"/>
          <w:szCs w:val="20"/>
          <w:lang w:val="el-GR"/>
        </w:rPr>
        <w:t>“</w:t>
      </w:r>
      <w:r w:rsidRPr="00D01AB2">
        <w:rPr>
          <w:rFonts w:ascii="Arial" w:hAnsi="Arial" w:cs="Arial"/>
          <w:iCs/>
          <w:color w:val="000000" w:themeColor="text1"/>
          <w:sz w:val="20"/>
          <w:szCs w:val="20"/>
          <w:lang w:val="el-GR"/>
        </w:rPr>
        <w:t>CULTURAL AMBASSADORS</w:t>
      </w:r>
      <w:r w:rsidR="00B51AFB" w:rsidRPr="00B51AFB">
        <w:rPr>
          <w:rFonts w:ascii="Arial" w:hAnsi="Arial" w:cs="Arial"/>
          <w:iCs/>
          <w:color w:val="000000" w:themeColor="text1"/>
          <w:sz w:val="20"/>
          <w:szCs w:val="20"/>
          <w:lang w:val="el-GR"/>
        </w:rPr>
        <w:t>”</w:t>
      </w:r>
      <w:r w:rsidRPr="00D01AB2">
        <w:rPr>
          <w:rFonts w:ascii="Arial" w:hAnsi="Arial" w:cs="Arial"/>
          <w:iCs/>
          <w:color w:val="000000" w:themeColor="text1"/>
          <w:sz w:val="20"/>
          <w:szCs w:val="20"/>
          <w:lang w:val="el-GR"/>
        </w:rPr>
        <w:t xml:space="preserve">, όπου μη-HR εργαζόμενοι συμμετέχουν εθελοντικά ως πρεσβευτές </w:t>
      </w:r>
      <w:r w:rsidR="00844ED1">
        <w:rPr>
          <w:rFonts w:ascii="Arial" w:hAnsi="Arial" w:cs="Arial"/>
          <w:iCs/>
          <w:color w:val="000000" w:themeColor="text1"/>
          <w:sz w:val="20"/>
          <w:szCs w:val="20"/>
          <w:lang w:val="el-GR"/>
        </w:rPr>
        <w:t>αυτής τ</w:t>
      </w:r>
      <w:r w:rsidRPr="00D01AB2">
        <w:rPr>
          <w:rFonts w:ascii="Arial" w:hAnsi="Arial" w:cs="Arial"/>
          <w:iCs/>
          <w:color w:val="000000" w:themeColor="text1"/>
          <w:sz w:val="20"/>
          <w:szCs w:val="20"/>
          <w:lang w:val="el-GR"/>
        </w:rPr>
        <w:t>ης κουλτούρας.</w:t>
      </w:r>
    </w:p>
    <w:p w14:paraId="78C783B5" w14:textId="77777777" w:rsidR="00D01AB2" w:rsidRPr="00D01AB2" w:rsidRDefault="00D01AB2" w:rsidP="00D01AB2">
      <w:pPr>
        <w:rPr>
          <w:rFonts w:ascii="Arial" w:hAnsi="Arial" w:cs="Arial"/>
          <w:iCs/>
          <w:color w:val="000000" w:themeColor="text1"/>
          <w:sz w:val="20"/>
          <w:szCs w:val="20"/>
          <w:lang w:val="el-GR"/>
        </w:rPr>
      </w:pPr>
    </w:p>
    <w:p w14:paraId="6E74951A" w14:textId="1914B7B5" w:rsidR="001D67C5" w:rsidRDefault="00D01AB2" w:rsidP="00D01AB2">
      <w:pPr>
        <w:rPr>
          <w:rFonts w:ascii="Arial" w:hAnsi="Arial" w:cs="Arial"/>
          <w:iCs/>
          <w:color w:val="000000" w:themeColor="text1"/>
          <w:sz w:val="20"/>
          <w:szCs w:val="20"/>
          <w:lang w:val="el-GR"/>
        </w:rPr>
      </w:pPr>
      <w:r w:rsidRPr="00D01AB2">
        <w:rPr>
          <w:rFonts w:ascii="Arial" w:hAnsi="Arial" w:cs="Arial"/>
          <w:iCs/>
          <w:color w:val="000000" w:themeColor="text1"/>
          <w:sz w:val="20"/>
          <w:szCs w:val="20"/>
          <w:lang w:val="el-GR"/>
        </w:rPr>
        <w:t>Αυτή η στρατηγική προσέγγιση δείχνει πώς η ΔΕΗ συνδυάζει σεβασμό στην ιστορία με καινοτομία και προσαρμοστικότητα, δημιουργώντας δυνατές ομάδες και οργανωτικές δομές που μπορούν να ανταποκριθούν στις προκλήσεις του σύγχρονου εργασιακού περιβάλλοντος.</w:t>
      </w:r>
    </w:p>
    <w:p w14:paraId="57F15ADC" w14:textId="77777777" w:rsidR="001F1092" w:rsidRPr="00222273" w:rsidRDefault="001F1092" w:rsidP="00D01AB2">
      <w:pPr>
        <w:rPr>
          <w:rFonts w:ascii="Arial" w:hAnsi="Arial" w:cs="Arial"/>
          <w:iCs/>
          <w:color w:val="000000" w:themeColor="text1"/>
          <w:sz w:val="20"/>
          <w:szCs w:val="20"/>
          <w:lang w:val="el-GR"/>
        </w:rPr>
      </w:pPr>
    </w:p>
    <w:p w14:paraId="7277A783" w14:textId="0D3FC16D" w:rsidR="001D67C5" w:rsidRPr="00222273" w:rsidRDefault="00411A1D" w:rsidP="00122D29">
      <w:pPr>
        <w:rPr>
          <w:rFonts w:ascii="Arial" w:hAnsi="Arial" w:cs="Arial"/>
          <w:iCs/>
          <w:color w:val="000000" w:themeColor="text1"/>
          <w:sz w:val="20"/>
          <w:szCs w:val="20"/>
          <w:lang w:val="el-GR"/>
        </w:rPr>
      </w:pPr>
      <w:r>
        <w:rPr>
          <w:rFonts w:ascii="Arial" w:hAnsi="Arial" w:cs="Arial"/>
          <w:iCs/>
          <w:color w:val="000000" w:themeColor="text1"/>
          <w:sz w:val="20"/>
          <w:szCs w:val="20"/>
          <w:lang w:val="el-GR"/>
        </w:rPr>
        <w:t>Στη συνέχεια</w:t>
      </w:r>
      <w:r w:rsidR="009D0739">
        <w:rPr>
          <w:rFonts w:ascii="Arial" w:hAnsi="Arial" w:cs="Arial"/>
          <w:iCs/>
          <w:color w:val="000000" w:themeColor="text1"/>
          <w:sz w:val="20"/>
          <w:szCs w:val="20"/>
          <w:lang w:val="el-GR"/>
        </w:rPr>
        <w:t>,</w:t>
      </w:r>
      <w:r>
        <w:rPr>
          <w:rFonts w:ascii="Arial" w:hAnsi="Arial" w:cs="Arial"/>
          <w:iCs/>
          <w:color w:val="000000" w:themeColor="text1"/>
          <w:sz w:val="20"/>
          <w:szCs w:val="20"/>
          <w:lang w:val="el-GR"/>
        </w:rPr>
        <w:t xml:space="preserve"> τ</w:t>
      </w:r>
      <w:r w:rsidR="008E75E2">
        <w:rPr>
          <w:rFonts w:ascii="Arial" w:hAnsi="Arial" w:cs="Arial"/>
          <w:iCs/>
          <w:color w:val="000000" w:themeColor="text1"/>
          <w:sz w:val="20"/>
          <w:szCs w:val="20"/>
          <w:lang w:val="el-GR"/>
        </w:rPr>
        <w:t xml:space="preserve">ο </w:t>
      </w:r>
      <w:r w:rsidR="006D4826">
        <w:rPr>
          <w:rFonts w:ascii="Arial" w:hAnsi="Arial" w:cs="Arial"/>
          <w:iCs/>
          <w:color w:val="000000" w:themeColor="text1"/>
          <w:sz w:val="20"/>
          <w:szCs w:val="20"/>
          <w:lang w:val="el-GR"/>
        </w:rPr>
        <w:t>λόγο πήρε</w:t>
      </w:r>
      <w:r w:rsidR="008E75E2">
        <w:rPr>
          <w:rFonts w:ascii="Arial" w:hAnsi="Arial" w:cs="Arial"/>
          <w:iCs/>
          <w:color w:val="000000" w:themeColor="text1"/>
          <w:sz w:val="20"/>
          <w:szCs w:val="20"/>
          <w:lang w:val="el-GR"/>
        </w:rPr>
        <w:t xml:space="preserve"> ο</w:t>
      </w:r>
      <w:r w:rsidR="008E75E2" w:rsidRPr="008E75E2">
        <w:rPr>
          <w:rFonts w:ascii="Arial" w:hAnsi="Arial" w:cs="Arial"/>
          <w:iCs/>
          <w:color w:val="000000" w:themeColor="text1"/>
          <w:sz w:val="20"/>
          <w:szCs w:val="20"/>
          <w:lang w:val="el-GR"/>
        </w:rPr>
        <w:t xml:space="preserve"> </w:t>
      </w:r>
      <w:r w:rsidR="008E75E2" w:rsidRPr="008E75E2">
        <w:rPr>
          <w:rFonts w:ascii="Arial" w:hAnsi="Arial" w:cs="Arial"/>
          <w:b/>
          <w:bCs/>
          <w:iCs/>
          <w:color w:val="000000" w:themeColor="text1"/>
          <w:sz w:val="20"/>
          <w:szCs w:val="20"/>
          <w:lang w:val="el-GR"/>
        </w:rPr>
        <w:t>Στέφανος Χανιωτάκης, Division Director HCM - Enterprise BU, E</w:t>
      </w:r>
      <w:r w:rsidR="0063022F">
        <w:rPr>
          <w:rFonts w:ascii="Arial" w:hAnsi="Arial" w:cs="Arial"/>
          <w:b/>
          <w:bCs/>
          <w:iCs/>
          <w:color w:val="000000" w:themeColor="text1"/>
          <w:sz w:val="20"/>
          <w:szCs w:val="20"/>
        </w:rPr>
        <w:t>NTERSOFTONE</w:t>
      </w:r>
      <w:r w:rsidR="008E75E2" w:rsidRPr="008E75E2">
        <w:rPr>
          <w:rFonts w:ascii="Arial" w:hAnsi="Arial" w:cs="Arial"/>
          <w:iCs/>
          <w:color w:val="000000" w:themeColor="text1"/>
          <w:sz w:val="20"/>
          <w:szCs w:val="20"/>
          <w:lang w:val="el-GR"/>
        </w:rPr>
        <w:t xml:space="preserve">, </w:t>
      </w:r>
      <w:r w:rsidR="008E75E2">
        <w:rPr>
          <w:rFonts w:ascii="Arial" w:hAnsi="Arial" w:cs="Arial"/>
          <w:iCs/>
          <w:color w:val="000000" w:themeColor="text1"/>
          <w:sz w:val="20"/>
          <w:szCs w:val="20"/>
          <w:lang w:val="el-GR"/>
        </w:rPr>
        <w:t xml:space="preserve">όπου </w:t>
      </w:r>
      <w:r w:rsidR="008E75E2" w:rsidRPr="008E75E2">
        <w:rPr>
          <w:rFonts w:ascii="Arial" w:hAnsi="Arial" w:cs="Arial"/>
          <w:iCs/>
          <w:color w:val="000000" w:themeColor="text1"/>
          <w:sz w:val="20"/>
          <w:szCs w:val="20"/>
          <w:lang w:val="el-GR"/>
        </w:rPr>
        <w:t xml:space="preserve">μέσα από την παρουσίασή του </w:t>
      </w:r>
      <w:r w:rsidR="008E75E2" w:rsidRPr="000753A4">
        <w:rPr>
          <w:rFonts w:ascii="Arial" w:hAnsi="Arial" w:cs="Arial"/>
          <w:b/>
          <w:bCs/>
          <w:iCs/>
          <w:color w:val="000000" w:themeColor="text1"/>
          <w:sz w:val="20"/>
          <w:szCs w:val="20"/>
          <w:lang w:val="el-GR"/>
        </w:rPr>
        <w:t>“Beyond AI buzzwords: Embedded Intelligence και το μέλλον της εμπειρίας των εργαζομένων!”</w:t>
      </w:r>
      <w:r w:rsidR="008E75E2" w:rsidRPr="008E75E2">
        <w:rPr>
          <w:rFonts w:ascii="Arial" w:hAnsi="Arial" w:cs="Arial"/>
          <w:iCs/>
          <w:color w:val="000000" w:themeColor="text1"/>
          <w:sz w:val="20"/>
          <w:szCs w:val="20"/>
          <w:lang w:val="el-GR"/>
        </w:rPr>
        <w:t xml:space="preserve"> </w:t>
      </w:r>
      <w:r w:rsidR="002F7C32" w:rsidRPr="002F7C32">
        <w:rPr>
          <w:rFonts w:ascii="Arial" w:hAnsi="Arial" w:cs="Arial"/>
          <w:iCs/>
          <w:color w:val="000000" w:themeColor="text1"/>
          <w:sz w:val="20"/>
          <w:szCs w:val="20"/>
          <w:lang w:val="el-GR"/>
        </w:rPr>
        <w:t xml:space="preserve">ανέλυσε τις πρακτικές εφαρμογές της </w:t>
      </w:r>
      <w:r w:rsidR="007A04E2">
        <w:rPr>
          <w:rFonts w:ascii="Arial" w:hAnsi="Arial" w:cs="Arial"/>
          <w:iCs/>
          <w:color w:val="000000" w:themeColor="text1"/>
          <w:sz w:val="20"/>
          <w:szCs w:val="20"/>
          <w:lang w:val="el-GR"/>
        </w:rPr>
        <w:t>ΤΝ</w:t>
      </w:r>
      <w:r w:rsidR="002F7C32" w:rsidRPr="002F7C32">
        <w:rPr>
          <w:rFonts w:ascii="Arial" w:hAnsi="Arial" w:cs="Arial"/>
          <w:iCs/>
          <w:color w:val="000000" w:themeColor="text1"/>
          <w:sz w:val="20"/>
          <w:szCs w:val="20"/>
          <w:lang w:val="el-GR"/>
        </w:rPr>
        <w:t xml:space="preserve"> στον χώρο του Ανθρώπινου Δυναμικού, τον ρόλο της Ενσωματωμένης Νοημοσύνης στη βελτίωση της εμπειρίας των εργαζομένων και πώς οι οργανισμοί μπορούν να αξιοποιήσουν τεχνολογίες AI για πιο αποτελεσματικές και εξατομικευμένες διαδικασίες.</w:t>
      </w:r>
    </w:p>
    <w:p w14:paraId="528BEF70" w14:textId="77777777" w:rsidR="00BC06FF" w:rsidRPr="00222273" w:rsidRDefault="00BC06FF" w:rsidP="00122D29">
      <w:pPr>
        <w:rPr>
          <w:rFonts w:ascii="Arial" w:hAnsi="Arial" w:cs="Arial"/>
          <w:iCs/>
          <w:color w:val="000000" w:themeColor="text1"/>
          <w:sz w:val="20"/>
          <w:szCs w:val="20"/>
          <w:lang w:val="el-GR"/>
        </w:rPr>
      </w:pPr>
    </w:p>
    <w:p w14:paraId="7D63C0B3" w14:textId="763C2631" w:rsidR="002C0ADC" w:rsidRPr="002C0ADC" w:rsidRDefault="002C0ADC" w:rsidP="002C0ADC">
      <w:pPr>
        <w:rPr>
          <w:rFonts w:ascii="Arial" w:hAnsi="Arial" w:cs="Arial"/>
          <w:iCs/>
          <w:color w:val="000000" w:themeColor="text1"/>
          <w:sz w:val="20"/>
          <w:szCs w:val="20"/>
          <w:lang w:val="el-GR"/>
        </w:rPr>
      </w:pPr>
      <w:r w:rsidRPr="002C0ADC">
        <w:rPr>
          <w:rFonts w:ascii="Arial" w:hAnsi="Arial" w:cs="Arial"/>
          <w:iCs/>
          <w:color w:val="000000" w:themeColor="text1"/>
          <w:sz w:val="20"/>
          <w:szCs w:val="20"/>
          <w:lang w:val="el-GR"/>
        </w:rPr>
        <w:t>Όπως επισήμανε, το “AI Hype” είναι παντού: 76% των HR Leaders ανησυχούν ότι, αν δεν αξιοποιήσουν AI στους επόμενους 12 μήνες, θα μείνουν πίσω, ενώ 31% των tech vendors προωθούν λύσεις AI και 85% των οργανισμών ενσωματώνουν ήδη τεχνολογίες AI στα υπάρχοντα workflows τους.</w:t>
      </w:r>
    </w:p>
    <w:p w14:paraId="76E48451" w14:textId="77777777" w:rsidR="002C0ADC" w:rsidRPr="002C0ADC" w:rsidRDefault="002C0ADC" w:rsidP="002C0ADC">
      <w:pPr>
        <w:rPr>
          <w:rFonts w:ascii="Arial" w:hAnsi="Arial" w:cs="Arial"/>
          <w:iCs/>
          <w:color w:val="000000" w:themeColor="text1"/>
          <w:sz w:val="20"/>
          <w:szCs w:val="20"/>
          <w:lang w:val="el-GR"/>
        </w:rPr>
      </w:pPr>
    </w:p>
    <w:p w14:paraId="6F6642EA" w14:textId="3E32526D" w:rsidR="002C0ADC" w:rsidRDefault="002C0ADC" w:rsidP="002C0ADC">
      <w:pPr>
        <w:rPr>
          <w:rFonts w:ascii="Arial" w:hAnsi="Arial" w:cs="Arial"/>
          <w:iCs/>
          <w:color w:val="000000" w:themeColor="text1"/>
          <w:sz w:val="20"/>
          <w:szCs w:val="20"/>
          <w:lang w:val="el-GR"/>
        </w:rPr>
      </w:pPr>
      <w:r w:rsidRPr="002C0ADC">
        <w:rPr>
          <w:rFonts w:ascii="Arial" w:hAnsi="Arial" w:cs="Arial"/>
          <w:iCs/>
          <w:color w:val="000000" w:themeColor="text1"/>
          <w:sz w:val="20"/>
          <w:szCs w:val="20"/>
          <w:lang w:val="el-GR"/>
        </w:rPr>
        <w:lastRenderedPageBreak/>
        <w:t>Μέσα από την πλατφόρμα WorkLife, η E</w:t>
      </w:r>
      <w:r w:rsidR="00871957">
        <w:rPr>
          <w:rFonts w:ascii="Arial" w:hAnsi="Arial" w:cs="Arial"/>
          <w:iCs/>
          <w:color w:val="000000" w:themeColor="text1"/>
          <w:sz w:val="20"/>
          <w:szCs w:val="20"/>
        </w:rPr>
        <w:t>NTERSOFTONE</w:t>
      </w:r>
      <w:r w:rsidRPr="002C0ADC">
        <w:rPr>
          <w:rFonts w:ascii="Arial" w:hAnsi="Arial" w:cs="Arial"/>
          <w:iCs/>
          <w:color w:val="000000" w:themeColor="text1"/>
          <w:sz w:val="20"/>
          <w:szCs w:val="20"/>
          <w:lang w:val="el-GR"/>
        </w:rPr>
        <w:t xml:space="preserve"> φέρνει την </w:t>
      </w:r>
      <w:r w:rsidR="00636146">
        <w:rPr>
          <w:rFonts w:ascii="Arial" w:hAnsi="Arial" w:cs="Arial"/>
          <w:iCs/>
          <w:color w:val="000000" w:themeColor="text1"/>
          <w:sz w:val="20"/>
          <w:szCs w:val="20"/>
          <w:lang w:val="el-GR"/>
        </w:rPr>
        <w:t>ΤΝ</w:t>
      </w:r>
      <w:r w:rsidRPr="002C0ADC">
        <w:rPr>
          <w:rFonts w:ascii="Arial" w:hAnsi="Arial" w:cs="Arial"/>
          <w:iCs/>
          <w:color w:val="000000" w:themeColor="text1"/>
          <w:sz w:val="20"/>
          <w:szCs w:val="20"/>
          <w:lang w:val="el-GR"/>
        </w:rPr>
        <w:t xml:space="preserve"> στο επίκεντρο της καθημερινής εργασίας, αυτοματοποιώντας κρίσιμες διαδικασίες όπως η διαχείριση βιογραφικών και η καταχώρηση αδειών, ενώ παρέχει άμεση ενημέρωση μέσω ενός έξυπνου ψηφιακού βοηθού. Όπως τόνισε ο </w:t>
      </w:r>
      <w:r>
        <w:rPr>
          <w:rFonts w:ascii="Arial" w:hAnsi="Arial" w:cs="Arial"/>
          <w:iCs/>
          <w:color w:val="000000" w:themeColor="text1"/>
          <w:sz w:val="20"/>
          <w:szCs w:val="20"/>
          <w:lang w:val="el-GR"/>
        </w:rPr>
        <w:t>κ</w:t>
      </w:r>
      <w:r w:rsidR="00AC6DB6">
        <w:rPr>
          <w:rFonts w:ascii="Arial" w:hAnsi="Arial" w:cs="Arial"/>
          <w:iCs/>
          <w:color w:val="000000" w:themeColor="text1"/>
          <w:sz w:val="20"/>
          <w:szCs w:val="20"/>
          <w:lang w:val="el-GR"/>
        </w:rPr>
        <w:t>ύριος</w:t>
      </w:r>
      <w:r>
        <w:rPr>
          <w:rFonts w:ascii="Arial" w:hAnsi="Arial" w:cs="Arial"/>
          <w:iCs/>
          <w:color w:val="000000" w:themeColor="text1"/>
          <w:sz w:val="20"/>
          <w:szCs w:val="20"/>
          <w:lang w:val="el-GR"/>
        </w:rPr>
        <w:t xml:space="preserve"> </w:t>
      </w:r>
      <w:r w:rsidRPr="002C0ADC">
        <w:rPr>
          <w:rFonts w:ascii="Arial" w:hAnsi="Arial" w:cs="Arial"/>
          <w:iCs/>
          <w:color w:val="000000" w:themeColor="text1"/>
          <w:sz w:val="20"/>
          <w:szCs w:val="20"/>
          <w:lang w:val="el-GR"/>
        </w:rPr>
        <w:t>Χανιωτάκης, η ουσιαστική ερώτηση για τους οργανισμούς δεν είναι πλέον αν θα ενσωματώσουν AI, αλλά πώς θα το αξιοποιήσουν στρατηγικά για να μεταμορφώσουν την εργασία και να βελτιώσουν ουσιαστικά την εμπειρία των ανθρώπων τους.</w:t>
      </w:r>
    </w:p>
    <w:p w14:paraId="4F9F649C" w14:textId="77777777" w:rsidR="002C0ADC" w:rsidRDefault="002C0ADC" w:rsidP="002C0ADC">
      <w:pPr>
        <w:rPr>
          <w:rFonts w:ascii="Arial" w:hAnsi="Arial" w:cs="Arial"/>
          <w:iCs/>
          <w:color w:val="000000" w:themeColor="text1"/>
          <w:sz w:val="20"/>
          <w:szCs w:val="20"/>
          <w:lang w:val="el-GR"/>
        </w:rPr>
      </w:pPr>
    </w:p>
    <w:p w14:paraId="6F7BE79F" w14:textId="1FABCB2D" w:rsidR="00037152" w:rsidRPr="00037152" w:rsidRDefault="008E75E2" w:rsidP="00037152">
      <w:pPr>
        <w:rPr>
          <w:rFonts w:ascii="Arial" w:hAnsi="Arial" w:cs="Arial"/>
          <w:iCs/>
          <w:color w:val="000000" w:themeColor="text1"/>
          <w:sz w:val="20"/>
          <w:szCs w:val="20"/>
          <w:lang w:val="el-GR"/>
        </w:rPr>
      </w:pPr>
      <w:r w:rsidRPr="008E75E2">
        <w:rPr>
          <w:rFonts w:ascii="Arial" w:hAnsi="Arial" w:cs="Arial"/>
          <w:iCs/>
          <w:color w:val="000000" w:themeColor="text1"/>
          <w:sz w:val="20"/>
          <w:szCs w:val="20"/>
          <w:lang w:val="el-GR"/>
        </w:rPr>
        <w:t>Η συνεδριακή ημέρα συνεχ</w:t>
      </w:r>
      <w:r>
        <w:rPr>
          <w:rFonts w:ascii="Arial" w:hAnsi="Arial" w:cs="Arial"/>
          <w:iCs/>
          <w:color w:val="000000" w:themeColor="text1"/>
          <w:sz w:val="20"/>
          <w:szCs w:val="20"/>
          <w:lang w:val="el-GR"/>
        </w:rPr>
        <w:t>ιστ</w:t>
      </w:r>
      <w:r w:rsidR="0087245A">
        <w:rPr>
          <w:rFonts w:ascii="Arial" w:hAnsi="Arial" w:cs="Arial"/>
          <w:iCs/>
          <w:color w:val="000000" w:themeColor="text1"/>
          <w:sz w:val="20"/>
          <w:szCs w:val="20"/>
          <w:lang w:val="el-GR"/>
        </w:rPr>
        <w:t>ηκε</w:t>
      </w:r>
      <w:r w:rsidRPr="008E75E2">
        <w:rPr>
          <w:rFonts w:ascii="Arial" w:hAnsi="Arial" w:cs="Arial"/>
          <w:iCs/>
          <w:color w:val="000000" w:themeColor="text1"/>
          <w:sz w:val="20"/>
          <w:szCs w:val="20"/>
          <w:lang w:val="el-GR"/>
        </w:rPr>
        <w:t xml:space="preserve"> με μια ιδιαίτερα ενδιαφέρουσα συζήτηση ανάμεσα στην </w:t>
      </w:r>
      <w:r w:rsidRPr="008E75E2">
        <w:rPr>
          <w:rFonts w:ascii="Arial" w:hAnsi="Arial" w:cs="Arial"/>
          <w:b/>
          <w:bCs/>
          <w:iCs/>
          <w:color w:val="000000" w:themeColor="text1"/>
          <w:sz w:val="20"/>
          <w:szCs w:val="20"/>
          <w:lang w:val="el-GR"/>
        </w:rPr>
        <w:t>Τόνια Παρίση, Director, People Services, Advisory, KPMG στην Ελλάδα</w:t>
      </w:r>
      <w:r w:rsidRPr="008E75E2">
        <w:rPr>
          <w:rFonts w:ascii="Arial" w:hAnsi="Arial" w:cs="Arial"/>
          <w:iCs/>
          <w:color w:val="000000" w:themeColor="text1"/>
          <w:sz w:val="20"/>
          <w:szCs w:val="20"/>
          <w:lang w:val="el-GR"/>
        </w:rPr>
        <w:t xml:space="preserve">, και την </w:t>
      </w:r>
      <w:r w:rsidRPr="008E75E2">
        <w:rPr>
          <w:rFonts w:ascii="Arial" w:hAnsi="Arial" w:cs="Arial"/>
          <w:b/>
          <w:bCs/>
          <w:iCs/>
          <w:color w:val="000000" w:themeColor="text1"/>
          <w:sz w:val="20"/>
          <w:szCs w:val="20"/>
          <w:lang w:val="el-GR"/>
        </w:rPr>
        <w:t>Αντιγόνη Θεμιστοκλέους, Global Talent, Leadership &amp; Learning Programs, Siemens USA.</w:t>
      </w:r>
      <w:r w:rsidR="00F9621B">
        <w:rPr>
          <w:rFonts w:ascii="Arial" w:hAnsi="Arial" w:cs="Arial"/>
          <w:iCs/>
          <w:color w:val="000000" w:themeColor="text1"/>
          <w:sz w:val="20"/>
          <w:szCs w:val="20"/>
          <w:lang w:val="el-GR"/>
        </w:rPr>
        <w:t xml:space="preserve"> </w:t>
      </w:r>
      <w:r w:rsidRPr="008E75E2">
        <w:rPr>
          <w:rFonts w:ascii="Arial" w:hAnsi="Arial" w:cs="Arial"/>
          <w:iCs/>
          <w:color w:val="000000" w:themeColor="text1"/>
          <w:sz w:val="20"/>
          <w:szCs w:val="20"/>
          <w:lang w:val="el-GR"/>
        </w:rPr>
        <w:t>Με</w:t>
      </w:r>
      <w:r w:rsidRPr="00422F18">
        <w:rPr>
          <w:rFonts w:ascii="Arial" w:hAnsi="Arial" w:cs="Arial"/>
          <w:iCs/>
          <w:color w:val="000000" w:themeColor="text1"/>
          <w:sz w:val="20"/>
          <w:szCs w:val="20"/>
          <w:lang w:val="el-GR"/>
        </w:rPr>
        <w:t xml:space="preserve"> </w:t>
      </w:r>
      <w:r w:rsidRPr="008E75E2">
        <w:rPr>
          <w:rFonts w:ascii="Arial" w:hAnsi="Arial" w:cs="Arial"/>
          <w:iCs/>
          <w:color w:val="000000" w:themeColor="text1"/>
          <w:sz w:val="20"/>
          <w:szCs w:val="20"/>
          <w:lang w:val="el-GR"/>
        </w:rPr>
        <w:t>τίτλο</w:t>
      </w:r>
      <w:r w:rsidRPr="00422F18">
        <w:rPr>
          <w:rFonts w:ascii="Arial" w:hAnsi="Arial" w:cs="Arial"/>
          <w:iCs/>
          <w:color w:val="000000" w:themeColor="text1"/>
          <w:sz w:val="20"/>
          <w:szCs w:val="20"/>
          <w:lang w:val="el-GR"/>
        </w:rPr>
        <w:t xml:space="preserve"> </w:t>
      </w:r>
      <w:r w:rsidRPr="008E75E2">
        <w:rPr>
          <w:rFonts w:ascii="Arial" w:hAnsi="Arial" w:cs="Arial"/>
          <w:iCs/>
          <w:color w:val="000000" w:themeColor="text1"/>
          <w:sz w:val="20"/>
          <w:szCs w:val="20"/>
          <w:lang w:val="el-GR"/>
        </w:rPr>
        <w:t>παρουσίασης</w:t>
      </w:r>
      <w:r w:rsidRPr="00422F18">
        <w:rPr>
          <w:rFonts w:ascii="Arial" w:hAnsi="Arial" w:cs="Arial"/>
          <w:iCs/>
          <w:color w:val="000000" w:themeColor="text1"/>
          <w:sz w:val="20"/>
          <w:szCs w:val="20"/>
          <w:lang w:val="el-GR"/>
        </w:rPr>
        <w:t xml:space="preserve"> </w:t>
      </w:r>
      <w:r w:rsidRPr="00422F18">
        <w:rPr>
          <w:rFonts w:ascii="Arial" w:hAnsi="Arial" w:cs="Arial"/>
          <w:b/>
          <w:bCs/>
          <w:iCs/>
          <w:color w:val="000000" w:themeColor="text1"/>
          <w:sz w:val="20"/>
          <w:szCs w:val="20"/>
          <w:lang w:val="el-GR"/>
        </w:rPr>
        <w:t>“</w:t>
      </w:r>
      <w:r w:rsidR="00DB796F" w:rsidRPr="00DB796F">
        <w:rPr>
          <w:rFonts w:ascii="Arial" w:hAnsi="Arial" w:cs="Arial"/>
          <w:b/>
          <w:bCs/>
          <w:iCs/>
          <w:color w:val="000000" w:themeColor="text1"/>
          <w:sz w:val="20"/>
          <w:szCs w:val="20"/>
        </w:rPr>
        <w:t>Mentor</w:t>
      </w:r>
      <w:r w:rsidR="00DB796F" w:rsidRPr="00422F18">
        <w:rPr>
          <w:rFonts w:ascii="Arial" w:hAnsi="Arial" w:cs="Arial"/>
          <w:b/>
          <w:bCs/>
          <w:iCs/>
          <w:color w:val="000000" w:themeColor="text1"/>
          <w:sz w:val="20"/>
          <w:szCs w:val="20"/>
          <w:lang w:val="el-GR"/>
        </w:rPr>
        <w:t xml:space="preserve"> </w:t>
      </w:r>
      <w:r w:rsidR="00DB796F" w:rsidRPr="00DB796F">
        <w:rPr>
          <w:rFonts w:ascii="Arial" w:hAnsi="Arial" w:cs="Arial"/>
          <w:b/>
          <w:bCs/>
          <w:iCs/>
          <w:color w:val="000000" w:themeColor="text1"/>
          <w:sz w:val="20"/>
          <w:szCs w:val="20"/>
        </w:rPr>
        <w:t>Pod</w:t>
      </w:r>
      <w:r w:rsidR="00DB796F" w:rsidRPr="00422F18">
        <w:rPr>
          <w:rFonts w:ascii="Arial" w:hAnsi="Arial" w:cs="Arial"/>
          <w:b/>
          <w:bCs/>
          <w:iCs/>
          <w:color w:val="000000" w:themeColor="text1"/>
          <w:sz w:val="20"/>
          <w:szCs w:val="20"/>
          <w:lang w:val="el-GR"/>
        </w:rPr>
        <w:t xml:space="preserve"> </w:t>
      </w:r>
      <w:r w:rsidR="00DB796F" w:rsidRPr="00DB796F">
        <w:rPr>
          <w:rFonts w:ascii="Arial" w:hAnsi="Arial" w:cs="Arial"/>
          <w:b/>
          <w:bCs/>
          <w:iCs/>
          <w:color w:val="000000" w:themeColor="text1"/>
          <w:sz w:val="20"/>
          <w:szCs w:val="20"/>
        </w:rPr>
        <w:t>Marketplace</w:t>
      </w:r>
      <w:r w:rsidR="00DB796F" w:rsidRPr="00422F18">
        <w:rPr>
          <w:rFonts w:ascii="Arial" w:hAnsi="Arial" w:cs="Arial"/>
          <w:b/>
          <w:bCs/>
          <w:iCs/>
          <w:color w:val="000000" w:themeColor="text1"/>
          <w:sz w:val="20"/>
          <w:szCs w:val="20"/>
          <w:lang w:val="el-GR"/>
        </w:rPr>
        <w:t xml:space="preserve">: </w:t>
      </w:r>
      <w:r w:rsidR="00DB796F" w:rsidRPr="00DB796F">
        <w:rPr>
          <w:rFonts w:ascii="Arial" w:hAnsi="Arial" w:cs="Arial"/>
          <w:b/>
          <w:bCs/>
          <w:iCs/>
          <w:color w:val="000000" w:themeColor="text1"/>
          <w:sz w:val="20"/>
          <w:szCs w:val="20"/>
        </w:rPr>
        <w:t>an</w:t>
      </w:r>
      <w:r w:rsidR="00DB796F" w:rsidRPr="00422F18">
        <w:rPr>
          <w:rFonts w:ascii="Arial" w:hAnsi="Arial" w:cs="Arial"/>
          <w:b/>
          <w:bCs/>
          <w:iCs/>
          <w:color w:val="000000" w:themeColor="text1"/>
          <w:sz w:val="20"/>
          <w:szCs w:val="20"/>
          <w:lang w:val="el-GR"/>
        </w:rPr>
        <w:t xml:space="preserve"> </w:t>
      </w:r>
      <w:r w:rsidR="00DB796F" w:rsidRPr="00DB796F">
        <w:rPr>
          <w:rFonts w:ascii="Arial" w:hAnsi="Arial" w:cs="Arial"/>
          <w:b/>
          <w:bCs/>
          <w:iCs/>
          <w:color w:val="000000" w:themeColor="text1"/>
          <w:sz w:val="20"/>
          <w:szCs w:val="20"/>
        </w:rPr>
        <w:t>idea</w:t>
      </w:r>
      <w:r w:rsidR="00DB796F" w:rsidRPr="00422F18">
        <w:rPr>
          <w:rFonts w:ascii="Arial" w:hAnsi="Arial" w:cs="Arial"/>
          <w:b/>
          <w:bCs/>
          <w:iCs/>
          <w:color w:val="000000" w:themeColor="text1"/>
          <w:sz w:val="20"/>
          <w:szCs w:val="20"/>
          <w:lang w:val="el-GR"/>
        </w:rPr>
        <w:t xml:space="preserve"> </w:t>
      </w:r>
      <w:r w:rsidR="00DB796F" w:rsidRPr="00DB796F">
        <w:rPr>
          <w:rFonts w:ascii="Arial" w:hAnsi="Arial" w:cs="Arial"/>
          <w:b/>
          <w:bCs/>
          <w:iCs/>
          <w:color w:val="000000" w:themeColor="text1"/>
          <w:sz w:val="20"/>
          <w:szCs w:val="20"/>
        </w:rPr>
        <w:t>that</w:t>
      </w:r>
      <w:r w:rsidR="00DB796F" w:rsidRPr="00422F18">
        <w:rPr>
          <w:rFonts w:ascii="Arial" w:hAnsi="Arial" w:cs="Arial"/>
          <w:b/>
          <w:bCs/>
          <w:iCs/>
          <w:color w:val="000000" w:themeColor="text1"/>
          <w:sz w:val="20"/>
          <w:szCs w:val="20"/>
          <w:lang w:val="el-GR"/>
        </w:rPr>
        <w:t xml:space="preserve"> </w:t>
      </w:r>
      <w:r w:rsidR="00DB796F" w:rsidRPr="00DB796F">
        <w:rPr>
          <w:rFonts w:ascii="Arial" w:hAnsi="Arial" w:cs="Arial"/>
          <w:b/>
          <w:bCs/>
          <w:iCs/>
          <w:color w:val="000000" w:themeColor="text1"/>
          <w:sz w:val="20"/>
          <w:szCs w:val="20"/>
        </w:rPr>
        <w:t>evolved</w:t>
      </w:r>
      <w:r w:rsidR="00DB796F" w:rsidRPr="00422F18">
        <w:rPr>
          <w:rFonts w:ascii="Arial" w:hAnsi="Arial" w:cs="Arial"/>
          <w:b/>
          <w:bCs/>
          <w:iCs/>
          <w:color w:val="000000" w:themeColor="text1"/>
          <w:sz w:val="20"/>
          <w:szCs w:val="20"/>
          <w:lang w:val="el-GR"/>
        </w:rPr>
        <w:t xml:space="preserve"> </w:t>
      </w:r>
      <w:r w:rsidR="00DB796F" w:rsidRPr="00DB796F">
        <w:rPr>
          <w:rFonts w:ascii="Arial" w:hAnsi="Arial" w:cs="Arial"/>
          <w:b/>
          <w:bCs/>
          <w:iCs/>
          <w:color w:val="000000" w:themeColor="text1"/>
          <w:sz w:val="20"/>
          <w:szCs w:val="20"/>
        </w:rPr>
        <w:t>to</w:t>
      </w:r>
      <w:r w:rsidR="00DB796F" w:rsidRPr="00422F18">
        <w:rPr>
          <w:rFonts w:ascii="Arial" w:hAnsi="Arial" w:cs="Arial"/>
          <w:b/>
          <w:bCs/>
          <w:iCs/>
          <w:color w:val="000000" w:themeColor="text1"/>
          <w:sz w:val="20"/>
          <w:szCs w:val="20"/>
          <w:lang w:val="el-GR"/>
        </w:rPr>
        <w:t xml:space="preserve"> </w:t>
      </w:r>
      <w:r w:rsidR="00DB796F" w:rsidRPr="00DB796F">
        <w:rPr>
          <w:rFonts w:ascii="Arial" w:hAnsi="Arial" w:cs="Arial"/>
          <w:b/>
          <w:bCs/>
          <w:iCs/>
          <w:color w:val="000000" w:themeColor="text1"/>
          <w:sz w:val="20"/>
          <w:szCs w:val="20"/>
        </w:rPr>
        <w:t>a</w:t>
      </w:r>
      <w:r w:rsidR="00DB796F" w:rsidRPr="00422F18">
        <w:rPr>
          <w:rFonts w:ascii="Arial" w:hAnsi="Arial" w:cs="Arial"/>
          <w:b/>
          <w:bCs/>
          <w:iCs/>
          <w:color w:val="000000" w:themeColor="text1"/>
          <w:sz w:val="20"/>
          <w:szCs w:val="20"/>
          <w:lang w:val="el-GR"/>
        </w:rPr>
        <w:t xml:space="preserve"> </w:t>
      </w:r>
      <w:r w:rsidR="00DB796F" w:rsidRPr="00DB796F">
        <w:rPr>
          <w:rFonts w:ascii="Arial" w:hAnsi="Arial" w:cs="Arial"/>
          <w:b/>
          <w:bCs/>
          <w:iCs/>
          <w:color w:val="000000" w:themeColor="text1"/>
          <w:sz w:val="20"/>
          <w:szCs w:val="20"/>
        </w:rPr>
        <w:t>success</w:t>
      </w:r>
      <w:r w:rsidR="00DB796F" w:rsidRPr="00422F18">
        <w:rPr>
          <w:rFonts w:ascii="Arial" w:hAnsi="Arial" w:cs="Arial"/>
          <w:b/>
          <w:bCs/>
          <w:iCs/>
          <w:color w:val="000000" w:themeColor="text1"/>
          <w:sz w:val="20"/>
          <w:szCs w:val="20"/>
          <w:lang w:val="el-GR"/>
        </w:rPr>
        <w:t xml:space="preserve"> </w:t>
      </w:r>
      <w:r w:rsidR="00DB796F" w:rsidRPr="00DB796F">
        <w:rPr>
          <w:rFonts w:ascii="Arial" w:hAnsi="Arial" w:cs="Arial"/>
          <w:b/>
          <w:bCs/>
          <w:iCs/>
          <w:color w:val="000000" w:themeColor="text1"/>
          <w:sz w:val="20"/>
          <w:szCs w:val="20"/>
        </w:rPr>
        <w:t>story</w:t>
      </w:r>
      <w:r w:rsidRPr="00422F18">
        <w:rPr>
          <w:rFonts w:ascii="Arial" w:hAnsi="Arial" w:cs="Arial"/>
          <w:b/>
          <w:bCs/>
          <w:iCs/>
          <w:color w:val="000000" w:themeColor="text1"/>
          <w:sz w:val="20"/>
          <w:szCs w:val="20"/>
          <w:lang w:val="el-GR"/>
        </w:rPr>
        <w:t>”</w:t>
      </w:r>
      <w:r w:rsidRPr="00422F18">
        <w:rPr>
          <w:rFonts w:ascii="Arial" w:hAnsi="Arial" w:cs="Arial"/>
          <w:iCs/>
          <w:color w:val="000000" w:themeColor="text1"/>
          <w:sz w:val="20"/>
          <w:szCs w:val="20"/>
          <w:lang w:val="el-GR"/>
        </w:rPr>
        <w:t xml:space="preserve">, </w:t>
      </w:r>
      <w:r w:rsidR="00037152" w:rsidRPr="00037152">
        <w:rPr>
          <w:rFonts w:ascii="Arial" w:hAnsi="Arial" w:cs="Arial"/>
          <w:iCs/>
          <w:color w:val="000000" w:themeColor="text1"/>
          <w:sz w:val="20"/>
          <w:szCs w:val="20"/>
          <w:lang w:val="el-GR"/>
        </w:rPr>
        <w:t>η</w:t>
      </w:r>
      <w:r w:rsidR="00037152" w:rsidRPr="00422F18">
        <w:rPr>
          <w:rFonts w:ascii="Arial" w:hAnsi="Arial" w:cs="Arial"/>
          <w:iCs/>
          <w:color w:val="000000" w:themeColor="text1"/>
          <w:sz w:val="20"/>
          <w:szCs w:val="20"/>
          <w:lang w:val="el-GR"/>
        </w:rPr>
        <w:t xml:space="preserve"> </w:t>
      </w:r>
      <w:r w:rsidR="00037152">
        <w:rPr>
          <w:rFonts w:ascii="Arial" w:hAnsi="Arial" w:cs="Arial"/>
          <w:iCs/>
          <w:color w:val="000000" w:themeColor="text1"/>
          <w:sz w:val="20"/>
          <w:szCs w:val="20"/>
          <w:lang w:val="el-GR"/>
        </w:rPr>
        <w:t>κ</w:t>
      </w:r>
      <w:r w:rsidR="00F9621B">
        <w:rPr>
          <w:rFonts w:ascii="Arial" w:hAnsi="Arial" w:cs="Arial"/>
          <w:iCs/>
          <w:color w:val="000000" w:themeColor="text1"/>
          <w:sz w:val="20"/>
          <w:szCs w:val="20"/>
          <w:lang w:val="el-GR"/>
        </w:rPr>
        <w:t>υρία</w:t>
      </w:r>
      <w:r w:rsidR="00037152" w:rsidRPr="00422F18">
        <w:rPr>
          <w:rFonts w:ascii="Arial" w:hAnsi="Arial" w:cs="Arial"/>
          <w:iCs/>
          <w:color w:val="000000" w:themeColor="text1"/>
          <w:sz w:val="20"/>
          <w:szCs w:val="20"/>
          <w:lang w:val="el-GR"/>
        </w:rPr>
        <w:t xml:space="preserve"> </w:t>
      </w:r>
      <w:r w:rsidR="00037152" w:rsidRPr="00037152">
        <w:rPr>
          <w:rFonts w:ascii="Arial" w:hAnsi="Arial" w:cs="Arial"/>
          <w:iCs/>
          <w:color w:val="000000" w:themeColor="text1"/>
          <w:sz w:val="20"/>
          <w:szCs w:val="20"/>
          <w:lang w:val="el-GR"/>
        </w:rPr>
        <w:t>Θεμιστοκλέους παρουσίασε πώς μια αρχική ανάγκη για εναλλακτικές μορφές mentoring εξελίχθηκε σε ένα ολοκληρωμένο διεθνές οικοσύστημα μάθησης και δικτύωσης. Μέσα από το καινοτόμο μοντέλο group mentoring και την ψηφιακή πλατφόρμα Mentor Pod Marketplace (MPM) της Siemens, οι εργαζόμενοι συνδέονται, αλληλεπιδρούν και αναπτύσσονται αξιοποιώντας τη δύναμη της ομάδας και της συνεργασίας.</w:t>
      </w:r>
    </w:p>
    <w:p w14:paraId="7F71BC30" w14:textId="77777777" w:rsidR="00037152" w:rsidRPr="00037152" w:rsidRDefault="00037152" w:rsidP="00037152">
      <w:pPr>
        <w:rPr>
          <w:rFonts w:ascii="Arial" w:hAnsi="Arial" w:cs="Arial"/>
          <w:iCs/>
          <w:color w:val="000000" w:themeColor="text1"/>
          <w:sz w:val="20"/>
          <w:szCs w:val="20"/>
          <w:lang w:val="el-GR"/>
        </w:rPr>
      </w:pPr>
    </w:p>
    <w:p w14:paraId="3D4149AB" w14:textId="15879AA0" w:rsidR="00037152" w:rsidRDefault="00092387" w:rsidP="00037152">
      <w:pPr>
        <w:rPr>
          <w:rFonts w:ascii="Arial" w:hAnsi="Arial" w:cs="Arial"/>
          <w:iCs/>
          <w:color w:val="000000" w:themeColor="text1"/>
          <w:sz w:val="20"/>
          <w:szCs w:val="20"/>
          <w:lang w:val="el-GR"/>
        </w:rPr>
      </w:pPr>
      <w:r w:rsidRPr="00092387">
        <w:rPr>
          <w:rFonts w:ascii="Arial" w:hAnsi="Arial" w:cs="Arial"/>
          <w:iCs/>
          <w:color w:val="000000" w:themeColor="text1"/>
          <w:sz w:val="20"/>
          <w:szCs w:val="20"/>
          <w:lang w:val="el-GR"/>
        </w:rPr>
        <w:t xml:space="preserve">Η πλατφόρμα ξεκίνησε το 2023 αρχικά ως πείραμα και μετεξελίχθηκε σε μια φιλοσοφία που υποστηρίζει ότι τα δίκτυα υπερτερούν των ιεραρχιών: το HR παρέχει την πλατφόρμα και στηρίζει τη διαδικασία, αλλά η σκηνή ανήκει στους ανθρώπους και στις σχέσεις που δημιουργούν. Σήμερα, το Mentor Marketplace </w:t>
      </w:r>
      <w:r w:rsidR="007B7335">
        <w:rPr>
          <w:rFonts w:ascii="Arial" w:hAnsi="Arial" w:cs="Arial"/>
          <w:iCs/>
          <w:color w:val="000000" w:themeColor="text1"/>
          <w:sz w:val="20"/>
          <w:szCs w:val="20"/>
          <w:lang w:val="el-GR"/>
        </w:rPr>
        <w:t>(</w:t>
      </w:r>
      <w:r w:rsidR="007B7335">
        <w:rPr>
          <w:rFonts w:ascii="Arial" w:hAnsi="Arial" w:cs="Arial"/>
          <w:iCs/>
          <w:color w:val="000000" w:themeColor="text1"/>
          <w:sz w:val="20"/>
          <w:szCs w:val="20"/>
        </w:rPr>
        <w:t>MPM</w:t>
      </w:r>
      <w:r w:rsidR="007B7335" w:rsidRPr="007B7335">
        <w:rPr>
          <w:rFonts w:ascii="Arial" w:hAnsi="Arial" w:cs="Arial"/>
          <w:iCs/>
          <w:color w:val="000000" w:themeColor="text1"/>
          <w:sz w:val="20"/>
          <w:szCs w:val="20"/>
          <w:lang w:val="el-GR"/>
        </w:rPr>
        <w:t xml:space="preserve">) </w:t>
      </w:r>
      <w:r w:rsidRPr="00092387">
        <w:rPr>
          <w:rFonts w:ascii="Arial" w:hAnsi="Arial" w:cs="Arial"/>
          <w:iCs/>
          <w:color w:val="000000" w:themeColor="text1"/>
          <w:sz w:val="20"/>
          <w:szCs w:val="20"/>
          <w:lang w:val="el-GR"/>
        </w:rPr>
        <w:t>αριθμεί 216 pods σε 72 χώρες με 4.706 μοναδικές συνδέσεις, καλύπτοντας θεματικές όπως leadership development, career growth, professional skills, AI, technology και well-being.</w:t>
      </w:r>
    </w:p>
    <w:p w14:paraId="300C08DE" w14:textId="77777777" w:rsidR="00092387" w:rsidRPr="00037152" w:rsidRDefault="00092387" w:rsidP="00037152">
      <w:pPr>
        <w:rPr>
          <w:rFonts w:ascii="Arial" w:hAnsi="Arial" w:cs="Arial"/>
          <w:iCs/>
          <w:color w:val="000000" w:themeColor="text1"/>
          <w:sz w:val="20"/>
          <w:szCs w:val="20"/>
          <w:lang w:val="el-GR"/>
        </w:rPr>
      </w:pPr>
    </w:p>
    <w:p w14:paraId="252AAE3E" w14:textId="25E3BAC1" w:rsidR="00785163" w:rsidRDefault="00037152" w:rsidP="00037152">
      <w:pPr>
        <w:rPr>
          <w:rFonts w:ascii="Arial" w:hAnsi="Arial" w:cs="Arial"/>
          <w:iCs/>
          <w:color w:val="000000" w:themeColor="text1"/>
          <w:sz w:val="20"/>
          <w:szCs w:val="20"/>
          <w:lang w:val="el-GR"/>
        </w:rPr>
      </w:pPr>
      <w:r w:rsidRPr="00037152">
        <w:rPr>
          <w:rFonts w:ascii="Arial" w:hAnsi="Arial" w:cs="Arial"/>
          <w:iCs/>
          <w:color w:val="000000" w:themeColor="text1"/>
          <w:sz w:val="20"/>
          <w:szCs w:val="20"/>
          <w:lang w:val="el-GR"/>
        </w:rPr>
        <w:t xml:space="preserve">Όπως επισήμανε </w:t>
      </w:r>
      <w:r w:rsidR="009C5402">
        <w:rPr>
          <w:rFonts w:ascii="Arial" w:hAnsi="Arial" w:cs="Arial"/>
          <w:iCs/>
          <w:color w:val="000000" w:themeColor="text1"/>
          <w:sz w:val="20"/>
          <w:szCs w:val="20"/>
          <w:lang w:val="el-GR"/>
        </w:rPr>
        <w:t>«Η</w:t>
      </w:r>
      <w:r w:rsidRPr="00037152">
        <w:rPr>
          <w:rFonts w:ascii="Arial" w:hAnsi="Arial" w:cs="Arial"/>
          <w:iCs/>
          <w:color w:val="000000" w:themeColor="text1"/>
          <w:sz w:val="20"/>
          <w:szCs w:val="20"/>
          <w:lang w:val="el-GR"/>
        </w:rPr>
        <w:t xml:space="preserve"> δύναμη του MPM έγκειται στην προσωπική επαφή και την αίσθηση του ανήκειν</w:t>
      </w:r>
      <w:r w:rsidR="009C5402">
        <w:rPr>
          <w:rFonts w:ascii="Arial" w:hAnsi="Arial" w:cs="Arial"/>
          <w:iCs/>
          <w:color w:val="000000" w:themeColor="text1"/>
          <w:sz w:val="20"/>
          <w:szCs w:val="20"/>
          <w:lang w:val="el-GR"/>
        </w:rPr>
        <w:t>»</w:t>
      </w:r>
      <w:r w:rsidRPr="00037152">
        <w:rPr>
          <w:rFonts w:ascii="Arial" w:hAnsi="Arial" w:cs="Arial"/>
          <w:iCs/>
          <w:color w:val="000000" w:themeColor="text1"/>
          <w:sz w:val="20"/>
          <w:szCs w:val="20"/>
          <w:lang w:val="el-GR"/>
        </w:rPr>
        <w:t>. Οι εργαζόμενοι έχουν την ευκαιρία να μιλήσουν με άτομα έξω από τον άμεσο κύκλο τους, ενώ ταυτόχρονα γνωρίζουν την εταιρεία, δημιουργώντας συγκινητικές ιστορίες σύνδεσης και συνεργασίας που αναδεικνύουν την ουσία της σύγχρονης εμπειρίας εργασίας.</w:t>
      </w:r>
    </w:p>
    <w:p w14:paraId="5DACBC7D" w14:textId="77777777" w:rsidR="009C5402" w:rsidRPr="00222273" w:rsidRDefault="009C5402" w:rsidP="00037152">
      <w:pPr>
        <w:rPr>
          <w:rFonts w:ascii="Arial" w:hAnsi="Arial" w:cs="Arial"/>
          <w:iCs/>
          <w:color w:val="000000" w:themeColor="text1"/>
          <w:sz w:val="20"/>
          <w:szCs w:val="20"/>
          <w:lang w:val="el-GR"/>
        </w:rPr>
      </w:pPr>
    </w:p>
    <w:p w14:paraId="37232C1E" w14:textId="1C9E4C2D" w:rsidR="001D67C5" w:rsidRPr="00222273" w:rsidRDefault="007B7335" w:rsidP="00122D29">
      <w:pPr>
        <w:rPr>
          <w:rFonts w:ascii="Arial" w:hAnsi="Arial" w:cs="Arial"/>
          <w:iCs/>
          <w:color w:val="000000" w:themeColor="text1"/>
          <w:sz w:val="20"/>
          <w:szCs w:val="20"/>
          <w:lang w:val="el-GR"/>
        </w:rPr>
      </w:pPr>
      <w:r>
        <w:rPr>
          <w:rFonts w:ascii="Arial" w:hAnsi="Arial" w:cs="Arial"/>
          <w:iCs/>
          <w:color w:val="000000" w:themeColor="text1"/>
          <w:sz w:val="20"/>
          <w:szCs w:val="20"/>
          <w:lang w:val="el-GR"/>
        </w:rPr>
        <w:t>Στη</w:t>
      </w:r>
      <w:r w:rsidRPr="00222273">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συζήτηση</w:t>
      </w:r>
      <w:r w:rsidRPr="00222273">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με</w:t>
      </w:r>
      <w:r w:rsidRPr="00222273">
        <w:rPr>
          <w:rFonts w:ascii="Arial" w:hAnsi="Arial" w:cs="Arial"/>
          <w:iCs/>
          <w:color w:val="000000" w:themeColor="text1"/>
          <w:sz w:val="20"/>
          <w:szCs w:val="20"/>
          <w:lang w:val="el-GR"/>
        </w:rPr>
        <w:t xml:space="preserve"> </w:t>
      </w:r>
      <w:r w:rsidR="00FB0805">
        <w:rPr>
          <w:rFonts w:ascii="Arial" w:hAnsi="Arial" w:cs="Arial"/>
          <w:iCs/>
          <w:color w:val="000000" w:themeColor="text1"/>
          <w:sz w:val="20"/>
          <w:szCs w:val="20"/>
          <w:lang w:val="el-GR"/>
        </w:rPr>
        <w:t>τίτλο</w:t>
      </w:r>
      <w:r w:rsidRPr="00222273">
        <w:rPr>
          <w:rFonts w:ascii="Arial" w:hAnsi="Arial" w:cs="Arial"/>
          <w:iCs/>
          <w:color w:val="000000" w:themeColor="text1"/>
          <w:sz w:val="20"/>
          <w:szCs w:val="20"/>
          <w:lang w:val="el-GR"/>
        </w:rPr>
        <w:t xml:space="preserve"> </w:t>
      </w:r>
      <w:r w:rsidR="0077575E" w:rsidRPr="00222273">
        <w:rPr>
          <w:rFonts w:ascii="Arial" w:hAnsi="Arial" w:cs="Arial"/>
          <w:b/>
          <w:bCs/>
          <w:iCs/>
          <w:color w:val="000000" w:themeColor="text1"/>
          <w:sz w:val="20"/>
          <w:szCs w:val="20"/>
          <w:lang w:val="el-GR"/>
        </w:rPr>
        <w:t>«</w:t>
      </w:r>
      <w:r w:rsidR="0077575E" w:rsidRPr="0077575E">
        <w:rPr>
          <w:rFonts w:ascii="Arial" w:hAnsi="Arial" w:cs="Arial"/>
          <w:b/>
          <w:bCs/>
          <w:iCs/>
          <w:color w:val="000000" w:themeColor="text1"/>
          <w:sz w:val="20"/>
          <w:szCs w:val="20"/>
          <w:lang w:val="el-GR"/>
        </w:rPr>
        <w:t>Προς</w:t>
      </w:r>
      <w:r w:rsidR="0077575E" w:rsidRPr="00222273">
        <w:rPr>
          <w:rFonts w:ascii="Arial" w:hAnsi="Arial" w:cs="Arial"/>
          <w:b/>
          <w:bCs/>
          <w:iCs/>
          <w:color w:val="000000" w:themeColor="text1"/>
          <w:sz w:val="20"/>
          <w:szCs w:val="20"/>
          <w:lang w:val="el-GR"/>
        </w:rPr>
        <w:t xml:space="preserve"> </w:t>
      </w:r>
      <w:r w:rsidR="0077575E" w:rsidRPr="0077575E">
        <w:rPr>
          <w:rFonts w:ascii="Arial" w:hAnsi="Arial" w:cs="Arial"/>
          <w:b/>
          <w:bCs/>
          <w:iCs/>
          <w:color w:val="000000" w:themeColor="text1"/>
          <w:sz w:val="20"/>
          <w:szCs w:val="20"/>
          <w:lang w:val="el-GR"/>
        </w:rPr>
        <w:t>μια</w:t>
      </w:r>
      <w:r w:rsidR="0077575E" w:rsidRPr="00222273">
        <w:rPr>
          <w:rFonts w:ascii="Arial" w:hAnsi="Arial" w:cs="Arial"/>
          <w:b/>
          <w:bCs/>
          <w:iCs/>
          <w:color w:val="000000" w:themeColor="text1"/>
          <w:sz w:val="20"/>
          <w:szCs w:val="20"/>
          <w:lang w:val="el-GR"/>
        </w:rPr>
        <w:t xml:space="preserve"> </w:t>
      </w:r>
      <w:r w:rsidR="0077575E" w:rsidRPr="0077575E">
        <w:rPr>
          <w:rFonts w:ascii="Arial" w:hAnsi="Arial" w:cs="Arial"/>
          <w:b/>
          <w:bCs/>
          <w:iCs/>
          <w:color w:val="000000" w:themeColor="text1"/>
          <w:sz w:val="20"/>
          <w:szCs w:val="20"/>
          <w:lang w:val="el-GR"/>
        </w:rPr>
        <w:t>πιο</w:t>
      </w:r>
      <w:r w:rsidR="0077575E" w:rsidRPr="00222273">
        <w:rPr>
          <w:rFonts w:ascii="Arial" w:hAnsi="Arial" w:cs="Arial"/>
          <w:b/>
          <w:bCs/>
          <w:iCs/>
          <w:color w:val="000000" w:themeColor="text1"/>
          <w:sz w:val="20"/>
          <w:szCs w:val="20"/>
          <w:lang w:val="el-GR"/>
        </w:rPr>
        <w:t xml:space="preserve"> “</w:t>
      </w:r>
      <w:r w:rsidR="0077575E" w:rsidRPr="009411A7">
        <w:rPr>
          <w:rFonts w:ascii="Arial" w:hAnsi="Arial" w:cs="Arial"/>
          <w:b/>
          <w:bCs/>
          <w:iCs/>
          <w:color w:val="000000" w:themeColor="text1"/>
          <w:sz w:val="20"/>
          <w:szCs w:val="20"/>
        </w:rPr>
        <w:t>Regulated</w:t>
      </w:r>
      <w:r w:rsidR="0077575E" w:rsidRPr="00222273">
        <w:rPr>
          <w:rFonts w:ascii="Arial" w:hAnsi="Arial" w:cs="Arial"/>
          <w:b/>
          <w:bCs/>
          <w:iCs/>
          <w:color w:val="000000" w:themeColor="text1"/>
          <w:sz w:val="20"/>
          <w:szCs w:val="20"/>
          <w:lang w:val="el-GR"/>
        </w:rPr>
        <w:t xml:space="preserve">” </w:t>
      </w:r>
      <w:r w:rsidR="0077575E" w:rsidRPr="0077575E">
        <w:rPr>
          <w:rFonts w:ascii="Arial" w:hAnsi="Arial" w:cs="Arial"/>
          <w:b/>
          <w:bCs/>
          <w:iCs/>
          <w:color w:val="000000" w:themeColor="text1"/>
          <w:sz w:val="20"/>
          <w:szCs w:val="20"/>
          <w:lang w:val="el-GR"/>
        </w:rPr>
        <w:t>αγορά</w:t>
      </w:r>
      <w:r w:rsidR="0077575E" w:rsidRPr="00222273">
        <w:rPr>
          <w:rFonts w:ascii="Arial" w:hAnsi="Arial" w:cs="Arial"/>
          <w:b/>
          <w:bCs/>
          <w:iCs/>
          <w:color w:val="000000" w:themeColor="text1"/>
          <w:sz w:val="20"/>
          <w:szCs w:val="20"/>
          <w:lang w:val="el-GR"/>
        </w:rPr>
        <w:t xml:space="preserve"> </w:t>
      </w:r>
      <w:r w:rsidR="0077575E" w:rsidRPr="0077575E">
        <w:rPr>
          <w:rFonts w:ascii="Arial" w:hAnsi="Arial" w:cs="Arial"/>
          <w:b/>
          <w:bCs/>
          <w:iCs/>
          <w:color w:val="000000" w:themeColor="text1"/>
          <w:sz w:val="20"/>
          <w:szCs w:val="20"/>
          <w:lang w:val="el-GR"/>
        </w:rPr>
        <w:t>εργασίας</w:t>
      </w:r>
      <w:r w:rsidR="0077575E" w:rsidRPr="00222273">
        <w:rPr>
          <w:rFonts w:ascii="Arial" w:hAnsi="Arial" w:cs="Arial"/>
          <w:b/>
          <w:bCs/>
          <w:iCs/>
          <w:color w:val="000000" w:themeColor="text1"/>
          <w:sz w:val="20"/>
          <w:szCs w:val="20"/>
          <w:lang w:val="el-GR"/>
        </w:rPr>
        <w:t xml:space="preserve"> – </w:t>
      </w:r>
      <w:r w:rsidR="0077575E" w:rsidRPr="0077575E">
        <w:rPr>
          <w:rFonts w:ascii="Arial" w:hAnsi="Arial" w:cs="Arial"/>
          <w:b/>
          <w:bCs/>
          <w:iCs/>
          <w:color w:val="000000" w:themeColor="text1"/>
          <w:sz w:val="20"/>
          <w:szCs w:val="20"/>
          <w:lang w:val="el-GR"/>
        </w:rPr>
        <w:t>Αλλαγές</w:t>
      </w:r>
      <w:r w:rsidR="0077575E" w:rsidRPr="00222273">
        <w:rPr>
          <w:rFonts w:ascii="Arial" w:hAnsi="Arial" w:cs="Arial"/>
          <w:b/>
          <w:bCs/>
          <w:iCs/>
          <w:color w:val="000000" w:themeColor="text1"/>
          <w:sz w:val="20"/>
          <w:szCs w:val="20"/>
          <w:lang w:val="el-GR"/>
        </w:rPr>
        <w:t xml:space="preserve"> </w:t>
      </w:r>
      <w:r w:rsidR="0077575E" w:rsidRPr="0077575E">
        <w:rPr>
          <w:rFonts w:ascii="Arial" w:hAnsi="Arial" w:cs="Arial"/>
          <w:b/>
          <w:bCs/>
          <w:iCs/>
          <w:color w:val="000000" w:themeColor="text1"/>
          <w:sz w:val="20"/>
          <w:szCs w:val="20"/>
          <w:lang w:val="el-GR"/>
        </w:rPr>
        <w:t>και</w:t>
      </w:r>
      <w:r w:rsidR="0077575E" w:rsidRPr="00222273">
        <w:rPr>
          <w:rFonts w:ascii="Arial" w:hAnsi="Arial" w:cs="Arial"/>
          <w:b/>
          <w:bCs/>
          <w:iCs/>
          <w:color w:val="000000" w:themeColor="text1"/>
          <w:sz w:val="20"/>
          <w:szCs w:val="20"/>
          <w:lang w:val="el-GR"/>
        </w:rPr>
        <w:t xml:space="preserve"> </w:t>
      </w:r>
      <w:r w:rsidR="0077575E" w:rsidRPr="0077575E">
        <w:rPr>
          <w:rFonts w:ascii="Arial" w:hAnsi="Arial" w:cs="Arial"/>
          <w:b/>
          <w:bCs/>
          <w:iCs/>
          <w:color w:val="000000" w:themeColor="text1"/>
          <w:sz w:val="20"/>
          <w:szCs w:val="20"/>
          <w:lang w:val="el-GR"/>
        </w:rPr>
        <w:t>Προκλήσεις</w:t>
      </w:r>
      <w:r w:rsidR="0077575E" w:rsidRPr="00222273">
        <w:rPr>
          <w:rFonts w:ascii="Arial" w:hAnsi="Arial" w:cs="Arial"/>
          <w:b/>
          <w:bCs/>
          <w:iCs/>
          <w:color w:val="000000" w:themeColor="text1"/>
          <w:sz w:val="20"/>
          <w:szCs w:val="20"/>
          <w:lang w:val="el-GR"/>
        </w:rPr>
        <w:t>»</w:t>
      </w:r>
      <w:r w:rsidR="0077575E" w:rsidRPr="00222273">
        <w:rPr>
          <w:rFonts w:ascii="Arial" w:hAnsi="Arial" w:cs="Arial"/>
          <w:iCs/>
          <w:color w:val="000000" w:themeColor="text1"/>
          <w:sz w:val="20"/>
          <w:szCs w:val="20"/>
          <w:lang w:val="el-GR"/>
        </w:rPr>
        <w:t xml:space="preserve">, </w:t>
      </w:r>
      <w:r w:rsidR="0077575E" w:rsidRPr="0077575E">
        <w:rPr>
          <w:rFonts w:ascii="Arial" w:hAnsi="Arial" w:cs="Arial"/>
          <w:iCs/>
          <w:color w:val="000000" w:themeColor="text1"/>
          <w:sz w:val="20"/>
          <w:szCs w:val="20"/>
          <w:lang w:val="el-GR"/>
        </w:rPr>
        <w:t>ο</w:t>
      </w:r>
      <w:r w:rsidR="0077575E" w:rsidRPr="00222273">
        <w:rPr>
          <w:rFonts w:ascii="Arial" w:hAnsi="Arial" w:cs="Arial"/>
          <w:iCs/>
          <w:color w:val="000000" w:themeColor="text1"/>
          <w:sz w:val="20"/>
          <w:szCs w:val="20"/>
          <w:lang w:val="el-GR"/>
        </w:rPr>
        <w:t xml:space="preserve"> </w:t>
      </w:r>
      <w:r w:rsidR="0077575E" w:rsidRPr="0077575E">
        <w:rPr>
          <w:rFonts w:ascii="Arial" w:hAnsi="Arial" w:cs="Arial"/>
          <w:b/>
          <w:bCs/>
          <w:iCs/>
          <w:color w:val="000000" w:themeColor="text1"/>
          <w:sz w:val="20"/>
          <w:szCs w:val="20"/>
          <w:lang w:val="el-GR"/>
        </w:rPr>
        <w:t>Νίκος</w:t>
      </w:r>
      <w:r w:rsidR="0077575E" w:rsidRPr="00222273">
        <w:rPr>
          <w:rFonts w:ascii="Arial" w:hAnsi="Arial" w:cs="Arial"/>
          <w:b/>
          <w:bCs/>
          <w:iCs/>
          <w:color w:val="000000" w:themeColor="text1"/>
          <w:sz w:val="20"/>
          <w:szCs w:val="20"/>
          <w:lang w:val="el-GR"/>
        </w:rPr>
        <w:t xml:space="preserve"> </w:t>
      </w:r>
      <w:r w:rsidR="0077575E" w:rsidRPr="0077575E">
        <w:rPr>
          <w:rFonts w:ascii="Arial" w:hAnsi="Arial" w:cs="Arial"/>
          <w:b/>
          <w:bCs/>
          <w:iCs/>
          <w:color w:val="000000" w:themeColor="text1"/>
          <w:sz w:val="20"/>
          <w:szCs w:val="20"/>
          <w:lang w:val="el-GR"/>
        </w:rPr>
        <w:t>Μηλαπίδης</w:t>
      </w:r>
      <w:r w:rsidR="0077575E" w:rsidRPr="00222273">
        <w:rPr>
          <w:rFonts w:ascii="Arial" w:hAnsi="Arial" w:cs="Arial"/>
          <w:b/>
          <w:bCs/>
          <w:iCs/>
          <w:color w:val="000000" w:themeColor="text1"/>
          <w:sz w:val="20"/>
          <w:szCs w:val="20"/>
          <w:lang w:val="el-GR"/>
        </w:rPr>
        <w:t xml:space="preserve">, </w:t>
      </w:r>
      <w:r w:rsidR="0077575E" w:rsidRPr="0077575E">
        <w:rPr>
          <w:rFonts w:ascii="Arial" w:hAnsi="Arial" w:cs="Arial"/>
          <w:b/>
          <w:bCs/>
          <w:iCs/>
          <w:color w:val="000000" w:themeColor="text1"/>
          <w:sz w:val="20"/>
          <w:szCs w:val="20"/>
          <w:lang w:val="el-GR"/>
        </w:rPr>
        <w:t>Γενικός</w:t>
      </w:r>
      <w:r w:rsidR="0077575E" w:rsidRPr="00222273">
        <w:rPr>
          <w:rFonts w:ascii="Arial" w:hAnsi="Arial" w:cs="Arial"/>
          <w:b/>
          <w:bCs/>
          <w:iCs/>
          <w:color w:val="000000" w:themeColor="text1"/>
          <w:sz w:val="20"/>
          <w:szCs w:val="20"/>
          <w:lang w:val="el-GR"/>
        </w:rPr>
        <w:t xml:space="preserve"> </w:t>
      </w:r>
      <w:r w:rsidR="0077575E" w:rsidRPr="0077575E">
        <w:rPr>
          <w:rFonts w:ascii="Arial" w:hAnsi="Arial" w:cs="Arial"/>
          <w:b/>
          <w:bCs/>
          <w:iCs/>
          <w:color w:val="000000" w:themeColor="text1"/>
          <w:sz w:val="20"/>
          <w:szCs w:val="20"/>
          <w:lang w:val="el-GR"/>
        </w:rPr>
        <w:t>Γραμματέας</w:t>
      </w:r>
      <w:r w:rsidR="0077575E" w:rsidRPr="00222273">
        <w:rPr>
          <w:rFonts w:ascii="Arial" w:hAnsi="Arial" w:cs="Arial"/>
          <w:b/>
          <w:bCs/>
          <w:iCs/>
          <w:color w:val="000000" w:themeColor="text1"/>
          <w:sz w:val="20"/>
          <w:szCs w:val="20"/>
          <w:lang w:val="el-GR"/>
        </w:rPr>
        <w:t xml:space="preserve"> </w:t>
      </w:r>
      <w:r w:rsidR="0077575E" w:rsidRPr="0077575E">
        <w:rPr>
          <w:rFonts w:ascii="Arial" w:hAnsi="Arial" w:cs="Arial"/>
          <w:b/>
          <w:bCs/>
          <w:iCs/>
          <w:color w:val="000000" w:themeColor="text1"/>
          <w:sz w:val="20"/>
          <w:szCs w:val="20"/>
          <w:lang w:val="el-GR"/>
        </w:rPr>
        <w:t>Εργασιακών</w:t>
      </w:r>
      <w:r w:rsidR="0077575E" w:rsidRPr="00222273">
        <w:rPr>
          <w:rFonts w:ascii="Arial" w:hAnsi="Arial" w:cs="Arial"/>
          <w:b/>
          <w:bCs/>
          <w:iCs/>
          <w:color w:val="000000" w:themeColor="text1"/>
          <w:sz w:val="20"/>
          <w:szCs w:val="20"/>
          <w:lang w:val="el-GR"/>
        </w:rPr>
        <w:t xml:space="preserve"> </w:t>
      </w:r>
      <w:r w:rsidR="0077575E" w:rsidRPr="0077575E">
        <w:rPr>
          <w:rFonts w:ascii="Arial" w:hAnsi="Arial" w:cs="Arial"/>
          <w:b/>
          <w:bCs/>
          <w:iCs/>
          <w:color w:val="000000" w:themeColor="text1"/>
          <w:sz w:val="20"/>
          <w:szCs w:val="20"/>
          <w:lang w:val="el-GR"/>
        </w:rPr>
        <w:t>Σχέσεων</w:t>
      </w:r>
      <w:r w:rsidR="0077575E" w:rsidRPr="00222273">
        <w:rPr>
          <w:rFonts w:ascii="Arial" w:hAnsi="Arial" w:cs="Arial"/>
          <w:b/>
          <w:bCs/>
          <w:iCs/>
          <w:color w:val="000000" w:themeColor="text1"/>
          <w:sz w:val="20"/>
          <w:szCs w:val="20"/>
          <w:lang w:val="el-GR"/>
        </w:rPr>
        <w:t>,</w:t>
      </w:r>
      <w:r w:rsidR="0077575E" w:rsidRPr="00222273">
        <w:rPr>
          <w:rFonts w:ascii="Arial" w:hAnsi="Arial" w:cs="Arial"/>
          <w:iCs/>
          <w:color w:val="000000" w:themeColor="text1"/>
          <w:sz w:val="20"/>
          <w:szCs w:val="20"/>
          <w:lang w:val="el-GR"/>
        </w:rPr>
        <w:t xml:space="preserve"> </w:t>
      </w:r>
      <w:r w:rsidR="00FB0805">
        <w:rPr>
          <w:rFonts w:ascii="Arial" w:hAnsi="Arial" w:cs="Arial"/>
          <w:iCs/>
          <w:color w:val="000000" w:themeColor="text1"/>
          <w:sz w:val="20"/>
          <w:szCs w:val="20"/>
          <w:lang w:val="el-GR"/>
        </w:rPr>
        <w:t>συνομίλησε</w:t>
      </w:r>
      <w:r w:rsidR="00FB0805" w:rsidRPr="00222273">
        <w:rPr>
          <w:rFonts w:ascii="Arial" w:hAnsi="Arial" w:cs="Arial"/>
          <w:iCs/>
          <w:color w:val="000000" w:themeColor="text1"/>
          <w:sz w:val="20"/>
          <w:szCs w:val="20"/>
          <w:lang w:val="el-GR"/>
        </w:rPr>
        <w:t xml:space="preserve"> </w:t>
      </w:r>
      <w:r w:rsidR="00FB0805">
        <w:rPr>
          <w:rFonts w:ascii="Arial" w:hAnsi="Arial" w:cs="Arial"/>
          <w:iCs/>
          <w:color w:val="000000" w:themeColor="text1"/>
          <w:sz w:val="20"/>
          <w:szCs w:val="20"/>
          <w:lang w:val="el-GR"/>
        </w:rPr>
        <w:t>με</w:t>
      </w:r>
      <w:r w:rsidR="00FB0805" w:rsidRPr="00222273">
        <w:rPr>
          <w:rFonts w:ascii="Arial" w:hAnsi="Arial" w:cs="Arial"/>
          <w:iCs/>
          <w:color w:val="000000" w:themeColor="text1"/>
          <w:sz w:val="20"/>
          <w:szCs w:val="20"/>
          <w:lang w:val="el-GR"/>
        </w:rPr>
        <w:t xml:space="preserve"> </w:t>
      </w:r>
      <w:r w:rsidR="00FB0805">
        <w:rPr>
          <w:rFonts w:ascii="Arial" w:hAnsi="Arial" w:cs="Arial"/>
          <w:iCs/>
          <w:color w:val="000000" w:themeColor="text1"/>
          <w:sz w:val="20"/>
          <w:szCs w:val="20"/>
          <w:lang w:val="el-GR"/>
        </w:rPr>
        <w:t>τ</w:t>
      </w:r>
      <w:r w:rsidR="0077575E" w:rsidRPr="0077575E">
        <w:rPr>
          <w:rFonts w:ascii="Arial" w:hAnsi="Arial" w:cs="Arial"/>
          <w:iCs/>
          <w:color w:val="000000" w:themeColor="text1"/>
          <w:sz w:val="20"/>
          <w:szCs w:val="20"/>
          <w:lang w:val="el-GR"/>
        </w:rPr>
        <w:t>ο</w:t>
      </w:r>
      <w:r w:rsidR="00FB0805">
        <w:rPr>
          <w:rFonts w:ascii="Arial" w:hAnsi="Arial" w:cs="Arial"/>
          <w:iCs/>
          <w:color w:val="000000" w:themeColor="text1"/>
          <w:sz w:val="20"/>
          <w:szCs w:val="20"/>
          <w:lang w:val="el-GR"/>
        </w:rPr>
        <w:t>ν</w:t>
      </w:r>
      <w:r w:rsidR="0077575E" w:rsidRPr="00222273">
        <w:rPr>
          <w:rFonts w:ascii="Arial" w:hAnsi="Arial" w:cs="Arial"/>
          <w:iCs/>
          <w:color w:val="000000" w:themeColor="text1"/>
          <w:sz w:val="20"/>
          <w:szCs w:val="20"/>
          <w:lang w:val="el-GR"/>
        </w:rPr>
        <w:t xml:space="preserve"> </w:t>
      </w:r>
      <w:r w:rsidR="0077575E" w:rsidRPr="0077575E">
        <w:rPr>
          <w:rFonts w:ascii="Arial" w:hAnsi="Arial" w:cs="Arial"/>
          <w:b/>
          <w:bCs/>
          <w:iCs/>
          <w:color w:val="000000" w:themeColor="text1"/>
          <w:sz w:val="20"/>
          <w:szCs w:val="20"/>
          <w:lang w:val="el-GR"/>
        </w:rPr>
        <w:t>Σωτήρη</w:t>
      </w:r>
      <w:r w:rsidR="0077575E" w:rsidRPr="00222273">
        <w:rPr>
          <w:rFonts w:ascii="Arial" w:hAnsi="Arial" w:cs="Arial"/>
          <w:b/>
          <w:bCs/>
          <w:iCs/>
          <w:color w:val="000000" w:themeColor="text1"/>
          <w:sz w:val="20"/>
          <w:szCs w:val="20"/>
          <w:lang w:val="el-GR"/>
        </w:rPr>
        <w:t xml:space="preserve"> </w:t>
      </w:r>
      <w:r w:rsidR="0077575E" w:rsidRPr="0077575E">
        <w:rPr>
          <w:rFonts w:ascii="Arial" w:hAnsi="Arial" w:cs="Arial"/>
          <w:b/>
          <w:bCs/>
          <w:iCs/>
          <w:color w:val="000000" w:themeColor="text1"/>
          <w:sz w:val="20"/>
          <w:szCs w:val="20"/>
          <w:lang w:val="el-GR"/>
        </w:rPr>
        <w:t>Σταματίου</w:t>
      </w:r>
      <w:r w:rsidR="0077575E" w:rsidRPr="00222273">
        <w:rPr>
          <w:rFonts w:ascii="Arial" w:hAnsi="Arial" w:cs="Arial"/>
          <w:b/>
          <w:bCs/>
          <w:iCs/>
          <w:color w:val="000000" w:themeColor="text1"/>
          <w:sz w:val="20"/>
          <w:szCs w:val="20"/>
          <w:lang w:val="el-GR"/>
        </w:rPr>
        <w:t xml:space="preserve">, </w:t>
      </w:r>
      <w:r w:rsidR="0077575E" w:rsidRPr="009411A7">
        <w:rPr>
          <w:rFonts w:ascii="Arial" w:hAnsi="Arial" w:cs="Arial"/>
          <w:b/>
          <w:bCs/>
          <w:iCs/>
          <w:color w:val="000000" w:themeColor="text1"/>
          <w:sz w:val="20"/>
          <w:szCs w:val="20"/>
        </w:rPr>
        <w:t>Human</w:t>
      </w:r>
      <w:r w:rsidR="0077575E" w:rsidRPr="00222273">
        <w:rPr>
          <w:rFonts w:ascii="Arial" w:hAnsi="Arial" w:cs="Arial"/>
          <w:b/>
          <w:bCs/>
          <w:iCs/>
          <w:color w:val="000000" w:themeColor="text1"/>
          <w:sz w:val="20"/>
          <w:szCs w:val="20"/>
          <w:lang w:val="el-GR"/>
        </w:rPr>
        <w:t xml:space="preserve"> </w:t>
      </w:r>
      <w:r w:rsidR="0077575E" w:rsidRPr="009411A7">
        <w:rPr>
          <w:rFonts w:ascii="Arial" w:hAnsi="Arial" w:cs="Arial"/>
          <w:b/>
          <w:bCs/>
          <w:iCs/>
          <w:color w:val="000000" w:themeColor="text1"/>
          <w:sz w:val="20"/>
          <w:szCs w:val="20"/>
        </w:rPr>
        <w:t>Resources</w:t>
      </w:r>
      <w:r w:rsidR="0077575E" w:rsidRPr="00222273">
        <w:rPr>
          <w:rFonts w:ascii="Arial" w:hAnsi="Arial" w:cs="Arial"/>
          <w:b/>
          <w:bCs/>
          <w:iCs/>
          <w:color w:val="000000" w:themeColor="text1"/>
          <w:sz w:val="20"/>
          <w:szCs w:val="20"/>
          <w:lang w:val="el-GR"/>
        </w:rPr>
        <w:t xml:space="preserve"> </w:t>
      </w:r>
      <w:r w:rsidR="0077575E" w:rsidRPr="009411A7">
        <w:rPr>
          <w:rFonts w:ascii="Arial" w:hAnsi="Arial" w:cs="Arial"/>
          <w:b/>
          <w:bCs/>
          <w:iCs/>
          <w:color w:val="000000" w:themeColor="text1"/>
          <w:sz w:val="20"/>
          <w:szCs w:val="20"/>
        </w:rPr>
        <w:t>Director</w:t>
      </w:r>
      <w:r w:rsidR="00AC46E9" w:rsidRPr="00222273">
        <w:rPr>
          <w:rFonts w:ascii="Arial" w:hAnsi="Arial" w:cs="Arial"/>
          <w:b/>
          <w:bCs/>
          <w:iCs/>
          <w:color w:val="000000" w:themeColor="text1"/>
          <w:sz w:val="20"/>
          <w:szCs w:val="20"/>
          <w:lang w:val="el-GR"/>
        </w:rPr>
        <w:t xml:space="preserve">, </w:t>
      </w:r>
      <w:r w:rsidR="0077575E" w:rsidRPr="009411A7">
        <w:rPr>
          <w:rFonts w:ascii="Arial" w:hAnsi="Arial" w:cs="Arial"/>
          <w:b/>
          <w:bCs/>
          <w:iCs/>
          <w:color w:val="000000" w:themeColor="text1"/>
          <w:sz w:val="20"/>
          <w:szCs w:val="20"/>
        </w:rPr>
        <w:t>Onassis</w:t>
      </w:r>
      <w:r w:rsidR="0077575E" w:rsidRPr="00222273">
        <w:rPr>
          <w:rFonts w:ascii="Arial" w:hAnsi="Arial" w:cs="Arial"/>
          <w:b/>
          <w:bCs/>
          <w:iCs/>
          <w:color w:val="000000" w:themeColor="text1"/>
          <w:sz w:val="20"/>
          <w:szCs w:val="20"/>
          <w:lang w:val="el-GR"/>
        </w:rPr>
        <w:t xml:space="preserve"> </w:t>
      </w:r>
      <w:r w:rsidR="0077575E" w:rsidRPr="009411A7">
        <w:rPr>
          <w:rFonts w:ascii="Arial" w:hAnsi="Arial" w:cs="Arial"/>
          <w:b/>
          <w:bCs/>
          <w:iCs/>
          <w:color w:val="000000" w:themeColor="text1"/>
          <w:sz w:val="20"/>
          <w:szCs w:val="20"/>
        </w:rPr>
        <w:t>Group</w:t>
      </w:r>
      <w:r w:rsidR="0077575E" w:rsidRPr="00222273">
        <w:rPr>
          <w:rFonts w:ascii="Arial" w:hAnsi="Arial" w:cs="Arial"/>
          <w:b/>
          <w:bCs/>
          <w:iCs/>
          <w:color w:val="000000" w:themeColor="text1"/>
          <w:sz w:val="20"/>
          <w:szCs w:val="20"/>
          <w:lang w:val="el-GR"/>
        </w:rPr>
        <w:t xml:space="preserve">, </w:t>
      </w:r>
      <w:r w:rsidR="009411A7">
        <w:rPr>
          <w:rFonts w:ascii="Arial" w:hAnsi="Arial" w:cs="Arial"/>
          <w:b/>
          <w:bCs/>
          <w:iCs/>
          <w:color w:val="000000" w:themeColor="text1"/>
          <w:sz w:val="20"/>
          <w:szCs w:val="20"/>
        </w:rPr>
        <w:t>President</w:t>
      </w:r>
      <w:r w:rsidR="009411A7" w:rsidRPr="00222273">
        <w:rPr>
          <w:rFonts w:ascii="Arial" w:hAnsi="Arial" w:cs="Arial"/>
          <w:b/>
          <w:bCs/>
          <w:iCs/>
          <w:color w:val="000000" w:themeColor="text1"/>
          <w:sz w:val="20"/>
          <w:szCs w:val="20"/>
          <w:lang w:val="el-GR"/>
        </w:rPr>
        <w:t xml:space="preserve"> </w:t>
      </w:r>
      <w:r w:rsidR="009411A7">
        <w:rPr>
          <w:rFonts w:ascii="Arial" w:hAnsi="Arial" w:cs="Arial"/>
          <w:b/>
          <w:bCs/>
          <w:iCs/>
          <w:color w:val="000000" w:themeColor="text1"/>
          <w:sz w:val="20"/>
          <w:szCs w:val="20"/>
        </w:rPr>
        <w:t>of</w:t>
      </w:r>
      <w:r w:rsidR="009411A7" w:rsidRPr="00222273">
        <w:rPr>
          <w:rFonts w:ascii="Arial" w:hAnsi="Arial" w:cs="Arial"/>
          <w:b/>
          <w:bCs/>
          <w:iCs/>
          <w:color w:val="000000" w:themeColor="text1"/>
          <w:sz w:val="20"/>
          <w:szCs w:val="20"/>
          <w:lang w:val="el-GR"/>
        </w:rPr>
        <w:t xml:space="preserve"> </w:t>
      </w:r>
      <w:r w:rsidR="009411A7">
        <w:rPr>
          <w:rFonts w:ascii="Arial" w:hAnsi="Arial" w:cs="Arial"/>
          <w:b/>
          <w:bCs/>
          <w:iCs/>
          <w:color w:val="000000" w:themeColor="text1"/>
          <w:sz w:val="20"/>
          <w:szCs w:val="20"/>
        </w:rPr>
        <w:t>the</w:t>
      </w:r>
      <w:r w:rsidR="009411A7" w:rsidRPr="00222273">
        <w:rPr>
          <w:rFonts w:ascii="Arial" w:hAnsi="Arial" w:cs="Arial"/>
          <w:b/>
          <w:bCs/>
          <w:iCs/>
          <w:color w:val="000000" w:themeColor="text1"/>
          <w:sz w:val="20"/>
          <w:szCs w:val="20"/>
          <w:lang w:val="el-GR"/>
        </w:rPr>
        <w:t xml:space="preserve"> </w:t>
      </w:r>
      <w:r w:rsidR="009411A7">
        <w:rPr>
          <w:rFonts w:ascii="Arial" w:hAnsi="Arial" w:cs="Arial"/>
          <w:b/>
          <w:bCs/>
          <w:iCs/>
          <w:color w:val="000000" w:themeColor="text1"/>
          <w:sz w:val="20"/>
          <w:szCs w:val="20"/>
        </w:rPr>
        <w:t>Board</w:t>
      </w:r>
      <w:r w:rsidR="009411A7" w:rsidRPr="00222273">
        <w:rPr>
          <w:rFonts w:ascii="Arial" w:hAnsi="Arial" w:cs="Arial"/>
          <w:b/>
          <w:bCs/>
          <w:iCs/>
          <w:color w:val="000000" w:themeColor="text1"/>
          <w:sz w:val="20"/>
          <w:szCs w:val="20"/>
          <w:lang w:val="el-GR"/>
        </w:rPr>
        <w:t>,</w:t>
      </w:r>
      <w:r w:rsidR="0077575E" w:rsidRPr="00222273">
        <w:rPr>
          <w:rFonts w:ascii="Arial" w:hAnsi="Arial" w:cs="Arial"/>
          <w:b/>
          <w:bCs/>
          <w:iCs/>
          <w:color w:val="000000" w:themeColor="text1"/>
          <w:sz w:val="20"/>
          <w:szCs w:val="20"/>
          <w:lang w:val="el-GR"/>
        </w:rPr>
        <w:t xml:space="preserve"> </w:t>
      </w:r>
      <w:r w:rsidR="0077575E" w:rsidRPr="009411A7">
        <w:rPr>
          <w:rFonts w:ascii="Arial" w:hAnsi="Arial" w:cs="Arial"/>
          <w:b/>
          <w:bCs/>
          <w:iCs/>
          <w:color w:val="000000" w:themeColor="text1"/>
          <w:sz w:val="20"/>
          <w:szCs w:val="20"/>
        </w:rPr>
        <w:t>Greek</w:t>
      </w:r>
      <w:r w:rsidR="0077575E" w:rsidRPr="00222273">
        <w:rPr>
          <w:rFonts w:ascii="Arial" w:hAnsi="Arial" w:cs="Arial"/>
          <w:b/>
          <w:bCs/>
          <w:iCs/>
          <w:color w:val="000000" w:themeColor="text1"/>
          <w:sz w:val="20"/>
          <w:szCs w:val="20"/>
          <w:lang w:val="el-GR"/>
        </w:rPr>
        <w:t xml:space="preserve"> </w:t>
      </w:r>
      <w:r w:rsidR="0077575E" w:rsidRPr="009411A7">
        <w:rPr>
          <w:rFonts w:ascii="Arial" w:hAnsi="Arial" w:cs="Arial"/>
          <w:b/>
          <w:bCs/>
          <w:iCs/>
          <w:color w:val="000000" w:themeColor="text1"/>
          <w:sz w:val="20"/>
          <w:szCs w:val="20"/>
        </w:rPr>
        <w:t>People</w:t>
      </w:r>
      <w:r w:rsidR="0077575E" w:rsidRPr="00222273">
        <w:rPr>
          <w:rFonts w:ascii="Arial" w:hAnsi="Arial" w:cs="Arial"/>
          <w:b/>
          <w:bCs/>
          <w:iCs/>
          <w:color w:val="000000" w:themeColor="text1"/>
          <w:sz w:val="20"/>
          <w:szCs w:val="20"/>
          <w:lang w:val="el-GR"/>
        </w:rPr>
        <w:t xml:space="preserve"> </w:t>
      </w:r>
      <w:r w:rsidR="0077575E" w:rsidRPr="009411A7">
        <w:rPr>
          <w:rFonts w:ascii="Arial" w:hAnsi="Arial" w:cs="Arial"/>
          <w:b/>
          <w:bCs/>
          <w:iCs/>
          <w:color w:val="000000" w:themeColor="text1"/>
          <w:sz w:val="20"/>
          <w:szCs w:val="20"/>
        </w:rPr>
        <w:t>Management</w:t>
      </w:r>
      <w:r w:rsidR="0077575E" w:rsidRPr="00222273">
        <w:rPr>
          <w:rFonts w:ascii="Arial" w:hAnsi="Arial" w:cs="Arial"/>
          <w:b/>
          <w:bCs/>
          <w:iCs/>
          <w:color w:val="000000" w:themeColor="text1"/>
          <w:sz w:val="20"/>
          <w:szCs w:val="20"/>
          <w:lang w:val="el-GR"/>
        </w:rPr>
        <w:t xml:space="preserve"> </w:t>
      </w:r>
      <w:r w:rsidR="0077575E" w:rsidRPr="009411A7">
        <w:rPr>
          <w:rFonts w:ascii="Arial" w:hAnsi="Arial" w:cs="Arial"/>
          <w:b/>
          <w:bCs/>
          <w:iCs/>
          <w:color w:val="000000" w:themeColor="text1"/>
          <w:sz w:val="20"/>
          <w:szCs w:val="20"/>
        </w:rPr>
        <w:t>Association</w:t>
      </w:r>
      <w:r w:rsidR="009411A7" w:rsidRPr="00222273">
        <w:rPr>
          <w:rFonts w:ascii="Arial" w:hAnsi="Arial" w:cs="Arial"/>
          <w:b/>
          <w:bCs/>
          <w:iCs/>
          <w:color w:val="000000" w:themeColor="text1"/>
          <w:sz w:val="20"/>
          <w:szCs w:val="20"/>
          <w:lang w:val="el-GR"/>
        </w:rPr>
        <w:t xml:space="preserve"> (</w:t>
      </w:r>
      <w:r w:rsidR="009411A7">
        <w:rPr>
          <w:rFonts w:ascii="Arial" w:hAnsi="Arial" w:cs="Arial"/>
          <w:b/>
          <w:bCs/>
          <w:iCs/>
          <w:color w:val="000000" w:themeColor="text1"/>
          <w:sz w:val="20"/>
          <w:szCs w:val="20"/>
          <w:lang w:val="el-GR"/>
        </w:rPr>
        <w:t>ΣΔΑΔΕ</w:t>
      </w:r>
      <w:r w:rsidR="009411A7" w:rsidRPr="00222273">
        <w:rPr>
          <w:rFonts w:ascii="Arial" w:hAnsi="Arial" w:cs="Arial"/>
          <w:b/>
          <w:bCs/>
          <w:iCs/>
          <w:color w:val="000000" w:themeColor="text1"/>
          <w:sz w:val="20"/>
          <w:szCs w:val="20"/>
          <w:lang w:val="el-GR"/>
        </w:rPr>
        <w:t>)</w:t>
      </w:r>
      <w:r w:rsidR="00FB0805" w:rsidRPr="00222273">
        <w:rPr>
          <w:rFonts w:ascii="Arial" w:hAnsi="Arial" w:cs="Arial"/>
          <w:iCs/>
          <w:color w:val="000000" w:themeColor="text1"/>
          <w:sz w:val="20"/>
          <w:szCs w:val="20"/>
          <w:lang w:val="el-GR"/>
        </w:rPr>
        <w:t xml:space="preserve">, </w:t>
      </w:r>
      <w:r w:rsidR="003F639A">
        <w:rPr>
          <w:rFonts w:ascii="Arial" w:hAnsi="Arial" w:cs="Arial"/>
          <w:iCs/>
          <w:color w:val="000000" w:themeColor="text1"/>
          <w:sz w:val="20"/>
          <w:szCs w:val="20"/>
          <w:lang w:val="el-GR"/>
        </w:rPr>
        <w:t>υπό</w:t>
      </w:r>
      <w:r w:rsidR="00FB0805" w:rsidRPr="00222273">
        <w:rPr>
          <w:rFonts w:ascii="Arial" w:hAnsi="Arial" w:cs="Arial"/>
          <w:iCs/>
          <w:color w:val="000000" w:themeColor="text1"/>
          <w:sz w:val="20"/>
          <w:szCs w:val="20"/>
          <w:lang w:val="el-GR"/>
        </w:rPr>
        <w:t xml:space="preserve"> </w:t>
      </w:r>
      <w:r w:rsidR="00FB0805">
        <w:rPr>
          <w:rFonts w:ascii="Arial" w:hAnsi="Arial" w:cs="Arial"/>
          <w:iCs/>
          <w:color w:val="000000" w:themeColor="text1"/>
          <w:sz w:val="20"/>
          <w:szCs w:val="20"/>
          <w:lang w:val="el-GR"/>
        </w:rPr>
        <w:t>τον</w:t>
      </w:r>
      <w:r w:rsidR="00FB0805" w:rsidRPr="00222273">
        <w:rPr>
          <w:rFonts w:ascii="Arial" w:hAnsi="Arial" w:cs="Arial"/>
          <w:iCs/>
          <w:color w:val="000000" w:themeColor="text1"/>
          <w:sz w:val="20"/>
          <w:szCs w:val="20"/>
          <w:lang w:val="el-GR"/>
        </w:rPr>
        <w:t xml:space="preserve"> </w:t>
      </w:r>
      <w:r w:rsidR="00FB0805">
        <w:rPr>
          <w:rFonts w:ascii="Arial" w:hAnsi="Arial" w:cs="Arial"/>
          <w:iCs/>
          <w:color w:val="000000" w:themeColor="text1"/>
          <w:sz w:val="20"/>
          <w:szCs w:val="20"/>
          <w:lang w:val="el-GR"/>
        </w:rPr>
        <w:t>συντονισμό</w:t>
      </w:r>
      <w:r w:rsidR="00FB0805" w:rsidRPr="00222273">
        <w:rPr>
          <w:rFonts w:ascii="Arial" w:hAnsi="Arial" w:cs="Arial"/>
          <w:iCs/>
          <w:color w:val="000000" w:themeColor="text1"/>
          <w:sz w:val="20"/>
          <w:szCs w:val="20"/>
          <w:lang w:val="el-GR"/>
        </w:rPr>
        <w:t xml:space="preserve"> </w:t>
      </w:r>
      <w:r w:rsidR="00FB0805">
        <w:rPr>
          <w:rFonts w:ascii="Arial" w:hAnsi="Arial" w:cs="Arial"/>
          <w:iCs/>
          <w:color w:val="000000" w:themeColor="text1"/>
          <w:sz w:val="20"/>
          <w:szCs w:val="20"/>
          <w:lang w:val="el-GR"/>
        </w:rPr>
        <w:t>της</w:t>
      </w:r>
      <w:r w:rsidR="00FB0805" w:rsidRPr="00222273">
        <w:rPr>
          <w:rFonts w:ascii="Arial" w:hAnsi="Arial" w:cs="Arial"/>
          <w:iCs/>
          <w:color w:val="000000" w:themeColor="text1"/>
          <w:sz w:val="20"/>
          <w:szCs w:val="20"/>
          <w:lang w:val="el-GR"/>
        </w:rPr>
        <w:t xml:space="preserve"> </w:t>
      </w:r>
      <w:r w:rsidR="0077575E" w:rsidRPr="009411A7">
        <w:rPr>
          <w:rFonts w:ascii="Arial" w:hAnsi="Arial" w:cs="Arial"/>
          <w:b/>
          <w:bCs/>
          <w:iCs/>
          <w:color w:val="000000" w:themeColor="text1"/>
          <w:sz w:val="20"/>
          <w:szCs w:val="20"/>
          <w:lang w:val="el-GR"/>
        </w:rPr>
        <w:t>Ειρήνη</w:t>
      </w:r>
      <w:r w:rsidR="0077575E" w:rsidRPr="00222273">
        <w:rPr>
          <w:rFonts w:ascii="Arial" w:hAnsi="Arial" w:cs="Arial"/>
          <w:b/>
          <w:bCs/>
          <w:iCs/>
          <w:color w:val="000000" w:themeColor="text1"/>
          <w:sz w:val="20"/>
          <w:szCs w:val="20"/>
          <w:lang w:val="el-GR"/>
        </w:rPr>
        <w:t xml:space="preserve"> </w:t>
      </w:r>
      <w:r w:rsidR="0077575E" w:rsidRPr="009411A7">
        <w:rPr>
          <w:rFonts w:ascii="Arial" w:hAnsi="Arial" w:cs="Arial"/>
          <w:b/>
          <w:bCs/>
          <w:iCs/>
          <w:color w:val="000000" w:themeColor="text1"/>
          <w:sz w:val="20"/>
          <w:szCs w:val="20"/>
          <w:lang w:val="el-GR"/>
        </w:rPr>
        <w:t>Ζούλη</w:t>
      </w:r>
      <w:r w:rsidR="0077575E" w:rsidRPr="00222273">
        <w:rPr>
          <w:rFonts w:ascii="Arial" w:hAnsi="Arial" w:cs="Arial"/>
          <w:b/>
          <w:bCs/>
          <w:iCs/>
          <w:color w:val="000000" w:themeColor="text1"/>
          <w:sz w:val="20"/>
          <w:szCs w:val="20"/>
          <w:lang w:val="el-GR"/>
        </w:rPr>
        <w:t xml:space="preserve">, </w:t>
      </w:r>
      <w:r w:rsidR="0077575E" w:rsidRPr="009411A7">
        <w:rPr>
          <w:rFonts w:ascii="Arial" w:hAnsi="Arial" w:cs="Arial"/>
          <w:b/>
          <w:bCs/>
          <w:iCs/>
          <w:color w:val="000000" w:themeColor="text1"/>
          <w:sz w:val="20"/>
          <w:szCs w:val="20"/>
          <w:lang w:val="el-GR"/>
        </w:rPr>
        <w:t>Δικηγόρο</w:t>
      </w:r>
      <w:r w:rsidR="00CB33DA">
        <w:rPr>
          <w:rFonts w:ascii="Arial" w:hAnsi="Arial" w:cs="Arial"/>
          <w:b/>
          <w:bCs/>
          <w:iCs/>
          <w:color w:val="000000" w:themeColor="text1"/>
          <w:sz w:val="20"/>
          <w:szCs w:val="20"/>
          <w:lang w:val="el-GR"/>
        </w:rPr>
        <w:t>υ</w:t>
      </w:r>
      <w:r w:rsidR="009411A7" w:rsidRPr="00222273">
        <w:rPr>
          <w:rFonts w:ascii="Arial" w:hAnsi="Arial" w:cs="Arial"/>
          <w:b/>
          <w:bCs/>
          <w:iCs/>
          <w:color w:val="000000" w:themeColor="text1"/>
          <w:sz w:val="20"/>
          <w:szCs w:val="20"/>
          <w:lang w:val="el-GR"/>
        </w:rPr>
        <w:t xml:space="preserve">, </w:t>
      </w:r>
      <w:r w:rsidR="0077575E" w:rsidRPr="009411A7">
        <w:rPr>
          <w:rFonts w:ascii="Arial" w:hAnsi="Arial" w:cs="Arial"/>
          <w:b/>
          <w:bCs/>
          <w:iCs/>
          <w:color w:val="000000" w:themeColor="text1"/>
          <w:sz w:val="20"/>
          <w:szCs w:val="20"/>
        </w:rPr>
        <w:t>Director</w:t>
      </w:r>
      <w:r w:rsidR="0077575E" w:rsidRPr="00222273">
        <w:rPr>
          <w:rFonts w:ascii="Arial" w:hAnsi="Arial" w:cs="Arial"/>
          <w:b/>
          <w:bCs/>
          <w:iCs/>
          <w:color w:val="000000" w:themeColor="text1"/>
          <w:sz w:val="20"/>
          <w:szCs w:val="20"/>
          <w:lang w:val="el-GR"/>
        </w:rPr>
        <w:t xml:space="preserve">, </w:t>
      </w:r>
      <w:r w:rsidR="0077575E" w:rsidRPr="009411A7">
        <w:rPr>
          <w:rFonts w:ascii="Arial" w:hAnsi="Arial" w:cs="Arial"/>
          <w:b/>
          <w:bCs/>
          <w:iCs/>
          <w:color w:val="000000" w:themeColor="text1"/>
          <w:sz w:val="20"/>
          <w:szCs w:val="20"/>
        </w:rPr>
        <w:t>CPA</w:t>
      </w:r>
      <w:r w:rsidR="0077575E" w:rsidRPr="00222273">
        <w:rPr>
          <w:rFonts w:ascii="Arial" w:hAnsi="Arial" w:cs="Arial"/>
          <w:b/>
          <w:bCs/>
          <w:iCs/>
          <w:color w:val="000000" w:themeColor="text1"/>
          <w:sz w:val="20"/>
          <w:szCs w:val="20"/>
          <w:lang w:val="el-GR"/>
        </w:rPr>
        <w:t xml:space="preserve"> </w:t>
      </w:r>
      <w:r w:rsidR="0077575E" w:rsidRPr="009411A7">
        <w:rPr>
          <w:rFonts w:ascii="Arial" w:hAnsi="Arial" w:cs="Arial"/>
          <w:b/>
          <w:bCs/>
          <w:iCs/>
          <w:color w:val="000000" w:themeColor="text1"/>
          <w:sz w:val="20"/>
          <w:szCs w:val="20"/>
        </w:rPr>
        <w:t>Law</w:t>
      </w:r>
      <w:r w:rsidR="0077575E" w:rsidRPr="00222273">
        <w:rPr>
          <w:rFonts w:ascii="Arial" w:hAnsi="Arial" w:cs="Arial"/>
          <w:iCs/>
          <w:color w:val="000000" w:themeColor="text1"/>
          <w:sz w:val="20"/>
          <w:szCs w:val="20"/>
          <w:lang w:val="el-GR"/>
        </w:rPr>
        <w:t>.</w:t>
      </w:r>
    </w:p>
    <w:p w14:paraId="6B94C9A4" w14:textId="77777777" w:rsidR="00252F47" w:rsidRPr="00222273" w:rsidRDefault="00252F47" w:rsidP="00122D29">
      <w:pPr>
        <w:rPr>
          <w:rFonts w:ascii="Arial" w:hAnsi="Arial" w:cs="Arial"/>
          <w:iCs/>
          <w:color w:val="000000" w:themeColor="text1"/>
          <w:sz w:val="20"/>
          <w:szCs w:val="20"/>
          <w:lang w:val="el-GR"/>
        </w:rPr>
      </w:pPr>
    </w:p>
    <w:p w14:paraId="4F8168F1" w14:textId="7FDD111E" w:rsidR="00252F47" w:rsidRDefault="00252F47" w:rsidP="00122D29">
      <w:pPr>
        <w:rPr>
          <w:rFonts w:ascii="Arial" w:hAnsi="Arial" w:cs="Arial"/>
          <w:iCs/>
          <w:color w:val="000000" w:themeColor="text1"/>
          <w:sz w:val="20"/>
          <w:szCs w:val="20"/>
          <w:lang w:val="el-GR"/>
        </w:rPr>
      </w:pPr>
      <w:r w:rsidRPr="00252F47">
        <w:rPr>
          <w:rFonts w:ascii="Arial" w:hAnsi="Arial" w:cs="Arial"/>
          <w:iCs/>
          <w:color w:val="000000" w:themeColor="text1"/>
          <w:sz w:val="20"/>
          <w:szCs w:val="20"/>
          <w:lang w:val="el-GR"/>
        </w:rPr>
        <w:t xml:space="preserve">Η θεματολογία επικεντρώθηκε στις θεσμικές εξελίξεις, τις κανονιστικές παρεμβάσεις και τις προκλήσεις που επαναπροσδιορίζουν το σύγχρονο εργασιακό περιβάλλον. Ο </w:t>
      </w:r>
      <w:r>
        <w:rPr>
          <w:rFonts w:ascii="Arial" w:hAnsi="Arial" w:cs="Arial"/>
          <w:iCs/>
          <w:color w:val="000000" w:themeColor="text1"/>
          <w:sz w:val="20"/>
          <w:szCs w:val="20"/>
          <w:lang w:val="el-GR"/>
        </w:rPr>
        <w:t>κ</w:t>
      </w:r>
      <w:r w:rsidR="004C5CEF">
        <w:rPr>
          <w:rFonts w:ascii="Arial" w:hAnsi="Arial" w:cs="Arial"/>
          <w:iCs/>
          <w:color w:val="000000" w:themeColor="text1"/>
          <w:sz w:val="20"/>
          <w:szCs w:val="20"/>
          <w:lang w:val="el-GR"/>
        </w:rPr>
        <w:t>ύριος</w:t>
      </w:r>
      <w:r w:rsidRPr="00252F47">
        <w:rPr>
          <w:rFonts w:ascii="Arial" w:hAnsi="Arial" w:cs="Arial"/>
          <w:iCs/>
          <w:color w:val="000000" w:themeColor="text1"/>
          <w:sz w:val="20"/>
          <w:szCs w:val="20"/>
          <w:lang w:val="el-GR"/>
        </w:rPr>
        <w:t xml:space="preserve"> Μηλαπίδης επισήμανε ότι βρισκόμαστε σε μια </w:t>
      </w:r>
      <w:r>
        <w:rPr>
          <w:rFonts w:ascii="Arial" w:hAnsi="Arial" w:cs="Arial"/>
          <w:iCs/>
          <w:color w:val="000000" w:themeColor="text1"/>
          <w:sz w:val="20"/>
          <w:szCs w:val="20"/>
          <w:lang w:val="el-GR"/>
        </w:rPr>
        <w:t>«</w:t>
      </w:r>
      <w:r w:rsidRPr="00252F47">
        <w:rPr>
          <w:rFonts w:ascii="Arial" w:hAnsi="Arial" w:cs="Arial"/>
          <w:iCs/>
          <w:color w:val="000000" w:themeColor="text1"/>
          <w:sz w:val="20"/>
          <w:szCs w:val="20"/>
          <w:lang w:val="el-GR"/>
        </w:rPr>
        <w:t>πυκνή</w:t>
      </w:r>
      <w:r>
        <w:rPr>
          <w:rFonts w:ascii="Arial" w:hAnsi="Arial" w:cs="Arial"/>
          <w:iCs/>
          <w:color w:val="000000" w:themeColor="text1"/>
          <w:sz w:val="20"/>
          <w:szCs w:val="20"/>
          <w:lang w:val="el-GR"/>
        </w:rPr>
        <w:t>»</w:t>
      </w:r>
      <w:r w:rsidRPr="00252F47">
        <w:rPr>
          <w:rFonts w:ascii="Arial" w:hAnsi="Arial" w:cs="Arial"/>
          <w:iCs/>
          <w:color w:val="000000" w:themeColor="text1"/>
          <w:sz w:val="20"/>
          <w:szCs w:val="20"/>
          <w:lang w:val="el-GR"/>
        </w:rPr>
        <w:t xml:space="preserve"> περίοδο νομοθέτησης, με υψηλή ποιότητα ρυθμίσεων σε ατομικό και συλλογικό επίπεδο. Τόνισε ότι η αγορά εργασίας αναβαθμίζεται και η μεταβατική περίοδος απαιτεί εξοικείωση, ενώ κάλεσε τις επιχειρήσεις να υποβάλλουν ερωτήματα στο υπουργείο</w:t>
      </w:r>
      <w:r w:rsidR="004C5CEF">
        <w:rPr>
          <w:rFonts w:ascii="Arial" w:hAnsi="Arial" w:cs="Arial"/>
          <w:iCs/>
          <w:color w:val="000000" w:themeColor="text1"/>
          <w:sz w:val="20"/>
          <w:szCs w:val="20"/>
          <w:lang w:val="el-GR"/>
        </w:rPr>
        <w:t>,</w:t>
      </w:r>
      <w:r w:rsidRPr="00252F47">
        <w:rPr>
          <w:rFonts w:ascii="Arial" w:hAnsi="Arial" w:cs="Arial"/>
          <w:iCs/>
          <w:color w:val="000000" w:themeColor="text1"/>
          <w:sz w:val="20"/>
          <w:szCs w:val="20"/>
          <w:lang w:val="el-GR"/>
        </w:rPr>
        <w:t xml:space="preserve"> ώστε να επιλυθούν επιχειρησιακά ζητήματα</w:t>
      </w:r>
      <w:r w:rsidR="00DA4F43" w:rsidRPr="00DA4F43">
        <w:rPr>
          <w:rFonts w:ascii="Arial" w:hAnsi="Arial" w:cs="Arial"/>
          <w:iCs/>
          <w:color w:val="000000" w:themeColor="text1"/>
          <w:sz w:val="20"/>
          <w:szCs w:val="20"/>
          <w:lang w:val="el-GR"/>
        </w:rPr>
        <w:t xml:space="preserve">. </w:t>
      </w:r>
      <w:r w:rsidR="00725476">
        <w:rPr>
          <w:rFonts w:ascii="Arial" w:hAnsi="Arial" w:cs="Arial"/>
          <w:iCs/>
          <w:color w:val="000000" w:themeColor="text1"/>
          <w:sz w:val="20"/>
          <w:szCs w:val="20"/>
          <w:lang w:val="el-GR"/>
        </w:rPr>
        <w:t>Μίλησε για το «Εργάνη ΙΙ»</w:t>
      </w:r>
      <w:r w:rsidR="00421D48">
        <w:rPr>
          <w:rFonts w:ascii="Arial" w:hAnsi="Arial" w:cs="Arial"/>
          <w:iCs/>
          <w:color w:val="000000" w:themeColor="text1"/>
          <w:sz w:val="20"/>
          <w:szCs w:val="20"/>
          <w:lang w:val="el-GR"/>
        </w:rPr>
        <w:t xml:space="preserve"> και την καινοτομία που φέρνει στη αγορά καθώς πλέον μπορούν οι ενδιαφερόμενοι να παρακολουθούν «ζωντανά» όλες τις εξελίξεις και αλλαγές.</w:t>
      </w:r>
    </w:p>
    <w:p w14:paraId="24B1F5B2" w14:textId="77777777" w:rsidR="009411A7" w:rsidRDefault="009411A7" w:rsidP="00122D29">
      <w:pPr>
        <w:rPr>
          <w:rFonts w:ascii="Arial" w:hAnsi="Arial" w:cs="Arial"/>
          <w:iCs/>
          <w:color w:val="000000" w:themeColor="text1"/>
          <w:sz w:val="20"/>
          <w:szCs w:val="20"/>
          <w:lang w:val="el-GR"/>
        </w:rPr>
      </w:pPr>
    </w:p>
    <w:p w14:paraId="52B81482" w14:textId="5EE6A3A2" w:rsidR="009411A7" w:rsidRPr="00C41739" w:rsidRDefault="00827D6F" w:rsidP="00122D29">
      <w:pPr>
        <w:rPr>
          <w:rFonts w:ascii="Arial" w:hAnsi="Arial" w:cs="Arial"/>
          <w:iCs/>
          <w:color w:val="000000" w:themeColor="text1"/>
          <w:sz w:val="20"/>
          <w:szCs w:val="20"/>
          <w:lang w:val="el-GR"/>
        </w:rPr>
      </w:pPr>
      <w:r>
        <w:rPr>
          <w:rFonts w:ascii="Arial" w:hAnsi="Arial" w:cs="Arial"/>
          <w:iCs/>
          <w:color w:val="000000" w:themeColor="text1"/>
          <w:sz w:val="20"/>
          <w:szCs w:val="20"/>
        </w:rPr>
        <w:t>O</w:t>
      </w:r>
      <w:r w:rsidRPr="00827D6F">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κ</w:t>
      </w:r>
      <w:r w:rsidR="004C5CEF">
        <w:rPr>
          <w:rFonts w:ascii="Arial" w:hAnsi="Arial" w:cs="Arial"/>
          <w:iCs/>
          <w:color w:val="000000" w:themeColor="text1"/>
          <w:sz w:val="20"/>
          <w:szCs w:val="20"/>
          <w:lang w:val="el-GR"/>
        </w:rPr>
        <w:t>ύριος</w:t>
      </w:r>
      <w:r>
        <w:rPr>
          <w:rFonts w:ascii="Arial" w:hAnsi="Arial" w:cs="Arial"/>
          <w:iCs/>
          <w:color w:val="000000" w:themeColor="text1"/>
          <w:sz w:val="20"/>
          <w:szCs w:val="20"/>
          <w:lang w:val="el-GR"/>
        </w:rPr>
        <w:t xml:space="preserve"> Σταματίου </w:t>
      </w:r>
      <w:r w:rsidR="00D30673" w:rsidRPr="00D30673">
        <w:rPr>
          <w:rFonts w:ascii="Arial" w:hAnsi="Arial" w:cs="Arial"/>
          <w:iCs/>
          <w:color w:val="000000" w:themeColor="text1"/>
          <w:sz w:val="20"/>
          <w:szCs w:val="20"/>
          <w:lang w:val="el-GR"/>
        </w:rPr>
        <w:t xml:space="preserve">σημείωσε ότι το νέο σύστημα απαιτεί περισσότερο χρόνο, δημιουργεί πρόσθετο φόρτο εργασίας και κόστος, αλλά </w:t>
      </w:r>
      <w:r w:rsidR="00D30673">
        <w:rPr>
          <w:rFonts w:ascii="Arial" w:hAnsi="Arial" w:cs="Arial"/>
          <w:iCs/>
          <w:color w:val="000000" w:themeColor="text1"/>
          <w:sz w:val="20"/>
          <w:szCs w:val="20"/>
          <w:lang w:val="el-GR"/>
        </w:rPr>
        <w:t xml:space="preserve">παράλληλα </w:t>
      </w:r>
      <w:r w:rsidR="00D30673" w:rsidRPr="00D30673">
        <w:rPr>
          <w:rFonts w:ascii="Arial" w:hAnsi="Arial" w:cs="Arial"/>
          <w:iCs/>
          <w:color w:val="000000" w:themeColor="text1"/>
          <w:sz w:val="20"/>
          <w:szCs w:val="20"/>
          <w:lang w:val="el-GR"/>
        </w:rPr>
        <w:t xml:space="preserve">παρέχει </w:t>
      </w:r>
      <w:r w:rsidR="00D30673">
        <w:rPr>
          <w:rFonts w:ascii="Arial" w:hAnsi="Arial" w:cs="Arial"/>
          <w:iCs/>
          <w:color w:val="000000" w:themeColor="text1"/>
          <w:sz w:val="20"/>
          <w:szCs w:val="20"/>
          <w:lang w:val="el-GR"/>
        </w:rPr>
        <w:t xml:space="preserve">ένα </w:t>
      </w:r>
      <w:r w:rsidR="00D30673" w:rsidRPr="00D30673">
        <w:rPr>
          <w:rFonts w:ascii="Arial" w:hAnsi="Arial" w:cs="Arial"/>
          <w:iCs/>
          <w:color w:val="000000" w:themeColor="text1"/>
          <w:sz w:val="20"/>
          <w:szCs w:val="20"/>
          <w:lang w:val="el-GR"/>
        </w:rPr>
        <w:t>πιο δομημένο πλαίσιο,</w:t>
      </w:r>
      <w:r w:rsidR="00DF7A93">
        <w:rPr>
          <w:rFonts w:ascii="Arial" w:hAnsi="Arial" w:cs="Arial"/>
          <w:iCs/>
          <w:color w:val="000000" w:themeColor="text1"/>
          <w:sz w:val="20"/>
          <w:szCs w:val="20"/>
          <w:lang w:val="el-GR"/>
        </w:rPr>
        <w:t xml:space="preserve"> ενώ τόνισε</w:t>
      </w:r>
      <w:r w:rsidR="00DF7A93" w:rsidRPr="00DF7A93">
        <w:rPr>
          <w:rFonts w:ascii="Arial" w:hAnsi="Arial" w:cs="Arial"/>
          <w:iCs/>
          <w:color w:val="000000" w:themeColor="text1"/>
          <w:sz w:val="20"/>
          <w:szCs w:val="20"/>
          <w:lang w:val="el-GR"/>
        </w:rPr>
        <w:t xml:space="preserve"> ότι οι </w:t>
      </w:r>
      <w:r w:rsidR="00DF7A93">
        <w:rPr>
          <w:rFonts w:ascii="Arial" w:hAnsi="Arial" w:cs="Arial"/>
          <w:iCs/>
          <w:color w:val="000000" w:themeColor="text1"/>
          <w:sz w:val="20"/>
          <w:szCs w:val="20"/>
          <w:lang w:val="el-GR"/>
        </w:rPr>
        <w:t>«</w:t>
      </w:r>
      <w:r w:rsidR="00DF7A93" w:rsidRPr="00DF7A93">
        <w:rPr>
          <w:rFonts w:ascii="Arial" w:hAnsi="Arial" w:cs="Arial"/>
          <w:iCs/>
          <w:color w:val="000000" w:themeColor="text1"/>
          <w:sz w:val="20"/>
          <w:szCs w:val="20"/>
          <w:lang w:val="el-GR"/>
        </w:rPr>
        <w:t>αναμενόμενες αυξήσεις</w:t>
      </w:r>
      <w:r w:rsidR="00DF7A93">
        <w:rPr>
          <w:rFonts w:ascii="Arial" w:hAnsi="Arial" w:cs="Arial"/>
          <w:iCs/>
          <w:color w:val="000000" w:themeColor="text1"/>
          <w:sz w:val="20"/>
          <w:szCs w:val="20"/>
          <w:lang w:val="el-GR"/>
        </w:rPr>
        <w:t>»</w:t>
      </w:r>
      <w:r w:rsidR="00DF7A93" w:rsidRPr="00DF7A93">
        <w:rPr>
          <w:rFonts w:ascii="Arial" w:hAnsi="Arial" w:cs="Arial"/>
          <w:iCs/>
          <w:color w:val="000000" w:themeColor="text1"/>
          <w:sz w:val="20"/>
          <w:szCs w:val="20"/>
          <w:lang w:val="el-GR"/>
        </w:rPr>
        <w:t xml:space="preserve"> θα πρέπει να αντικατοπτρίζουν την απόδοση και την παραγωγικότητα </w:t>
      </w:r>
      <w:r w:rsidR="00DA7CC7">
        <w:rPr>
          <w:rFonts w:ascii="Arial" w:hAnsi="Arial" w:cs="Arial"/>
          <w:iCs/>
          <w:color w:val="000000" w:themeColor="text1"/>
          <w:sz w:val="20"/>
          <w:szCs w:val="20"/>
          <w:lang w:val="el-GR"/>
        </w:rPr>
        <w:t>τ</w:t>
      </w:r>
      <w:r w:rsidR="00C41739">
        <w:rPr>
          <w:rFonts w:ascii="Arial" w:hAnsi="Arial" w:cs="Arial"/>
          <w:iCs/>
          <w:color w:val="000000" w:themeColor="text1"/>
          <w:sz w:val="20"/>
          <w:szCs w:val="20"/>
          <w:lang w:val="el-GR"/>
        </w:rPr>
        <w:t>ων</w:t>
      </w:r>
      <w:r w:rsidR="00DA7CC7">
        <w:rPr>
          <w:rFonts w:ascii="Arial" w:hAnsi="Arial" w:cs="Arial"/>
          <w:iCs/>
          <w:color w:val="000000" w:themeColor="text1"/>
          <w:sz w:val="20"/>
          <w:szCs w:val="20"/>
          <w:lang w:val="el-GR"/>
        </w:rPr>
        <w:t xml:space="preserve"> </w:t>
      </w:r>
      <w:r w:rsidR="00DF7A93" w:rsidRPr="00DF7A93">
        <w:rPr>
          <w:rFonts w:ascii="Arial" w:hAnsi="Arial" w:cs="Arial"/>
          <w:iCs/>
          <w:color w:val="000000" w:themeColor="text1"/>
          <w:sz w:val="20"/>
          <w:szCs w:val="20"/>
          <w:lang w:val="el-GR"/>
        </w:rPr>
        <w:t>επιχε</w:t>
      </w:r>
      <w:r w:rsidR="00C41739">
        <w:rPr>
          <w:rFonts w:ascii="Arial" w:hAnsi="Arial" w:cs="Arial"/>
          <w:iCs/>
          <w:color w:val="000000" w:themeColor="text1"/>
          <w:sz w:val="20"/>
          <w:szCs w:val="20"/>
          <w:lang w:val="el-GR"/>
        </w:rPr>
        <w:t>ιρήσεων</w:t>
      </w:r>
      <w:r w:rsidR="00DF7A93" w:rsidRPr="00DF7A93">
        <w:rPr>
          <w:rFonts w:ascii="Arial" w:hAnsi="Arial" w:cs="Arial"/>
          <w:iCs/>
          <w:color w:val="000000" w:themeColor="text1"/>
          <w:sz w:val="20"/>
          <w:szCs w:val="20"/>
          <w:lang w:val="el-GR"/>
        </w:rPr>
        <w:t>.</w:t>
      </w:r>
    </w:p>
    <w:p w14:paraId="5F199BA2" w14:textId="77777777" w:rsidR="006B21E3" w:rsidRPr="00C41739" w:rsidRDefault="006B21E3" w:rsidP="00122D29">
      <w:pPr>
        <w:rPr>
          <w:rFonts w:ascii="Arial" w:hAnsi="Arial" w:cs="Arial"/>
          <w:iCs/>
          <w:color w:val="000000" w:themeColor="text1"/>
          <w:sz w:val="20"/>
          <w:szCs w:val="20"/>
          <w:lang w:val="el-GR"/>
        </w:rPr>
      </w:pPr>
    </w:p>
    <w:p w14:paraId="1D1A6E8F" w14:textId="349B4023" w:rsidR="00786425" w:rsidRDefault="006B21E3" w:rsidP="00122D29">
      <w:pPr>
        <w:rPr>
          <w:rFonts w:ascii="Arial" w:hAnsi="Arial" w:cs="Arial"/>
          <w:iCs/>
          <w:color w:val="000000" w:themeColor="text1"/>
          <w:sz w:val="20"/>
          <w:szCs w:val="20"/>
          <w:lang w:val="el-GR"/>
        </w:rPr>
      </w:pPr>
      <w:r>
        <w:rPr>
          <w:rFonts w:ascii="Arial" w:hAnsi="Arial" w:cs="Arial"/>
          <w:iCs/>
          <w:color w:val="000000" w:themeColor="text1"/>
          <w:sz w:val="20"/>
          <w:szCs w:val="20"/>
          <w:lang w:val="el-GR"/>
        </w:rPr>
        <w:t xml:space="preserve">Κλείνοντας η συζήτηση επικεντρώθηκε στο </w:t>
      </w:r>
      <w:r w:rsidR="00E106F8">
        <w:rPr>
          <w:rFonts w:ascii="Arial" w:hAnsi="Arial" w:cs="Arial"/>
          <w:iCs/>
          <w:color w:val="000000" w:themeColor="text1"/>
          <w:sz w:val="20"/>
          <w:szCs w:val="20"/>
          <w:lang w:val="el-GR"/>
        </w:rPr>
        <w:t>«</w:t>
      </w:r>
      <w:r>
        <w:rPr>
          <w:rFonts w:ascii="Arial" w:hAnsi="Arial" w:cs="Arial"/>
          <w:iCs/>
          <w:color w:val="000000" w:themeColor="text1"/>
          <w:sz w:val="20"/>
          <w:szCs w:val="20"/>
          <w:lang w:val="el-GR"/>
        </w:rPr>
        <w:t>φλέγον</w:t>
      </w:r>
      <w:r w:rsidR="00E106F8">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ζήτημα του νέου</w:t>
      </w:r>
      <w:r w:rsidRPr="006B21E3">
        <w:rPr>
          <w:rFonts w:ascii="Arial" w:hAnsi="Arial" w:cs="Arial"/>
          <w:iCs/>
          <w:color w:val="000000" w:themeColor="text1"/>
          <w:sz w:val="20"/>
          <w:szCs w:val="20"/>
          <w:lang w:val="el-GR"/>
        </w:rPr>
        <w:t xml:space="preserve"> νόμο</w:t>
      </w:r>
      <w:r>
        <w:rPr>
          <w:rFonts w:ascii="Arial" w:hAnsi="Arial" w:cs="Arial"/>
          <w:iCs/>
          <w:color w:val="000000" w:themeColor="text1"/>
          <w:sz w:val="20"/>
          <w:szCs w:val="20"/>
          <w:lang w:val="el-GR"/>
        </w:rPr>
        <w:t>υ</w:t>
      </w:r>
      <w:r w:rsidRPr="006B21E3">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που αφορά την</w:t>
      </w:r>
      <w:r w:rsidRPr="006B21E3">
        <w:rPr>
          <w:rFonts w:ascii="Arial" w:hAnsi="Arial" w:cs="Arial"/>
          <w:iCs/>
          <w:color w:val="000000" w:themeColor="text1"/>
          <w:sz w:val="20"/>
          <w:szCs w:val="20"/>
          <w:lang w:val="el-GR"/>
        </w:rPr>
        <w:t xml:space="preserve"> μισθολογική διαφάνεια</w:t>
      </w:r>
      <w:r w:rsidR="00786425">
        <w:rPr>
          <w:rFonts w:ascii="Arial" w:hAnsi="Arial" w:cs="Arial"/>
          <w:iCs/>
          <w:color w:val="000000" w:themeColor="text1"/>
          <w:sz w:val="20"/>
          <w:szCs w:val="20"/>
          <w:lang w:val="el-GR"/>
        </w:rPr>
        <w:t>,</w:t>
      </w:r>
      <w:r w:rsidRPr="006B21E3">
        <w:rPr>
          <w:rFonts w:ascii="Arial" w:hAnsi="Arial" w:cs="Arial"/>
          <w:iCs/>
          <w:color w:val="000000" w:themeColor="text1"/>
          <w:sz w:val="20"/>
          <w:szCs w:val="20"/>
          <w:lang w:val="el-GR"/>
        </w:rPr>
        <w:t xml:space="preserve"> εισάγ</w:t>
      </w:r>
      <w:r w:rsidR="00786425">
        <w:rPr>
          <w:rFonts w:ascii="Arial" w:hAnsi="Arial" w:cs="Arial"/>
          <w:iCs/>
          <w:color w:val="000000" w:themeColor="text1"/>
          <w:sz w:val="20"/>
          <w:szCs w:val="20"/>
          <w:lang w:val="el-GR"/>
        </w:rPr>
        <w:t>οντας</w:t>
      </w:r>
      <w:r w:rsidRPr="006B21E3">
        <w:rPr>
          <w:rFonts w:ascii="Arial" w:hAnsi="Arial" w:cs="Arial"/>
          <w:iCs/>
          <w:color w:val="000000" w:themeColor="text1"/>
          <w:sz w:val="20"/>
          <w:szCs w:val="20"/>
          <w:lang w:val="el-GR"/>
        </w:rPr>
        <w:t xml:space="preserve"> ένα ολοκληρωμένο πλαίσιο που στοχεύει στην ίση αμοιβή για εργασία ίσης αξίας και καλύπτει όλους τους εργαζόμενους σε δημόσιο και ιδιωτικό τομέα. </w:t>
      </w:r>
    </w:p>
    <w:p w14:paraId="77C3F23B" w14:textId="77777777" w:rsidR="00786425" w:rsidRDefault="00786425" w:rsidP="00122D29">
      <w:pPr>
        <w:rPr>
          <w:rFonts w:ascii="Arial" w:hAnsi="Arial" w:cs="Arial"/>
          <w:iCs/>
          <w:color w:val="000000" w:themeColor="text1"/>
          <w:sz w:val="20"/>
          <w:szCs w:val="20"/>
          <w:lang w:val="el-GR"/>
        </w:rPr>
      </w:pPr>
    </w:p>
    <w:p w14:paraId="353AC4F4" w14:textId="6257E162" w:rsidR="006B21E3" w:rsidRPr="006B21E3" w:rsidRDefault="006B21E3" w:rsidP="00122D29">
      <w:pPr>
        <w:rPr>
          <w:rFonts w:ascii="Arial" w:hAnsi="Arial" w:cs="Arial"/>
          <w:iCs/>
          <w:color w:val="000000" w:themeColor="text1"/>
          <w:sz w:val="20"/>
          <w:szCs w:val="20"/>
          <w:lang w:val="el-GR"/>
        </w:rPr>
      </w:pPr>
      <w:r w:rsidRPr="006B21E3">
        <w:rPr>
          <w:rFonts w:ascii="Arial" w:hAnsi="Arial" w:cs="Arial"/>
          <w:iCs/>
          <w:color w:val="000000" w:themeColor="text1"/>
          <w:sz w:val="20"/>
          <w:szCs w:val="20"/>
          <w:lang w:val="el-GR"/>
        </w:rPr>
        <w:t>Η εφαρμογή του νόμου προβλέπει σαφή καταγραφή των αμοιβών και παροχών, διαφάνεια σχετικά με τα αιτήματα των εργαζομένων για πληροφορίες μισθών συναδέλφων και δημιουργία ουδέτερων, αντικειμενικών κριτηρίων αξιολόγησης βασισμένων σε δεξιότητες, ευθύνη και προσπάθεια, ανεξαρτήτως φύλου. Ο νόμος θέτει ως στόχο να περιοριστ</w:t>
      </w:r>
      <w:r w:rsidR="00E106F8">
        <w:rPr>
          <w:rFonts w:ascii="Arial" w:hAnsi="Arial" w:cs="Arial"/>
          <w:iCs/>
          <w:color w:val="000000" w:themeColor="text1"/>
          <w:sz w:val="20"/>
          <w:szCs w:val="20"/>
          <w:lang w:val="el-GR"/>
        </w:rPr>
        <w:t xml:space="preserve">ούν </w:t>
      </w:r>
      <w:r w:rsidRPr="006B21E3">
        <w:rPr>
          <w:rFonts w:ascii="Arial" w:hAnsi="Arial" w:cs="Arial"/>
          <w:iCs/>
          <w:color w:val="000000" w:themeColor="text1"/>
          <w:sz w:val="20"/>
          <w:szCs w:val="20"/>
          <w:lang w:val="el-GR"/>
        </w:rPr>
        <w:t>μη δικαιολογημέν</w:t>
      </w:r>
      <w:r w:rsidR="00E106F8">
        <w:rPr>
          <w:rFonts w:ascii="Arial" w:hAnsi="Arial" w:cs="Arial"/>
          <w:iCs/>
          <w:color w:val="000000" w:themeColor="text1"/>
          <w:sz w:val="20"/>
          <w:szCs w:val="20"/>
          <w:lang w:val="el-GR"/>
        </w:rPr>
        <w:t>ες</w:t>
      </w:r>
      <w:r w:rsidRPr="006B21E3">
        <w:rPr>
          <w:rFonts w:ascii="Arial" w:hAnsi="Arial" w:cs="Arial"/>
          <w:iCs/>
          <w:color w:val="000000" w:themeColor="text1"/>
          <w:sz w:val="20"/>
          <w:szCs w:val="20"/>
          <w:lang w:val="el-GR"/>
        </w:rPr>
        <w:t xml:space="preserve"> μισθολογικ</w:t>
      </w:r>
      <w:r w:rsidR="00E106F8">
        <w:rPr>
          <w:rFonts w:ascii="Arial" w:hAnsi="Arial" w:cs="Arial"/>
          <w:iCs/>
          <w:color w:val="000000" w:themeColor="text1"/>
          <w:sz w:val="20"/>
          <w:szCs w:val="20"/>
          <w:lang w:val="el-GR"/>
        </w:rPr>
        <w:t>ές</w:t>
      </w:r>
      <w:r w:rsidRPr="006B21E3">
        <w:rPr>
          <w:rFonts w:ascii="Arial" w:hAnsi="Arial" w:cs="Arial"/>
          <w:iCs/>
          <w:color w:val="000000" w:themeColor="text1"/>
          <w:sz w:val="20"/>
          <w:szCs w:val="20"/>
          <w:lang w:val="el-GR"/>
        </w:rPr>
        <w:t xml:space="preserve"> απ</w:t>
      </w:r>
      <w:r w:rsidR="00E106F8">
        <w:rPr>
          <w:rFonts w:ascii="Arial" w:hAnsi="Arial" w:cs="Arial"/>
          <w:iCs/>
          <w:color w:val="000000" w:themeColor="text1"/>
          <w:sz w:val="20"/>
          <w:szCs w:val="20"/>
          <w:lang w:val="el-GR"/>
        </w:rPr>
        <w:t xml:space="preserve">οκλίσεις, </w:t>
      </w:r>
      <w:r w:rsidRPr="006B21E3">
        <w:rPr>
          <w:rFonts w:ascii="Arial" w:hAnsi="Arial" w:cs="Arial"/>
          <w:iCs/>
          <w:color w:val="000000" w:themeColor="text1"/>
          <w:sz w:val="20"/>
          <w:szCs w:val="20"/>
          <w:lang w:val="el-GR"/>
        </w:rPr>
        <w:t xml:space="preserve">διασφαλίζοντας παράλληλα τον σεβασμό στα προσωπικά δεδομένα. Η ενσωμάτωσή του </w:t>
      </w:r>
      <w:r w:rsidR="0096641C" w:rsidRPr="006B21E3">
        <w:rPr>
          <w:rFonts w:ascii="Arial" w:hAnsi="Arial" w:cs="Arial"/>
          <w:iCs/>
          <w:color w:val="000000" w:themeColor="text1"/>
          <w:sz w:val="20"/>
          <w:szCs w:val="20"/>
          <w:lang w:val="el-GR"/>
        </w:rPr>
        <w:t>π</w:t>
      </w:r>
      <w:r w:rsidR="0096641C">
        <w:rPr>
          <w:rFonts w:ascii="Arial" w:hAnsi="Arial" w:cs="Arial"/>
          <w:iCs/>
          <w:color w:val="000000" w:themeColor="text1"/>
          <w:sz w:val="20"/>
          <w:szCs w:val="20"/>
          <w:lang w:val="el-GR"/>
        </w:rPr>
        <w:t>ρογραμματίζεται</w:t>
      </w:r>
      <w:r w:rsidRPr="006B21E3">
        <w:rPr>
          <w:rFonts w:ascii="Arial" w:hAnsi="Arial" w:cs="Arial"/>
          <w:iCs/>
          <w:color w:val="000000" w:themeColor="text1"/>
          <w:sz w:val="20"/>
          <w:szCs w:val="20"/>
          <w:lang w:val="el-GR"/>
        </w:rPr>
        <w:t xml:space="preserve"> να ολοκληρωθεί έως τον Ιούνιο, με τη συνεργασία επιστημονικών φορέων και τη συμμετοχή τόσο των εργοδοτών</w:t>
      </w:r>
      <w:r w:rsidR="00C864B5">
        <w:rPr>
          <w:rFonts w:ascii="Arial" w:hAnsi="Arial" w:cs="Arial"/>
          <w:iCs/>
          <w:color w:val="000000" w:themeColor="text1"/>
          <w:sz w:val="20"/>
          <w:szCs w:val="20"/>
          <w:lang w:val="el-GR"/>
        </w:rPr>
        <w:t>,</w:t>
      </w:r>
      <w:r w:rsidRPr="006B21E3">
        <w:rPr>
          <w:rFonts w:ascii="Arial" w:hAnsi="Arial" w:cs="Arial"/>
          <w:iCs/>
          <w:color w:val="000000" w:themeColor="text1"/>
          <w:sz w:val="20"/>
          <w:szCs w:val="20"/>
          <w:lang w:val="el-GR"/>
        </w:rPr>
        <w:t xml:space="preserve"> όσο και των εργαζομένων, διαμορφώνοντας μια δίκαιη και σύγχρονη αγορά εργασίας που συνδέει τη διαφάνεια με την παραγωγικότητα.</w:t>
      </w:r>
    </w:p>
    <w:p w14:paraId="330D6F45" w14:textId="77777777" w:rsidR="00DF7A93" w:rsidRDefault="00DF7A93" w:rsidP="00122D29">
      <w:pPr>
        <w:rPr>
          <w:rFonts w:ascii="Arial" w:hAnsi="Arial" w:cs="Arial"/>
          <w:iCs/>
          <w:color w:val="000000" w:themeColor="text1"/>
          <w:sz w:val="20"/>
          <w:szCs w:val="20"/>
          <w:lang w:val="el-GR"/>
        </w:rPr>
      </w:pPr>
    </w:p>
    <w:p w14:paraId="32DF881D" w14:textId="77777777" w:rsidR="00DF7A93" w:rsidRPr="00DF7A93" w:rsidRDefault="00DF7A93" w:rsidP="00122D29">
      <w:pPr>
        <w:rPr>
          <w:rFonts w:ascii="Arial" w:hAnsi="Arial" w:cs="Arial"/>
          <w:iCs/>
          <w:color w:val="000000" w:themeColor="text1"/>
          <w:sz w:val="20"/>
          <w:szCs w:val="20"/>
          <w:lang w:val="el-GR"/>
        </w:rPr>
      </w:pPr>
    </w:p>
    <w:p w14:paraId="73A94197" w14:textId="606E54FA" w:rsidR="002F4283" w:rsidRDefault="002F4283" w:rsidP="002F4283">
      <w:pPr>
        <w:rPr>
          <w:rFonts w:ascii="Arial" w:hAnsi="Arial" w:cs="Arial"/>
          <w:iCs/>
          <w:color w:val="000000" w:themeColor="text1"/>
          <w:sz w:val="20"/>
          <w:szCs w:val="20"/>
          <w:lang w:val="el-GR"/>
        </w:rPr>
      </w:pPr>
      <w:r>
        <w:rPr>
          <w:rFonts w:ascii="Arial" w:hAnsi="Arial" w:cs="Arial"/>
          <w:iCs/>
          <w:color w:val="000000" w:themeColor="text1"/>
          <w:sz w:val="20"/>
          <w:szCs w:val="20"/>
          <w:lang w:val="el-GR"/>
        </w:rPr>
        <w:t xml:space="preserve">Στη συνέχεια, ο </w:t>
      </w:r>
      <w:r w:rsidRPr="002F4283">
        <w:rPr>
          <w:rFonts w:ascii="Arial" w:hAnsi="Arial" w:cs="Arial"/>
          <w:b/>
          <w:bCs/>
          <w:iCs/>
          <w:color w:val="000000" w:themeColor="text1"/>
          <w:sz w:val="20"/>
          <w:szCs w:val="20"/>
          <w:lang w:val="el-GR"/>
        </w:rPr>
        <w:t>Κωνσταντίνος Βουρλούμης, Senior Vice President - Commercial &amp; Partnerships, Code Hub</w:t>
      </w:r>
      <w:r w:rsidRPr="002F4283">
        <w:rPr>
          <w:rFonts w:ascii="Arial" w:hAnsi="Arial" w:cs="Arial"/>
          <w:iCs/>
          <w:color w:val="000000" w:themeColor="text1"/>
          <w:sz w:val="20"/>
          <w:szCs w:val="20"/>
          <w:lang w:val="el-GR"/>
        </w:rPr>
        <w:t xml:space="preserve">, μέσα από την παρουσίασή του </w:t>
      </w:r>
      <w:r w:rsidRPr="000753A4">
        <w:rPr>
          <w:rFonts w:ascii="Arial" w:hAnsi="Arial" w:cs="Arial"/>
          <w:b/>
          <w:bCs/>
          <w:iCs/>
          <w:color w:val="000000" w:themeColor="text1"/>
          <w:sz w:val="20"/>
          <w:szCs w:val="20"/>
          <w:lang w:val="el-GR"/>
        </w:rPr>
        <w:t>“Retaining &amp; Upgrading Talent in a Constantly Changing Environment”</w:t>
      </w:r>
      <w:r w:rsidRPr="002F4283">
        <w:rPr>
          <w:rFonts w:ascii="Arial" w:hAnsi="Arial" w:cs="Arial"/>
          <w:iCs/>
          <w:color w:val="000000" w:themeColor="text1"/>
          <w:sz w:val="20"/>
          <w:szCs w:val="20"/>
          <w:lang w:val="el-GR"/>
        </w:rPr>
        <w:t xml:space="preserve">, </w:t>
      </w:r>
      <w:r w:rsidR="00C826AF" w:rsidRPr="00C826AF">
        <w:rPr>
          <w:rFonts w:ascii="Arial" w:hAnsi="Arial" w:cs="Arial"/>
          <w:iCs/>
          <w:color w:val="000000" w:themeColor="text1"/>
          <w:sz w:val="20"/>
          <w:szCs w:val="20"/>
          <w:lang w:val="el-GR"/>
        </w:rPr>
        <w:t>τ</w:t>
      </w:r>
      <w:r w:rsidR="00C826AF">
        <w:rPr>
          <w:rFonts w:ascii="Arial" w:hAnsi="Arial" w:cs="Arial"/>
          <w:iCs/>
          <w:color w:val="000000" w:themeColor="text1"/>
          <w:sz w:val="20"/>
          <w:szCs w:val="20"/>
          <w:lang w:val="el-GR"/>
        </w:rPr>
        <w:t>όνισε</w:t>
      </w:r>
      <w:r w:rsidR="00C826AF" w:rsidRPr="00C826AF">
        <w:rPr>
          <w:rFonts w:ascii="Arial" w:hAnsi="Arial" w:cs="Arial"/>
          <w:iCs/>
          <w:color w:val="000000" w:themeColor="text1"/>
          <w:sz w:val="20"/>
          <w:szCs w:val="20"/>
          <w:lang w:val="el-GR"/>
        </w:rPr>
        <w:t xml:space="preserve"> τον καθοριστικό ρόλο της οργανωσιακής κουλτούρας στην ενίσχυση της παραγωγικότητας και της δημιουργικότητας των εργαζομένων. Σε μια εποχή που η </w:t>
      </w:r>
      <w:r w:rsidR="00636146">
        <w:rPr>
          <w:rFonts w:ascii="Arial" w:hAnsi="Arial" w:cs="Arial"/>
          <w:iCs/>
          <w:color w:val="000000" w:themeColor="text1"/>
          <w:sz w:val="20"/>
          <w:szCs w:val="20"/>
          <w:lang w:val="el-GR"/>
        </w:rPr>
        <w:t>ΤΝ</w:t>
      </w:r>
      <w:r w:rsidR="00C826AF" w:rsidRPr="00C826AF">
        <w:rPr>
          <w:rFonts w:ascii="Arial" w:hAnsi="Arial" w:cs="Arial"/>
          <w:iCs/>
          <w:color w:val="000000" w:themeColor="text1"/>
          <w:sz w:val="20"/>
          <w:szCs w:val="20"/>
          <w:lang w:val="el-GR"/>
        </w:rPr>
        <w:t xml:space="preserve"> διαμορφώνει δυναμικά τις αγορές, επισήμανε ότι οι οργανισμοί πρέπει να επενδύουν στη συνεχή ανάπτυξη δεξιοτήτων, στην εμπιστοσύνη των εργαζομένων και σε ένα ξεκάθαρο στρατηγικό όραμα για να διατηρήσουν και να αναβαθμίσουν το ανθρώπινο δυναμικό τους.</w:t>
      </w:r>
    </w:p>
    <w:p w14:paraId="485D1036" w14:textId="77777777" w:rsidR="00C826AF" w:rsidRDefault="00C826AF" w:rsidP="002F4283">
      <w:pPr>
        <w:rPr>
          <w:rFonts w:ascii="Arial" w:hAnsi="Arial" w:cs="Arial"/>
          <w:iCs/>
          <w:color w:val="000000" w:themeColor="text1"/>
          <w:sz w:val="20"/>
          <w:szCs w:val="20"/>
          <w:lang w:val="el-GR"/>
        </w:rPr>
      </w:pPr>
    </w:p>
    <w:p w14:paraId="08E3E13C" w14:textId="0E7ADB79" w:rsidR="00321771" w:rsidRPr="00321771" w:rsidRDefault="00321771" w:rsidP="00321771">
      <w:pPr>
        <w:rPr>
          <w:rFonts w:ascii="Arial" w:hAnsi="Arial" w:cs="Arial"/>
          <w:iCs/>
          <w:color w:val="000000" w:themeColor="text1"/>
          <w:sz w:val="20"/>
          <w:szCs w:val="20"/>
          <w:lang w:val="el-GR"/>
        </w:rPr>
      </w:pPr>
      <w:r>
        <w:rPr>
          <w:rFonts w:ascii="Arial" w:hAnsi="Arial" w:cs="Arial"/>
          <w:iCs/>
          <w:color w:val="000000" w:themeColor="text1"/>
          <w:sz w:val="20"/>
          <w:szCs w:val="20"/>
          <w:lang w:val="el-GR"/>
        </w:rPr>
        <w:t>Επ</w:t>
      </w:r>
      <w:r w:rsidR="00753248">
        <w:rPr>
          <w:rFonts w:ascii="Arial" w:hAnsi="Arial" w:cs="Arial"/>
          <w:iCs/>
          <w:color w:val="000000" w:themeColor="text1"/>
          <w:sz w:val="20"/>
          <w:szCs w:val="20"/>
          <w:lang w:val="el-GR"/>
        </w:rPr>
        <w:t>ισήμανε</w:t>
      </w:r>
      <w:r w:rsidRPr="00321771">
        <w:rPr>
          <w:rFonts w:ascii="Arial" w:hAnsi="Arial" w:cs="Arial"/>
          <w:iCs/>
          <w:color w:val="000000" w:themeColor="text1"/>
          <w:sz w:val="20"/>
          <w:szCs w:val="20"/>
          <w:lang w:val="el-GR"/>
        </w:rPr>
        <w:t xml:space="preserve"> ότι </w:t>
      </w:r>
      <w:r w:rsidR="00753248">
        <w:rPr>
          <w:rFonts w:ascii="Arial" w:hAnsi="Arial" w:cs="Arial"/>
          <w:iCs/>
          <w:color w:val="000000" w:themeColor="text1"/>
          <w:sz w:val="20"/>
          <w:szCs w:val="20"/>
          <w:lang w:val="el-GR"/>
        </w:rPr>
        <w:t>«Ο</w:t>
      </w:r>
      <w:r w:rsidRPr="00321771">
        <w:rPr>
          <w:rFonts w:ascii="Arial" w:hAnsi="Arial" w:cs="Arial"/>
          <w:iCs/>
          <w:color w:val="000000" w:themeColor="text1"/>
          <w:sz w:val="20"/>
          <w:szCs w:val="20"/>
          <w:lang w:val="el-GR"/>
        </w:rPr>
        <w:t xml:space="preserve">ι εταιρείες που επενδύουν στην </w:t>
      </w:r>
      <w:r w:rsidR="00636146">
        <w:rPr>
          <w:rFonts w:ascii="Arial" w:hAnsi="Arial" w:cs="Arial"/>
          <w:iCs/>
          <w:color w:val="000000" w:themeColor="text1"/>
          <w:sz w:val="20"/>
          <w:szCs w:val="20"/>
          <w:lang w:val="el-GR"/>
        </w:rPr>
        <w:t>ΤΝ</w:t>
      </w:r>
      <w:r w:rsidRPr="00321771">
        <w:rPr>
          <w:rFonts w:ascii="Arial" w:hAnsi="Arial" w:cs="Arial"/>
          <w:iCs/>
          <w:color w:val="000000" w:themeColor="text1"/>
          <w:sz w:val="20"/>
          <w:szCs w:val="20"/>
          <w:lang w:val="el-GR"/>
        </w:rPr>
        <w:t xml:space="preserve"> καταγράφουν αύξηση της καινοτομίας και της ικανοποίησης των εργαζομένων</w:t>
      </w:r>
      <w:r w:rsidR="00753248">
        <w:rPr>
          <w:rFonts w:ascii="Arial" w:hAnsi="Arial" w:cs="Arial"/>
          <w:iCs/>
          <w:color w:val="000000" w:themeColor="text1"/>
          <w:sz w:val="20"/>
          <w:szCs w:val="20"/>
          <w:lang w:val="el-GR"/>
        </w:rPr>
        <w:t>»</w:t>
      </w:r>
      <w:r w:rsidRPr="00321771">
        <w:rPr>
          <w:rFonts w:ascii="Arial" w:hAnsi="Arial" w:cs="Arial"/>
          <w:iCs/>
          <w:color w:val="000000" w:themeColor="text1"/>
          <w:sz w:val="20"/>
          <w:szCs w:val="20"/>
          <w:lang w:val="el-GR"/>
        </w:rPr>
        <w:t xml:space="preserve">. </w:t>
      </w:r>
      <w:r w:rsidR="00F47558">
        <w:rPr>
          <w:rFonts w:ascii="Arial" w:hAnsi="Arial" w:cs="Arial"/>
          <w:iCs/>
          <w:color w:val="000000" w:themeColor="text1"/>
          <w:sz w:val="20"/>
          <w:szCs w:val="20"/>
          <w:lang w:val="el-GR"/>
        </w:rPr>
        <w:t>Ανέλυσε πως η</w:t>
      </w:r>
      <w:r w:rsidRPr="00321771">
        <w:rPr>
          <w:rFonts w:ascii="Arial" w:hAnsi="Arial" w:cs="Arial"/>
          <w:iCs/>
          <w:color w:val="000000" w:themeColor="text1"/>
          <w:sz w:val="20"/>
          <w:szCs w:val="20"/>
          <w:lang w:val="el-GR"/>
        </w:rPr>
        <w:t xml:space="preserve"> Code Hub εστιάζει σε συνεχή επένδυση στο ανθρώπινο κεφάλαιο, </w:t>
      </w:r>
      <w:r w:rsidR="00F47558">
        <w:rPr>
          <w:rFonts w:ascii="Arial" w:hAnsi="Arial" w:cs="Arial"/>
          <w:iCs/>
          <w:color w:val="000000" w:themeColor="text1"/>
          <w:sz w:val="20"/>
          <w:szCs w:val="20"/>
          <w:lang w:val="el-GR"/>
        </w:rPr>
        <w:t xml:space="preserve">με </w:t>
      </w:r>
      <w:r w:rsidRPr="00321771">
        <w:rPr>
          <w:rFonts w:ascii="Arial" w:hAnsi="Arial" w:cs="Arial"/>
          <w:iCs/>
          <w:color w:val="000000" w:themeColor="text1"/>
          <w:sz w:val="20"/>
          <w:szCs w:val="20"/>
          <w:lang w:val="el-GR"/>
        </w:rPr>
        <w:t>προγράμματα mentoring</w:t>
      </w:r>
      <w:r w:rsidR="005577AB">
        <w:rPr>
          <w:rFonts w:ascii="Arial" w:hAnsi="Arial" w:cs="Arial"/>
          <w:iCs/>
          <w:color w:val="000000" w:themeColor="text1"/>
          <w:sz w:val="20"/>
          <w:szCs w:val="20"/>
          <w:lang w:val="el-GR"/>
        </w:rPr>
        <w:t>, ε</w:t>
      </w:r>
      <w:r w:rsidRPr="00321771">
        <w:rPr>
          <w:rFonts w:ascii="Arial" w:hAnsi="Arial" w:cs="Arial"/>
          <w:iCs/>
          <w:color w:val="000000" w:themeColor="text1"/>
          <w:sz w:val="20"/>
          <w:szCs w:val="20"/>
          <w:lang w:val="el-GR"/>
        </w:rPr>
        <w:t xml:space="preserve">σωτερικές συναντήσεις, πρακτικά projects και tech ambassadors, με στόχο </w:t>
      </w:r>
      <w:r w:rsidR="005577AB">
        <w:rPr>
          <w:rFonts w:ascii="Arial" w:hAnsi="Arial" w:cs="Arial"/>
          <w:iCs/>
          <w:color w:val="000000" w:themeColor="text1"/>
          <w:sz w:val="20"/>
          <w:szCs w:val="20"/>
          <w:lang w:val="el-GR"/>
        </w:rPr>
        <w:t xml:space="preserve">τη </w:t>
      </w:r>
      <w:r w:rsidRPr="00321771">
        <w:rPr>
          <w:rFonts w:ascii="Arial" w:hAnsi="Arial" w:cs="Arial"/>
          <w:iCs/>
          <w:color w:val="000000" w:themeColor="text1"/>
          <w:sz w:val="20"/>
          <w:szCs w:val="20"/>
          <w:lang w:val="el-GR"/>
        </w:rPr>
        <w:t xml:space="preserve">συνεχή ανάπτυξη, </w:t>
      </w:r>
      <w:r w:rsidR="005577AB">
        <w:rPr>
          <w:rFonts w:ascii="Arial" w:hAnsi="Arial" w:cs="Arial"/>
          <w:iCs/>
          <w:color w:val="000000" w:themeColor="text1"/>
          <w:sz w:val="20"/>
          <w:szCs w:val="20"/>
          <w:lang w:val="el-GR"/>
        </w:rPr>
        <w:t xml:space="preserve">τον </w:t>
      </w:r>
      <w:r w:rsidRPr="00321771">
        <w:rPr>
          <w:rFonts w:ascii="Arial" w:hAnsi="Arial" w:cs="Arial"/>
          <w:iCs/>
          <w:color w:val="000000" w:themeColor="text1"/>
          <w:sz w:val="20"/>
          <w:szCs w:val="20"/>
          <w:lang w:val="el-GR"/>
        </w:rPr>
        <w:t xml:space="preserve">υψηλό δείκτη γνώσης AI και </w:t>
      </w:r>
      <w:r w:rsidR="005577AB">
        <w:rPr>
          <w:rFonts w:ascii="Arial" w:hAnsi="Arial" w:cs="Arial"/>
          <w:iCs/>
          <w:color w:val="000000" w:themeColor="text1"/>
          <w:sz w:val="20"/>
          <w:szCs w:val="20"/>
          <w:lang w:val="el-GR"/>
        </w:rPr>
        <w:t xml:space="preserve">τη </w:t>
      </w:r>
      <w:r w:rsidRPr="00321771">
        <w:rPr>
          <w:rFonts w:ascii="Arial" w:hAnsi="Arial" w:cs="Arial"/>
          <w:iCs/>
          <w:color w:val="000000" w:themeColor="text1"/>
          <w:sz w:val="20"/>
          <w:szCs w:val="20"/>
          <w:lang w:val="el-GR"/>
        </w:rPr>
        <w:t xml:space="preserve">διατήρηση προσωπικού. Μέσα από το </w:t>
      </w:r>
      <w:r w:rsidR="005577AB" w:rsidRPr="005577AB">
        <w:rPr>
          <w:rFonts w:ascii="Arial" w:hAnsi="Arial" w:cs="Arial"/>
          <w:iCs/>
          <w:color w:val="000000" w:themeColor="text1"/>
          <w:sz w:val="20"/>
          <w:szCs w:val="20"/>
          <w:lang w:val="el-GR"/>
        </w:rPr>
        <w:t>“</w:t>
      </w:r>
      <w:r w:rsidRPr="00321771">
        <w:rPr>
          <w:rFonts w:ascii="Arial" w:hAnsi="Arial" w:cs="Arial"/>
          <w:iCs/>
          <w:color w:val="000000" w:themeColor="text1"/>
          <w:sz w:val="20"/>
          <w:szCs w:val="20"/>
          <w:lang w:val="el-GR"/>
        </w:rPr>
        <w:t>Competency Development &amp; Adoption Framework</w:t>
      </w:r>
      <w:r w:rsidR="005577AB" w:rsidRPr="005577AB">
        <w:rPr>
          <w:rFonts w:ascii="Arial" w:hAnsi="Arial" w:cs="Arial"/>
          <w:iCs/>
          <w:color w:val="000000" w:themeColor="text1"/>
          <w:sz w:val="20"/>
          <w:szCs w:val="20"/>
          <w:lang w:val="el-GR"/>
        </w:rPr>
        <w:t>”</w:t>
      </w:r>
      <w:r w:rsidRPr="00321771">
        <w:rPr>
          <w:rFonts w:ascii="Arial" w:hAnsi="Arial" w:cs="Arial"/>
          <w:iCs/>
          <w:color w:val="000000" w:themeColor="text1"/>
          <w:sz w:val="20"/>
          <w:szCs w:val="20"/>
          <w:lang w:val="el-GR"/>
        </w:rPr>
        <w:t xml:space="preserve">, υλοποιεί δράσεις όπως </w:t>
      </w:r>
      <w:r w:rsidR="005577AB" w:rsidRPr="005577AB">
        <w:rPr>
          <w:rFonts w:ascii="Arial" w:hAnsi="Arial" w:cs="Arial"/>
          <w:iCs/>
          <w:color w:val="000000" w:themeColor="text1"/>
          <w:sz w:val="20"/>
          <w:szCs w:val="20"/>
          <w:lang w:val="el-GR"/>
        </w:rPr>
        <w:t>“</w:t>
      </w:r>
      <w:r w:rsidRPr="00321771">
        <w:rPr>
          <w:rFonts w:ascii="Arial" w:hAnsi="Arial" w:cs="Arial"/>
          <w:iCs/>
          <w:color w:val="000000" w:themeColor="text1"/>
          <w:sz w:val="20"/>
          <w:szCs w:val="20"/>
          <w:lang w:val="el-GR"/>
        </w:rPr>
        <w:t>AI transformation</w:t>
      </w:r>
      <w:r w:rsidR="005577AB" w:rsidRPr="005577AB">
        <w:rPr>
          <w:rFonts w:ascii="Arial" w:hAnsi="Arial" w:cs="Arial"/>
          <w:iCs/>
          <w:color w:val="000000" w:themeColor="text1"/>
          <w:sz w:val="20"/>
          <w:szCs w:val="20"/>
          <w:lang w:val="el-GR"/>
        </w:rPr>
        <w:t>”</w:t>
      </w:r>
      <w:r w:rsidRPr="00321771">
        <w:rPr>
          <w:rFonts w:ascii="Arial" w:hAnsi="Arial" w:cs="Arial"/>
          <w:iCs/>
          <w:color w:val="000000" w:themeColor="text1"/>
          <w:sz w:val="20"/>
          <w:szCs w:val="20"/>
          <w:lang w:val="el-GR"/>
        </w:rPr>
        <w:t xml:space="preserve">, βελτίωση της λειτουργικής αποδοτικότητας, ανάπτυξη ικανοτήτων για </w:t>
      </w:r>
      <w:r w:rsidR="005577AB" w:rsidRPr="005577AB">
        <w:rPr>
          <w:rFonts w:ascii="Arial" w:hAnsi="Arial" w:cs="Arial"/>
          <w:iCs/>
          <w:color w:val="000000" w:themeColor="text1"/>
          <w:sz w:val="20"/>
          <w:szCs w:val="20"/>
          <w:lang w:val="el-GR"/>
        </w:rPr>
        <w:t>“</w:t>
      </w:r>
      <w:r w:rsidRPr="00321771">
        <w:rPr>
          <w:rFonts w:ascii="Arial" w:hAnsi="Arial" w:cs="Arial"/>
          <w:iCs/>
          <w:color w:val="000000" w:themeColor="text1"/>
          <w:sz w:val="20"/>
          <w:szCs w:val="20"/>
          <w:lang w:val="el-GR"/>
        </w:rPr>
        <w:t>AI-powered ρόλους</w:t>
      </w:r>
      <w:r w:rsidR="005577AB" w:rsidRPr="005577AB">
        <w:rPr>
          <w:rFonts w:ascii="Arial" w:hAnsi="Arial" w:cs="Arial"/>
          <w:iCs/>
          <w:color w:val="000000" w:themeColor="text1"/>
          <w:sz w:val="20"/>
          <w:szCs w:val="20"/>
          <w:lang w:val="el-GR"/>
        </w:rPr>
        <w:t>”</w:t>
      </w:r>
      <w:r w:rsidRPr="00321771">
        <w:rPr>
          <w:rFonts w:ascii="Arial" w:hAnsi="Arial" w:cs="Arial"/>
          <w:iCs/>
          <w:color w:val="000000" w:themeColor="text1"/>
          <w:sz w:val="20"/>
          <w:szCs w:val="20"/>
          <w:lang w:val="el-GR"/>
        </w:rPr>
        <w:t xml:space="preserve">, εφαρμογές σε κάθε τομέα και πλήρη ενημέρωση για την </w:t>
      </w:r>
      <w:r w:rsidR="00636146">
        <w:rPr>
          <w:rFonts w:ascii="Arial" w:hAnsi="Arial" w:cs="Arial"/>
          <w:iCs/>
          <w:color w:val="000000" w:themeColor="text1"/>
          <w:sz w:val="20"/>
          <w:szCs w:val="20"/>
          <w:lang w:val="el-GR"/>
        </w:rPr>
        <w:t>ΤΝ</w:t>
      </w:r>
      <w:r w:rsidRPr="00321771">
        <w:rPr>
          <w:rFonts w:ascii="Arial" w:hAnsi="Arial" w:cs="Arial"/>
          <w:iCs/>
          <w:color w:val="000000" w:themeColor="text1"/>
          <w:sz w:val="20"/>
          <w:szCs w:val="20"/>
          <w:lang w:val="el-GR"/>
        </w:rPr>
        <w:t xml:space="preserve">, μέσω </w:t>
      </w:r>
      <w:r w:rsidR="0093433D">
        <w:rPr>
          <w:rFonts w:ascii="Arial" w:hAnsi="Arial" w:cs="Arial"/>
          <w:iCs/>
          <w:color w:val="000000" w:themeColor="text1"/>
          <w:sz w:val="20"/>
          <w:szCs w:val="20"/>
          <w:lang w:val="el-GR"/>
        </w:rPr>
        <w:t xml:space="preserve">αποτελεσματικών </w:t>
      </w:r>
      <w:r w:rsidRPr="00321771">
        <w:rPr>
          <w:rFonts w:ascii="Arial" w:hAnsi="Arial" w:cs="Arial"/>
          <w:iCs/>
          <w:color w:val="000000" w:themeColor="text1"/>
          <w:sz w:val="20"/>
          <w:szCs w:val="20"/>
          <w:lang w:val="el-GR"/>
        </w:rPr>
        <w:t>streams</w:t>
      </w:r>
      <w:r w:rsidR="0093433D">
        <w:rPr>
          <w:rFonts w:ascii="Arial" w:hAnsi="Arial" w:cs="Arial"/>
          <w:iCs/>
          <w:color w:val="000000" w:themeColor="text1"/>
          <w:sz w:val="20"/>
          <w:szCs w:val="20"/>
          <w:lang w:val="el-GR"/>
        </w:rPr>
        <w:t>.</w:t>
      </w:r>
      <w:r w:rsidRPr="00321771">
        <w:rPr>
          <w:rFonts w:ascii="Arial" w:hAnsi="Arial" w:cs="Arial"/>
          <w:iCs/>
          <w:color w:val="000000" w:themeColor="text1"/>
          <w:sz w:val="20"/>
          <w:szCs w:val="20"/>
          <w:lang w:val="el-GR"/>
        </w:rPr>
        <w:t xml:space="preserve"> </w:t>
      </w:r>
    </w:p>
    <w:p w14:paraId="29446056" w14:textId="77777777" w:rsidR="00321771" w:rsidRPr="00321771" w:rsidRDefault="00321771" w:rsidP="00321771">
      <w:pPr>
        <w:rPr>
          <w:rFonts w:ascii="Arial" w:hAnsi="Arial" w:cs="Arial"/>
          <w:iCs/>
          <w:color w:val="000000" w:themeColor="text1"/>
          <w:sz w:val="20"/>
          <w:szCs w:val="20"/>
          <w:lang w:val="el-GR"/>
        </w:rPr>
      </w:pPr>
    </w:p>
    <w:p w14:paraId="02B21F12" w14:textId="2572E4A8" w:rsidR="00C826AF" w:rsidRPr="005577AB" w:rsidRDefault="00321771" w:rsidP="00321771">
      <w:pPr>
        <w:rPr>
          <w:rFonts w:ascii="Arial" w:hAnsi="Arial" w:cs="Arial"/>
          <w:iCs/>
          <w:color w:val="000000" w:themeColor="text1"/>
          <w:sz w:val="20"/>
          <w:szCs w:val="20"/>
          <w:lang w:val="el-GR"/>
        </w:rPr>
      </w:pPr>
      <w:r w:rsidRPr="00321771">
        <w:rPr>
          <w:rFonts w:ascii="Arial" w:hAnsi="Arial" w:cs="Arial"/>
          <w:iCs/>
          <w:color w:val="000000" w:themeColor="text1"/>
          <w:sz w:val="20"/>
          <w:szCs w:val="20"/>
          <w:lang w:val="el-GR"/>
        </w:rPr>
        <w:t xml:space="preserve">Τα αποτελέσματα που παρουσιάστηκαν περιλαμβάνουν 21% βελτίωση στην απόδοση παράδοσης έργων, 15 συνεργάτες σε εξατομικευμένα προγράμματα </w:t>
      </w:r>
      <w:r w:rsidR="00824157" w:rsidRPr="00824157">
        <w:rPr>
          <w:rFonts w:ascii="Arial" w:hAnsi="Arial" w:cs="Arial"/>
          <w:iCs/>
          <w:color w:val="000000" w:themeColor="text1"/>
          <w:sz w:val="20"/>
          <w:szCs w:val="20"/>
          <w:lang w:val="el-GR"/>
        </w:rPr>
        <w:t>“</w:t>
      </w:r>
      <w:r w:rsidRPr="00321771">
        <w:rPr>
          <w:rFonts w:ascii="Arial" w:hAnsi="Arial" w:cs="Arial"/>
          <w:iCs/>
          <w:color w:val="000000" w:themeColor="text1"/>
          <w:sz w:val="20"/>
          <w:szCs w:val="20"/>
          <w:lang w:val="el-GR"/>
        </w:rPr>
        <w:t>AI Transformation</w:t>
      </w:r>
      <w:r w:rsidR="00824157" w:rsidRPr="00824157">
        <w:rPr>
          <w:rFonts w:ascii="Arial" w:hAnsi="Arial" w:cs="Arial"/>
          <w:iCs/>
          <w:color w:val="000000" w:themeColor="text1"/>
          <w:sz w:val="20"/>
          <w:szCs w:val="20"/>
          <w:lang w:val="el-GR"/>
        </w:rPr>
        <w:t>”</w:t>
      </w:r>
      <w:r w:rsidRPr="00321771">
        <w:rPr>
          <w:rFonts w:ascii="Arial" w:hAnsi="Arial" w:cs="Arial"/>
          <w:iCs/>
          <w:color w:val="000000" w:themeColor="text1"/>
          <w:sz w:val="20"/>
          <w:szCs w:val="20"/>
          <w:lang w:val="el-GR"/>
        </w:rPr>
        <w:t>, 1.800 μοναδικές ώρες εκπαίδευσης σε AI, 7.700 συμμετοχές εργαζομένων σε προγράμματα AI και 91,12% ικανοποίηση συνεργατών</w:t>
      </w:r>
      <w:r w:rsidR="005577AB" w:rsidRPr="005577AB">
        <w:rPr>
          <w:rFonts w:ascii="Arial" w:hAnsi="Arial" w:cs="Arial"/>
          <w:iCs/>
          <w:color w:val="000000" w:themeColor="text1"/>
          <w:sz w:val="20"/>
          <w:szCs w:val="20"/>
          <w:lang w:val="el-GR"/>
        </w:rPr>
        <w:t>.</w:t>
      </w:r>
    </w:p>
    <w:p w14:paraId="75E34E84" w14:textId="77777777" w:rsidR="00C826AF" w:rsidRDefault="00C826AF" w:rsidP="002F4283">
      <w:pPr>
        <w:rPr>
          <w:rFonts w:ascii="Arial" w:hAnsi="Arial" w:cs="Arial"/>
          <w:iCs/>
          <w:color w:val="000000" w:themeColor="text1"/>
          <w:sz w:val="20"/>
          <w:szCs w:val="20"/>
          <w:lang w:val="el-GR"/>
        </w:rPr>
      </w:pPr>
    </w:p>
    <w:p w14:paraId="2A022E0D" w14:textId="1A42573F" w:rsidR="001D67C5" w:rsidRDefault="009240EF" w:rsidP="00122D29">
      <w:pPr>
        <w:rPr>
          <w:rFonts w:ascii="Arial" w:hAnsi="Arial" w:cs="Arial"/>
          <w:iCs/>
          <w:color w:val="000000" w:themeColor="text1"/>
          <w:sz w:val="20"/>
          <w:szCs w:val="20"/>
          <w:lang w:val="el-GR"/>
        </w:rPr>
      </w:pPr>
      <w:r w:rsidRPr="009240EF">
        <w:rPr>
          <w:rFonts w:ascii="Arial" w:hAnsi="Arial" w:cs="Arial"/>
          <w:iCs/>
          <w:color w:val="000000" w:themeColor="text1"/>
          <w:sz w:val="20"/>
          <w:szCs w:val="20"/>
          <w:lang w:val="el-GR"/>
        </w:rPr>
        <w:t xml:space="preserve">Αμέσως μετά, η </w:t>
      </w:r>
      <w:r w:rsidRPr="009240EF">
        <w:rPr>
          <w:rFonts w:ascii="Arial" w:hAnsi="Arial" w:cs="Arial"/>
          <w:b/>
          <w:bCs/>
          <w:iCs/>
          <w:color w:val="000000" w:themeColor="text1"/>
          <w:sz w:val="20"/>
          <w:szCs w:val="20"/>
          <w:lang w:val="el-GR"/>
        </w:rPr>
        <w:t>Χορωδία Μαθητών των Εκπαιδευτηρίων Δούκα</w:t>
      </w:r>
      <w:r w:rsidRPr="009240EF">
        <w:rPr>
          <w:rFonts w:ascii="Arial" w:hAnsi="Arial" w:cs="Arial"/>
          <w:iCs/>
          <w:color w:val="000000" w:themeColor="text1"/>
          <w:sz w:val="20"/>
          <w:szCs w:val="20"/>
          <w:lang w:val="el-GR"/>
        </w:rPr>
        <w:t xml:space="preserve"> γέμισε με ζωντάνια, χαρά και αισιοδοξία τη σκηνή του 29</w:t>
      </w:r>
      <w:r w:rsidR="00844947" w:rsidRPr="00422F18">
        <w:rPr>
          <w:rFonts w:ascii="Arial" w:hAnsi="Arial" w:cs="Arial"/>
          <w:iCs/>
          <w:color w:val="000000" w:themeColor="text1"/>
          <w:sz w:val="20"/>
          <w:szCs w:val="20"/>
          <w:vertAlign w:val="superscript"/>
        </w:rPr>
        <w:t>th</w:t>
      </w:r>
      <w:r w:rsidRPr="009240EF">
        <w:rPr>
          <w:rFonts w:ascii="Arial" w:hAnsi="Arial" w:cs="Arial"/>
          <w:iCs/>
          <w:color w:val="000000" w:themeColor="text1"/>
          <w:sz w:val="20"/>
          <w:szCs w:val="20"/>
          <w:lang w:val="el-GR"/>
        </w:rPr>
        <w:t xml:space="preserve"> HR Symposium της KPMG στην Ελλάδα. Η συγκινητική αυτή στιγμή ανέδειξε, μέσα από τη δύναμη της μουσικής, τη σημασία της ελπίδας, της συλλογικότητας και της πίστης σε ένα καλύτερο μέλλον. Η παρουσία των μαθητών λειτουργεί συμβολικά, υπενθυμίζοντας ότι το μέλλον της εργασίας και της κοινωνίας διαμορφώνεται από τις επόμενες γενιές.</w:t>
      </w:r>
    </w:p>
    <w:p w14:paraId="6F8D7E03" w14:textId="77777777" w:rsidR="009240EF" w:rsidRDefault="009240EF" w:rsidP="00122D29">
      <w:pPr>
        <w:rPr>
          <w:rFonts w:ascii="Arial" w:hAnsi="Arial" w:cs="Arial"/>
          <w:iCs/>
          <w:color w:val="000000" w:themeColor="text1"/>
          <w:sz w:val="20"/>
          <w:szCs w:val="20"/>
          <w:lang w:val="el-GR"/>
        </w:rPr>
      </w:pPr>
    </w:p>
    <w:p w14:paraId="3E48B420" w14:textId="65BFC53F" w:rsidR="008E3F26" w:rsidRPr="008E3F26" w:rsidRDefault="000E7B77" w:rsidP="008E3F26">
      <w:pPr>
        <w:rPr>
          <w:rFonts w:ascii="Arial" w:hAnsi="Arial" w:cs="Arial"/>
          <w:iCs/>
          <w:color w:val="000000" w:themeColor="text1"/>
          <w:sz w:val="20"/>
          <w:szCs w:val="20"/>
          <w:lang w:val="el-GR"/>
        </w:rPr>
      </w:pPr>
      <w:r w:rsidRPr="000E7B77">
        <w:rPr>
          <w:rFonts w:ascii="Arial" w:hAnsi="Arial" w:cs="Arial"/>
          <w:iCs/>
          <w:color w:val="000000" w:themeColor="text1"/>
          <w:sz w:val="20"/>
          <w:szCs w:val="20"/>
          <w:lang w:val="el-GR"/>
        </w:rPr>
        <w:t>Στ</w:t>
      </w:r>
      <w:r>
        <w:rPr>
          <w:rFonts w:ascii="Arial" w:hAnsi="Arial" w:cs="Arial"/>
          <w:iCs/>
          <w:color w:val="000000" w:themeColor="text1"/>
          <w:sz w:val="20"/>
          <w:szCs w:val="20"/>
          <w:lang w:val="el-GR"/>
        </w:rPr>
        <w:t>ην</w:t>
      </w:r>
      <w:r w:rsidRPr="00622575">
        <w:rPr>
          <w:rFonts w:ascii="Arial" w:hAnsi="Arial" w:cs="Arial"/>
          <w:iCs/>
          <w:color w:val="000000" w:themeColor="text1"/>
          <w:sz w:val="20"/>
          <w:szCs w:val="20"/>
          <w:lang w:val="el-GR"/>
        </w:rPr>
        <w:t xml:space="preserve"> </w:t>
      </w:r>
      <w:r w:rsidRPr="000E7B77">
        <w:rPr>
          <w:rFonts w:ascii="Arial" w:hAnsi="Arial" w:cs="Arial"/>
          <w:iCs/>
          <w:color w:val="000000" w:themeColor="text1"/>
          <w:sz w:val="20"/>
          <w:szCs w:val="20"/>
          <w:lang w:val="el-GR"/>
        </w:rPr>
        <w:t>ιδιαίτερα</w:t>
      </w:r>
      <w:r w:rsidRPr="00622575">
        <w:rPr>
          <w:rFonts w:ascii="Arial" w:hAnsi="Arial" w:cs="Arial"/>
          <w:iCs/>
          <w:color w:val="000000" w:themeColor="text1"/>
          <w:sz w:val="20"/>
          <w:szCs w:val="20"/>
          <w:lang w:val="el-GR"/>
        </w:rPr>
        <w:t xml:space="preserve"> </w:t>
      </w:r>
      <w:r w:rsidRPr="000E7B77">
        <w:rPr>
          <w:rFonts w:ascii="Arial" w:hAnsi="Arial" w:cs="Arial"/>
          <w:iCs/>
          <w:color w:val="000000" w:themeColor="text1"/>
          <w:sz w:val="20"/>
          <w:szCs w:val="20"/>
          <w:lang w:val="el-GR"/>
        </w:rPr>
        <w:t>επίκαιρ</w:t>
      </w:r>
      <w:r>
        <w:rPr>
          <w:rFonts w:ascii="Arial" w:hAnsi="Arial" w:cs="Arial"/>
          <w:iCs/>
          <w:color w:val="000000" w:themeColor="text1"/>
          <w:sz w:val="20"/>
          <w:szCs w:val="20"/>
          <w:lang w:val="el-GR"/>
        </w:rPr>
        <w:t>η</w:t>
      </w:r>
      <w:r w:rsidRPr="00622575">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συζήτηση</w:t>
      </w:r>
      <w:r w:rsidRPr="00622575">
        <w:rPr>
          <w:rFonts w:ascii="Arial" w:hAnsi="Arial" w:cs="Arial"/>
          <w:iCs/>
          <w:color w:val="000000" w:themeColor="text1"/>
          <w:sz w:val="20"/>
          <w:szCs w:val="20"/>
          <w:lang w:val="el-GR"/>
        </w:rPr>
        <w:t xml:space="preserve"> </w:t>
      </w:r>
      <w:r w:rsidRPr="000E7B77">
        <w:rPr>
          <w:rFonts w:ascii="Arial" w:hAnsi="Arial" w:cs="Arial"/>
          <w:iCs/>
          <w:color w:val="000000" w:themeColor="text1"/>
          <w:sz w:val="20"/>
          <w:szCs w:val="20"/>
          <w:lang w:val="el-GR"/>
        </w:rPr>
        <w:t>με</w:t>
      </w:r>
      <w:r w:rsidRPr="00622575">
        <w:rPr>
          <w:rFonts w:ascii="Arial" w:hAnsi="Arial" w:cs="Arial"/>
          <w:iCs/>
          <w:color w:val="000000" w:themeColor="text1"/>
          <w:sz w:val="20"/>
          <w:szCs w:val="20"/>
          <w:lang w:val="el-GR"/>
        </w:rPr>
        <w:t xml:space="preserve"> </w:t>
      </w:r>
      <w:r w:rsidRPr="000E7B77">
        <w:rPr>
          <w:rFonts w:ascii="Arial" w:hAnsi="Arial" w:cs="Arial"/>
          <w:iCs/>
          <w:color w:val="000000" w:themeColor="text1"/>
          <w:sz w:val="20"/>
          <w:szCs w:val="20"/>
          <w:lang w:val="el-GR"/>
        </w:rPr>
        <w:t>τίτλο</w:t>
      </w:r>
      <w:r w:rsidRPr="00622575">
        <w:rPr>
          <w:rFonts w:ascii="Arial" w:hAnsi="Arial" w:cs="Arial"/>
          <w:iCs/>
          <w:color w:val="000000" w:themeColor="text1"/>
          <w:sz w:val="20"/>
          <w:szCs w:val="20"/>
          <w:lang w:val="el-GR"/>
        </w:rPr>
        <w:t xml:space="preserve"> </w:t>
      </w:r>
      <w:r w:rsidRPr="00622575">
        <w:rPr>
          <w:rFonts w:ascii="Arial" w:hAnsi="Arial" w:cs="Arial"/>
          <w:b/>
          <w:bCs/>
          <w:iCs/>
          <w:color w:val="000000" w:themeColor="text1"/>
          <w:sz w:val="20"/>
          <w:szCs w:val="20"/>
          <w:lang w:val="el-GR"/>
        </w:rPr>
        <w:t>“</w:t>
      </w:r>
      <w:r w:rsidRPr="00622575">
        <w:rPr>
          <w:rFonts w:ascii="Arial" w:hAnsi="Arial" w:cs="Arial"/>
          <w:b/>
          <w:bCs/>
          <w:iCs/>
          <w:color w:val="000000" w:themeColor="text1"/>
          <w:sz w:val="20"/>
          <w:szCs w:val="20"/>
        </w:rPr>
        <w:t>Why</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CHROs</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will</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be</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the</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next</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CTOs</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and</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how</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this</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delivers</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on</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the</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AI</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promise</w:t>
      </w:r>
      <w:r w:rsidRPr="00622575">
        <w:rPr>
          <w:rFonts w:ascii="Arial" w:hAnsi="Arial" w:cs="Arial"/>
          <w:b/>
          <w:bCs/>
          <w:iCs/>
          <w:color w:val="000000" w:themeColor="text1"/>
          <w:sz w:val="20"/>
          <w:szCs w:val="20"/>
          <w:lang w:val="el-GR"/>
        </w:rPr>
        <w:t>”</w:t>
      </w:r>
      <w:r w:rsidRPr="00622575">
        <w:rPr>
          <w:rFonts w:ascii="Arial" w:hAnsi="Arial" w:cs="Arial"/>
          <w:iCs/>
          <w:color w:val="000000" w:themeColor="text1"/>
          <w:sz w:val="20"/>
          <w:szCs w:val="20"/>
          <w:lang w:val="el-GR"/>
        </w:rPr>
        <w:t xml:space="preserve">, </w:t>
      </w:r>
      <w:r w:rsidRPr="000E7B77">
        <w:rPr>
          <w:rFonts w:ascii="Arial" w:hAnsi="Arial" w:cs="Arial"/>
          <w:iCs/>
          <w:color w:val="000000" w:themeColor="text1"/>
          <w:sz w:val="20"/>
          <w:szCs w:val="20"/>
          <w:lang w:val="el-GR"/>
        </w:rPr>
        <w:t>η</w:t>
      </w:r>
      <w:r w:rsidRPr="00622575">
        <w:rPr>
          <w:rFonts w:ascii="Arial" w:hAnsi="Arial" w:cs="Arial"/>
          <w:iCs/>
          <w:color w:val="000000" w:themeColor="text1"/>
          <w:sz w:val="20"/>
          <w:szCs w:val="20"/>
          <w:lang w:val="el-GR"/>
        </w:rPr>
        <w:t xml:space="preserve"> </w:t>
      </w:r>
      <w:r w:rsidRPr="000E7B77">
        <w:rPr>
          <w:rFonts w:ascii="Arial" w:hAnsi="Arial" w:cs="Arial"/>
          <w:b/>
          <w:bCs/>
          <w:iCs/>
          <w:color w:val="000000" w:themeColor="text1"/>
          <w:sz w:val="20"/>
          <w:szCs w:val="20"/>
          <w:lang w:val="el-GR"/>
        </w:rPr>
        <w:t>Γεωργία</w:t>
      </w:r>
      <w:r w:rsidRPr="00622575">
        <w:rPr>
          <w:rFonts w:ascii="Arial" w:hAnsi="Arial" w:cs="Arial"/>
          <w:b/>
          <w:bCs/>
          <w:iCs/>
          <w:color w:val="000000" w:themeColor="text1"/>
          <w:sz w:val="20"/>
          <w:szCs w:val="20"/>
          <w:lang w:val="el-GR"/>
        </w:rPr>
        <w:t xml:space="preserve"> </w:t>
      </w:r>
      <w:r w:rsidRPr="000E7B77">
        <w:rPr>
          <w:rFonts w:ascii="Arial" w:hAnsi="Arial" w:cs="Arial"/>
          <w:b/>
          <w:bCs/>
          <w:iCs/>
          <w:color w:val="000000" w:themeColor="text1"/>
          <w:sz w:val="20"/>
          <w:szCs w:val="20"/>
          <w:lang w:val="el-GR"/>
        </w:rPr>
        <w:t>Καλεμίδου</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Director</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People</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Services</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Advisory</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KPMG</w:t>
      </w:r>
      <w:r w:rsidRPr="00622575">
        <w:rPr>
          <w:rFonts w:ascii="Arial" w:hAnsi="Arial" w:cs="Arial"/>
          <w:b/>
          <w:bCs/>
          <w:iCs/>
          <w:color w:val="000000" w:themeColor="text1"/>
          <w:sz w:val="20"/>
          <w:szCs w:val="20"/>
          <w:lang w:val="el-GR"/>
        </w:rPr>
        <w:t xml:space="preserve"> </w:t>
      </w:r>
      <w:r w:rsidRPr="000E7B77">
        <w:rPr>
          <w:rFonts w:ascii="Arial" w:hAnsi="Arial" w:cs="Arial"/>
          <w:b/>
          <w:bCs/>
          <w:iCs/>
          <w:color w:val="000000" w:themeColor="text1"/>
          <w:sz w:val="20"/>
          <w:szCs w:val="20"/>
          <w:lang w:val="el-GR"/>
        </w:rPr>
        <w:t>στην</w:t>
      </w:r>
      <w:r w:rsidRPr="00622575">
        <w:rPr>
          <w:rFonts w:ascii="Arial" w:hAnsi="Arial" w:cs="Arial"/>
          <w:b/>
          <w:bCs/>
          <w:iCs/>
          <w:color w:val="000000" w:themeColor="text1"/>
          <w:sz w:val="20"/>
          <w:szCs w:val="20"/>
          <w:lang w:val="el-GR"/>
        </w:rPr>
        <w:t xml:space="preserve"> </w:t>
      </w:r>
      <w:r w:rsidRPr="000E7B77">
        <w:rPr>
          <w:rFonts w:ascii="Arial" w:hAnsi="Arial" w:cs="Arial"/>
          <w:b/>
          <w:bCs/>
          <w:iCs/>
          <w:color w:val="000000" w:themeColor="text1"/>
          <w:sz w:val="20"/>
          <w:szCs w:val="20"/>
          <w:lang w:val="el-GR"/>
        </w:rPr>
        <w:t>Ελλάδα</w:t>
      </w:r>
      <w:r w:rsidRPr="00622575">
        <w:rPr>
          <w:rFonts w:ascii="Arial" w:hAnsi="Arial" w:cs="Arial"/>
          <w:iCs/>
          <w:color w:val="000000" w:themeColor="text1"/>
          <w:sz w:val="20"/>
          <w:szCs w:val="20"/>
          <w:lang w:val="el-GR"/>
        </w:rPr>
        <w:t xml:space="preserve">, </w:t>
      </w:r>
      <w:r w:rsidR="00622575">
        <w:rPr>
          <w:rFonts w:ascii="Arial" w:hAnsi="Arial" w:cs="Arial"/>
          <w:iCs/>
          <w:color w:val="000000" w:themeColor="text1"/>
          <w:sz w:val="20"/>
          <w:szCs w:val="20"/>
          <w:lang w:val="el-GR"/>
        </w:rPr>
        <w:t>συνομίλησε</w:t>
      </w:r>
      <w:r w:rsidRPr="00622575">
        <w:rPr>
          <w:rFonts w:ascii="Arial" w:hAnsi="Arial" w:cs="Arial"/>
          <w:iCs/>
          <w:color w:val="000000" w:themeColor="text1"/>
          <w:sz w:val="20"/>
          <w:szCs w:val="20"/>
          <w:lang w:val="el-GR"/>
        </w:rPr>
        <w:t xml:space="preserve"> </w:t>
      </w:r>
      <w:r w:rsidRPr="000E7B77">
        <w:rPr>
          <w:rFonts w:ascii="Arial" w:hAnsi="Arial" w:cs="Arial"/>
          <w:iCs/>
          <w:color w:val="000000" w:themeColor="text1"/>
          <w:sz w:val="20"/>
          <w:szCs w:val="20"/>
          <w:lang w:val="el-GR"/>
        </w:rPr>
        <w:t>με</w:t>
      </w:r>
      <w:r w:rsidRPr="00622575">
        <w:rPr>
          <w:rFonts w:ascii="Arial" w:hAnsi="Arial" w:cs="Arial"/>
          <w:iCs/>
          <w:color w:val="000000" w:themeColor="text1"/>
          <w:sz w:val="20"/>
          <w:szCs w:val="20"/>
          <w:lang w:val="el-GR"/>
        </w:rPr>
        <w:t xml:space="preserve"> </w:t>
      </w:r>
      <w:r w:rsidRPr="000E7B77">
        <w:rPr>
          <w:rFonts w:ascii="Arial" w:hAnsi="Arial" w:cs="Arial"/>
          <w:iCs/>
          <w:color w:val="000000" w:themeColor="text1"/>
          <w:sz w:val="20"/>
          <w:szCs w:val="20"/>
          <w:lang w:val="el-GR"/>
        </w:rPr>
        <w:t>τον</w:t>
      </w:r>
      <w:r w:rsidRPr="00622575">
        <w:rPr>
          <w:rFonts w:ascii="Arial" w:hAnsi="Arial" w:cs="Arial"/>
          <w:iCs/>
          <w:color w:val="000000" w:themeColor="text1"/>
          <w:sz w:val="20"/>
          <w:szCs w:val="20"/>
          <w:lang w:val="el-GR"/>
        </w:rPr>
        <w:t xml:space="preserve"> </w:t>
      </w:r>
      <w:r w:rsidRPr="00622575">
        <w:rPr>
          <w:rFonts w:ascii="Arial" w:hAnsi="Arial" w:cs="Arial"/>
          <w:b/>
          <w:bCs/>
          <w:iCs/>
          <w:color w:val="000000" w:themeColor="text1"/>
          <w:sz w:val="20"/>
          <w:szCs w:val="20"/>
        </w:rPr>
        <w:t>Niale</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C</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Cleobury</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AI</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Workforce</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Lead</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KPMG</w:t>
      </w:r>
      <w:r w:rsidRPr="00622575">
        <w:rPr>
          <w:rFonts w:ascii="Arial" w:hAnsi="Arial" w:cs="Arial"/>
          <w:b/>
          <w:bCs/>
          <w:iCs/>
          <w:color w:val="000000" w:themeColor="text1"/>
          <w:sz w:val="20"/>
          <w:szCs w:val="20"/>
          <w:lang w:val="el-GR"/>
        </w:rPr>
        <w:t xml:space="preserve"> </w:t>
      </w:r>
      <w:r w:rsidRPr="00622575">
        <w:rPr>
          <w:rFonts w:ascii="Arial" w:hAnsi="Arial" w:cs="Arial"/>
          <w:b/>
          <w:bCs/>
          <w:iCs/>
          <w:color w:val="000000" w:themeColor="text1"/>
          <w:sz w:val="20"/>
          <w:szCs w:val="20"/>
        </w:rPr>
        <w:t>Global</w:t>
      </w:r>
      <w:r w:rsidRPr="00622575">
        <w:rPr>
          <w:rFonts w:ascii="Arial" w:hAnsi="Arial" w:cs="Arial"/>
          <w:b/>
          <w:bCs/>
          <w:iCs/>
          <w:color w:val="000000" w:themeColor="text1"/>
          <w:sz w:val="20"/>
          <w:szCs w:val="20"/>
          <w:lang w:val="el-GR"/>
        </w:rPr>
        <w:t>.</w:t>
      </w:r>
      <w:r w:rsidRPr="00622575">
        <w:rPr>
          <w:rFonts w:ascii="Arial" w:hAnsi="Arial" w:cs="Arial"/>
          <w:iCs/>
          <w:color w:val="000000" w:themeColor="text1"/>
          <w:sz w:val="20"/>
          <w:szCs w:val="20"/>
          <w:lang w:val="el-GR"/>
        </w:rPr>
        <w:t xml:space="preserve"> </w:t>
      </w:r>
      <w:r w:rsidR="008E3F26" w:rsidRPr="008E3F26">
        <w:rPr>
          <w:rFonts w:ascii="Arial" w:hAnsi="Arial" w:cs="Arial"/>
          <w:iCs/>
          <w:color w:val="000000" w:themeColor="text1"/>
          <w:sz w:val="20"/>
          <w:szCs w:val="20"/>
          <w:lang w:val="el-GR"/>
        </w:rPr>
        <w:t xml:space="preserve">Η συζήτηση εστίασε στον εξελισσόμενο ρόλο των CHROs ως στρατηγικών ηγετών του ψηφιακού μετασχηματισμού, αναδεικνύοντας πώς η σύγκλιση τεχνολογίας και ανθρώπινου δυναμικού επαναπροσδιορίζει τη δομή και τη λειτουργία των οργανισμών, ενώ εξετάστηκε πώς η </w:t>
      </w:r>
      <w:r w:rsidR="00636146">
        <w:rPr>
          <w:rFonts w:ascii="Arial" w:hAnsi="Arial" w:cs="Arial"/>
          <w:iCs/>
          <w:color w:val="000000" w:themeColor="text1"/>
          <w:sz w:val="20"/>
          <w:szCs w:val="20"/>
          <w:lang w:val="el-GR"/>
        </w:rPr>
        <w:t>ΤΝ</w:t>
      </w:r>
      <w:r w:rsidR="008E3F26" w:rsidRPr="008E3F26">
        <w:rPr>
          <w:rFonts w:ascii="Arial" w:hAnsi="Arial" w:cs="Arial"/>
          <w:iCs/>
          <w:color w:val="000000" w:themeColor="text1"/>
          <w:sz w:val="20"/>
          <w:szCs w:val="20"/>
          <w:lang w:val="el-GR"/>
        </w:rPr>
        <w:t xml:space="preserve"> μπορεί να συνδεθεί ουσιαστικά με τη δημιουργία επιχειρησιακής αξίας.</w:t>
      </w:r>
    </w:p>
    <w:p w14:paraId="06330EDD" w14:textId="77777777" w:rsidR="008E3F26" w:rsidRPr="008E3F26" w:rsidRDefault="008E3F26" w:rsidP="008E3F26">
      <w:pPr>
        <w:rPr>
          <w:rFonts w:ascii="Arial" w:hAnsi="Arial" w:cs="Arial"/>
          <w:iCs/>
          <w:color w:val="000000" w:themeColor="text1"/>
          <w:sz w:val="20"/>
          <w:szCs w:val="20"/>
          <w:lang w:val="el-GR"/>
        </w:rPr>
      </w:pPr>
    </w:p>
    <w:p w14:paraId="45B3EBA5" w14:textId="1B28735C" w:rsidR="005E7E9C" w:rsidRDefault="008E3F26" w:rsidP="008E3F26">
      <w:pPr>
        <w:rPr>
          <w:rFonts w:ascii="Arial" w:hAnsi="Arial" w:cs="Arial"/>
          <w:iCs/>
          <w:color w:val="000000" w:themeColor="text1"/>
          <w:sz w:val="20"/>
          <w:szCs w:val="20"/>
          <w:lang w:val="el-GR"/>
        </w:rPr>
      </w:pPr>
      <w:r w:rsidRPr="008E3F26">
        <w:rPr>
          <w:rFonts w:ascii="Arial" w:hAnsi="Arial" w:cs="Arial"/>
          <w:iCs/>
          <w:color w:val="000000" w:themeColor="text1"/>
          <w:sz w:val="20"/>
          <w:szCs w:val="20"/>
          <w:lang w:val="el-GR"/>
        </w:rPr>
        <w:t xml:space="preserve">Όπως επισημάνθηκε, η υιοθέτηση της </w:t>
      </w:r>
      <w:r w:rsidR="00636146">
        <w:rPr>
          <w:rFonts w:ascii="Arial" w:hAnsi="Arial" w:cs="Arial"/>
          <w:iCs/>
          <w:color w:val="000000" w:themeColor="text1"/>
          <w:sz w:val="20"/>
          <w:szCs w:val="20"/>
          <w:lang w:val="el-GR"/>
        </w:rPr>
        <w:t>ΤΝ</w:t>
      </w:r>
      <w:r w:rsidRPr="008E3F26">
        <w:rPr>
          <w:rFonts w:ascii="Arial" w:hAnsi="Arial" w:cs="Arial"/>
          <w:iCs/>
          <w:color w:val="000000" w:themeColor="text1"/>
          <w:sz w:val="20"/>
          <w:szCs w:val="20"/>
          <w:lang w:val="el-GR"/>
        </w:rPr>
        <w:t xml:space="preserve"> βρίσκεται σε φάση επιτάχυνσης και ο επόμενος στόχος είναι να γίνει προδραστική. Ο ρόλος του HR ηγέτη είναι κρίσιμος: πρέπει να συμμετέχει ενεργά στη στρατηγική για την </w:t>
      </w:r>
      <w:r w:rsidR="00636146">
        <w:rPr>
          <w:rFonts w:ascii="Arial" w:hAnsi="Arial" w:cs="Arial"/>
          <w:iCs/>
          <w:color w:val="000000" w:themeColor="text1"/>
          <w:sz w:val="20"/>
          <w:szCs w:val="20"/>
          <w:lang w:val="el-GR"/>
        </w:rPr>
        <w:t>ΤΝ</w:t>
      </w:r>
      <w:r w:rsidRPr="008E3F26">
        <w:rPr>
          <w:rFonts w:ascii="Arial" w:hAnsi="Arial" w:cs="Arial"/>
          <w:iCs/>
          <w:color w:val="000000" w:themeColor="text1"/>
          <w:sz w:val="20"/>
          <w:szCs w:val="20"/>
          <w:lang w:val="el-GR"/>
        </w:rPr>
        <w:t xml:space="preserve">, να εξασφαλίσει την εκπαίδευση και ένταξη των εργαζομένων και να επανεκπαιδεύσει το ανθρώπινο δυναμικό με δεξιότητες για το μέλλον. Η επιτυχία ξεκινά από την κατανόηση του αντίκτυπου της </w:t>
      </w:r>
      <w:r w:rsidR="00636146">
        <w:rPr>
          <w:rFonts w:ascii="Arial" w:hAnsi="Arial" w:cs="Arial"/>
          <w:iCs/>
          <w:color w:val="000000" w:themeColor="text1"/>
          <w:sz w:val="20"/>
          <w:szCs w:val="20"/>
          <w:lang w:val="el-GR"/>
        </w:rPr>
        <w:t>ΤΝ</w:t>
      </w:r>
      <w:r w:rsidRPr="008E3F26">
        <w:rPr>
          <w:rFonts w:ascii="Arial" w:hAnsi="Arial" w:cs="Arial"/>
          <w:iCs/>
          <w:color w:val="000000" w:themeColor="text1"/>
          <w:sz w:val="20"/>
          <w:szCs w:val="20"/>
          <w:lang w:val="el-GR"/>
        </w:rPr>
        <w:t xml:space="preserve"> στους ρόλους και την ανάπτυξη ενός οργανισμού που είναι ευέλικτος, προσαρμοστικός και έτοιμος για αλλαγή. </w:t>
      </w:r>
    </w:p>
    <w:p w14:paraId="706E286D" w14:textId="77777777" w:rsidR="005E7E9C" w:rsidRDefault="005E7E9C" w:rsidP="008E3F26">
      <w:pPr>
        <w:rPr>
          <w:rFonts w:ascii="Arial" w:hAnsi="Arial" w:cs="Arial"/>
          <w:iCs/>
          <w:color w:val="000000" w:themeColor="text1"/>
          <w:sz w:val="20"/>
          <w:szCs w:val="20"/>
          <w:lang w:val="el-GR"/>
        </w:rPr>
      </w:pPr>
    </w:p>
    <w:p w14:paraId="134371E6" w14:textId="459C3747" w:rsidR="00DB0F37" w:rsidRDefault="008E3F26" w:rsidP="008E3F26">
      <w:pPr>
        <w:rPr>
          <w:rFonts w:ascii="Arial" w:hAnsi="Arial" w:cs="Arial"/>
          <w:iCs/>
          <w:color w:val="000000" w:themeColor="text1"/>
          <w:sz w:val="20"/>
          <w:szCs w:val="20"/>
          <w:lang w:val="el-GR"/>
        </w:rPr>
      </w:pPr>
      <w:r w:rsidRPr="008E3F26">
        <w:rPr>
          <w:rFonts w:ascii="Arial" w:hAnsi="Arial" w:cs="Arial"/>
          <w:iCs/>
          <w:color w:val="000000" w:themeColor="text1"/>
          <w:sz w:val="20"/>
          <w:szCs w:val="20"/>
          <w:lang w:val="el-GR"/>
        </w:rPr>
        <w:t xml:space="preserve">Η κουλτούρα αποτελεί τον </w:t>
      </w:r>
      <w:r w:rsidR="005E7E9C">
        <w:rPr>
          <w:rFonts w:ascii="Arial" w:hAnsi="Arial" w:cs="Arial"/>
          <w:iCs/>
          <w:color w:val="000000" w:themeColor="text1"/>
          <w:sz w:val="20"/>
          <w:szCs w:val="20"/>
          <w:lang w:val="el-GR"/>
        </w:rPr>
        <w:t>«</w:t>
      </w:r>
      <w:r w:rsidRPr="008E3F26">
        <w:rPr>
          <w:rFonts w:ascii="Arial" w:hAnsi="Arial" w:cs="Arial"/>
          <w:iCs/>
          <w:color w:val="000000" w:themeColor="text1"/>
          <w:sz w:val="20"/>
          <w:szCs w:val="20"/>
          <w:lang w:val="el-GR"/>
        </w:rPr>
        <w:t>πυρήνα</w:t>
      </w:r>
      <w:r w:rsidR="005E7E9C">
        <w:rPr>
          <w:rFonts w:ascii="Arial" w:hAnsi="Arial" w:cs="Arial"/>
          <w:iCs/>
          <w:color w:val="000000" w:themeColor="text1"/>
          <w:sz w:val="20"/>
          <w:szCs w:val="20"/>
          <w:lang w:val="el-GR"/>
        </w:rPr>
        <w:t>»</w:t>
      </w:r>
      <w:r w:rsidRPr="008E3F26">
        <w:rPr>
          <w:rFonts w:ascii="Arial" w:hAnsi="Arial" w:cs="Arial"/>
          <w:iCs/>
          <w:color w:val="000000" w:themeColor="text1"/>
          <w:sz w:val="20"/>
          <w:szCs w:val="20"/>
          <w:lang w:val="el-GR"/>
        </w:rPr>
        <w:t xml:space="preserve"> αυτής της διαδικασίας και η ανάπτυξη </w:t>
      </w:r>
      <w:r w:rsidR="00FA7AD4">
        <w:rPr>
          <w:rFonts w:ascii="Arial" w:hAnsi="Arial" w:cs="Arial"/>
          <w:iCs/>
          <w:color w:val="000000" w:themeColor="text1"/>
          <w:sz w:val="20"/>
          <w:szCs w:val="20"/>
          <w:lang w:val="el-GR"/>
        </w:rPr>
        <w:t>ενός</w:t>
      </w:r>
      <w:r w:rsidRPr="008E3F26">
        <w:rPr>
          <w:rFonts w:ascii="Arial" w:hAnsi="Arial" w:cs="Arial"/>
          <w:iCs/>
          <w:color w:val="000000" w:themeColor="text1"/>
          <w:sz w:val="20"/>
          <w:szCs w:val="20"/>
          <w:lang w:val="el-GR"/>
        </w:rPr>
        <w:t xml:space="preserve"> «μυϊκού συστήματος αλλαγής» είναι απαραίτητη, ώστε η υιοθέτηση της </w:t>
      </w:r>
      <w:r w:rsidR="00636146">
        <w:rPr>
          <w:rFonts w:ascii="Arial" w:hAnsi="Arial" w:cs="Arial"/>
          <w:iCs/>
          <w:color w:val="000000" w:themeColor="text1"/>
          <w:sz w:val="20"/>
          <w:szCs w:val="20"/>
          <w:lang w:val="el-GR"/>
        </w:rPr>
        <w:t>ΤΝ</w:t>
      </w:r>
      <w:r w:rsidRPr="008E3F26">
        <w:rPr>
          <w:rFonts w:ascii="Arial" w:hAnsi="Arial" w:cs="Arial"/>
          <w:iCs/>
          <w:color w:val="000000" w:themeColor="text1"/>
          <w:sz w:val="20"/>
          <w:szCs w:val="20"/>
          <w:lang w:val="el-GR"/>
        </w:rPr>
        <w:t xml:space="preserve"> να μην περιορίζεται σε τεχνολογικά στοιχεία αλλά να ενσωματώνεται ουσιαστικά σε όλες τις διαδικασίες. Οι ομιλητές υπογράμμισαν ότι πρόκειται για ένα συλλογικό ταξίδι, όπου η οργανωσιακή κουλτούρα και η στρατηγική ηγεσία καθορίζουν την επιτυχία της </w:t>
      </w:r>
      <w:r w:rsidR="00636146">
        <w:rPr>
          <w:rFonts w:ascii="Arial" w:hAnsi="Arial" w:cs="Arial"/>
          <w:iCs/>
          <w:color w:val="000000" w:themeColor="text1"/>
          <w:sz w:val="20"/>
          <w:szCs w:val="20"/>
          <w:lang w:val="el-GR"/>
        </w:rPr>
        <w:t>ΤΝ</w:t>
      </w:r>
      <w:r w:rsidRPr="008E3F26">
        <w:rPr>
          <w:rFonts w:ascii="Arial" w:hAnsi="Arial" w:cs="Arial"/>
          <w:iCs/>
          <w:color w:val="000000" w:themeColor="text1"/>
          <w:sz w:val="20"/>
          <w:szCs w:val="20"/>
          <w:lang w:val="el-GR"/>
        </w:rPr>
        <w:t xml:space="preserve"> στην πράξη.</w:t>
      </w:r>
    </w:p>
    <w:p w14:paraId="30C689AC" w14:textId="77777777" w:rsidR="00FA7AD4" w:rsidRDefault="00FA7AD4" w:rsidP="008E3F26">
      <w:pPr>
        <w:rPr>
          <w:rFonts w:ascii="Arial" w:hAnsi="Arial" w:cs="Arial"/>
          <w:iCs/>
          <w:color w:val="000000" w:themeColor="text1"/>
          <w:sz w:val="20"/>
          <w:szCs w:val="20"/>
          <w:lang w:val="el-GR"/>
        </w:rPr>
      </w:pPr>
    </w:p>
    <w:p w14:paraId="3A1496BE" w14:textId="4DE46886" w:rsidR="00EB3D91" w:rsidRPr="00EB3D91" w:rsidRDefault="00F04CA8" w:rsidP="00EB3D91">
      <w:pPr>
        <w:rPr>
          <w:rFonts w:ascii="Arial" w:hAnsi="Arial" w:cs="Arial"/>
          <w:iCs/>
          <w:color w:val="000000" w:themeColor="text1"/>
          <w:sz w:val="20"/>
          <w:szCs w:val="20"/>
          <w:lang w:val="el-GR"/>
        </w:rPr>
      </w:pPr>
      <w:r>
        <w:rPr>
          <w:rFonts w:ascii="Arial" w:hAnsi="Arial" w:cs="Arial"/>
          <w:iCs/>
          <w:color w:val="000000" w:themeColor="text1"/>
          <w:sz w:val="20"/>
          <w:szCs w:val="20"/>
          <w:lang w:val="el-GR"/>
        </w:rPr>
        <w:t>Σ</w:t>
      </w:r>
      <w:r w:rsidR="003E29BE">
        <w:rPr>
          <w:rFonts w:ascii="Arial" w:hAnsi="Arial" w:cs="Arial"/>
          <w:iCs/>
          <w:color w:val="000000" w:themeColor="text1"/>
          <w:sz w:val="20"/>
          <w:szCs w:val="20"/>
          <w:lang w:val="el-GR"/>
        </w:rPr>
        <w:t xml:space="preserve">το </w:t>
      </w:r>
      <w:r w:rsidR="003E29BE">
        <w:rPr>
          <w:rFonts w:ascii="Arial" w:hAnsi="Arial" w:cs="Arial"/>
          <w:iCs/>
          <w:color w:val="000000" w:themeColor="text1"/>
          <w:sz w:val="20"/>
          <w:szCs w:val="20"/>
        </w:rPr>
        <w:t>panel</w:t>
      </w:r>
      <w:r w:rsidR="00DB0F37" w:rsidRPr="00DB0F37">
        <w:rPr>
          <w:rFonts w:ascii="Arial" w:hAnsi="Arial" w:cs="Arial"/>
          <w:iCs/>
          <w:color w:val="000000" w:themeColor="text1"/>
          <w:sz w:val="20"/>
          <w:szCs w:val="20"/>
          <w:lang w:val="el-GR"/>
        </w:rPr>
        <w:t xml:space="preserve"> </w:t>
      </w:r>
      <w:r w:rsidR="00DB0F37">
        <w:rPr>
          <w:rFonts w:ascii="Arial" w:hAnsi="Arial" w:cs="Arial"/>
          <w:iCs/>
          <w:color w:val="000000" w:themeColor="text1"/>
          <w:sz w:val="20"/>
          <w:szCs w:val="20"/>
        </w:rPr>
        <w:t>discussion</w:t>
      </w:r>
      <w:r w:rsidR="003E29BE">
        <w:rPr>
          <w:rFonts w:ascii="Arial" w:hAnsi="Arial" w:cs="Arial"/>
          <w:iCs/>
          <w:color w:val="000000" w:themeColor="text1"/>
          <w:sz w:val="20"/>
          <w:szCs w:val="20"/>
          <w:lang w:val="el-GR"/>
        </w:rPr>
        <w:t xml:space="preserve"> </w:t>
      </w:r>
      <w:r w:rsidR="00DB0F37" w:rsidRPr="00DB0F37">
        <w:rPr>
          <w:rFonts w:ascii="Arial" w:hAnsi="Arial" w:cs="Arial"/>
          <w:iCs/>
          <w:color w:val="000000" w:themeColor="text1"/>
          <w:sz w:val="20"/>
          <w:szCs w:val="20"/>
          <w:lang w:val="el-GR"/>
        </w:rPr>
        <w:t xml:space="preserve">με τίτλο </w:t>
      </w:r>
      <w:r w:rsidR="00DB0F37" w:rsidRPr="000753A4">
        <w:rPr>
          <w:rFonts w:ascii="Arial" w:hAnsi="Arial" w:cs="Arial"/>
          <w:b/>
          <w:bCs/>
          <w:iCs/>
          <w:color w:val="000000" w:themeColor="text1"/>
          <w:sz w:val="20"/>
          <w:szCs w:val="20"/>
          <w:lang w:val="el-GR"/>
        </w:rPr>
        <w:t>«AI στην εργασία: αναζητάμε το πλαίσιο, τους καταλύτες αλλά και τα εμπόδια»</w:t>
      </w:r>
      <w:r w:rsidR="00DB0F37">
        <w:rPr>
          <w:rFonts w:ascii="Arial" w:hAnsi="Arial" w:cs="Arial"/>
          <w:iCs/>
          <w:color w:val="000000" w:themeColor="text1"/>
          <w:sz w:val="20"/>
          <w:szCs w:val="20"/>
          <w:lang w:val="el-GR"/>
        </w:rPr>
        <w:t xml:space="preserve">, </w:t>
      </w:r>
      <w:r w:rsidR="00DB0F37" w:rsidRPr="00DB0F37">
        <w:rPr>
          <w:rFonts w:ascii="Arial" w:hAnsi="Arial" w:cs="Arial"/>
          <w:iCs/>
          <w:color w:val="000000" w:themeColor="text1"/>
          <w:sz w:val="20"/>
          <w:szCs w:val="20"/>
          <w:lang w:val="el-GR"/>
        </w:rPr>
        <w:t xml:space="preserve">διακεκριμένα στελέχη της αγοράς </w:t>
      </w:r>
      <w:r w:rsidR="006E2040">
        <w:rPr>
          <w:rFonts w:ascii="Arial" w:hAnsi="Arial" w:cs="Arial"/>
          <w:iCs/>
          <w:color w:val="000000" w:themeColor="text1"/>
          <w:sz w:val="20"/>
          <w:szCs w:val="20"/>
          <w:lang w:val="el-GR"/>
        </w:rPr>
        <w:t>μοιράστηκαν</w:t>
      </w:r>
      <w:r w:rsidR="00DB0F37" w:rsidRPr="00DB0F37">
        <w:rPr>
          <w:rFonts w:ascii="Arial" w:hAnsi="Arial" w:cs="Arial"/>
          <w:iCs/>
          <w:color w:val="000000" w:themeColor="text1"/>
          <w:sz w:val="20"/>
          <w:szCs w:val="20"/>
          <w:lang w:val="el-GR"/>
        </w:rPr>
        <w:t xml:space="preserve"> την εμπειρία και την οπτική τους γύρω από την ουσιαστική ενσωμάτωση της </w:t>
      </w:r>
      <w:r w:rsidR="00636146">
        <w:rPr>
          <w:rFonts w:ascii="Arial" w:hAnsi="Arial" w:cs="Arial"/>
          <w:iCs/>
          <w:color w:val="000000" w:themeColor="text1"/>
          <w:sz w:val="20"/>
          <w:szCs w:val="20"/>
          <w:lang w:val="el-GR"/>
        </w:rPr>
        <w:t>ΤΝ</w:t>
      </w:r>
      <w:r w:rsidR="00DB0F37" w:rsidRPr="00DB0F37">
        <w:rPr>
          <w:rFonts w:ascii="Arial" w:hAnsi="Arial" w:cs="Arial"/>
          <w:iCs/>
          <w:color w:val="000000" w:themeColor="text1"/>
          <w:sz w:val="20"/>
          <w:szCs w:val="20"/>
          <w:lang w:val="el-GR"/>
        </w:rPr>
        <w:t xml:space="preserve"> στο εργασιακό περιβάλλον.</w:t>
      </w:r>
      <w:r w:rsidR="00841FE5" w:rsidRPr="00422F18">
        <w:rPr>
          <w:rFonts w:ascii="Arial" w:hAnsi="Arial" w:cs="Arial"/>
          <w:iCs/>
          <w:color w:val="000000" w:themeColor="text1"/>
          <w:sz w:val="20"/>
          <w:szCs w:val="20"/>
          <w:lang w:val="el-GR"/>
        </w:rPr>
        <w:t xml:space="preserve"> </w:t>
      </w:r>
      <w:r w:rsidR="00DB0F37">
        <w:rPr>
          <w:rFonts w:ascii="Arial" w:hAnsi="Arial" w:cs="Arial"/>
          <w:iCs/>
          <w:color w:val="000000" w:themeColor="text1"/>
          <w:sz w:val="20"/>
          <w:szCs w:val="20"/>
        </w:rPr>
        <w:t>O</w:t>
      </w:r>
      <w:r w:rsidR="00DB0F37" w:rsidRPr="00DB0F37">
        <w:rPr>
          <w:rFonts w:ascii="Arial" w:hAnsi="Arial" w:cs="Arial"/>
          <w:iCs/>
          <w:color w:val="000000" w:themeColor="text1"/>
          <w:sz w:val="20"/>
          <w:szCs w:val="20"/>
          <w:lang w:val="el-GR"/>
        </w:rPr>
        <w:t xml:space="preserve">ι </w:t>
      </w:r>
      <w:r w:rsidR="00DB0F37" w:rsidRPr="00DB0F37">
        <w:rPr>
          <w:rFonts w:ascii="Arial" w:hAnsi="Arial" w:cs="Arial"/>
          <w:b/>
          <w:bCs/>
          <w:iCs/>
          <w:color w:val="000000" w:themeColor="text1"/>
          <w:sz w:val="20"/>
          <w:szCs w:val="20"/>
          <w:lang w:val="el-GR"/>
        </w:rPr>
        <w:t xml:space="preserve">Γιώργος Κατσουράνης, General Manager - Deputy Group CHRO, Piraeus Group, Δημήτρης Μαυρογιάννης, Vice Chairman of the Board &amp; Group Chief Operating Officer, Viva.com </w:t>
      </w:r>
      <w:r w:rsidR="00DB0F37" w:rsidRPr="00DB0F37">
        <w:rPr>
          <w:rFonts w:ascii="Arial" w:hAnsi="Arial" w:cs="Arial"/>
          <w:iCs/>
          <w:color w:val="000000" w:themeColor="text1"/>
          <w:sz w:val="20"/>
          <w:szCs w:val="20"/>
          <w:lang w:val="el-GR"/>
        </w:rPr>
        <w:t xml:space="preserve">και </w:t>
      </w:r>
      <w:r w:rsidR="00DB0F37" w:rsidRPr="00DB0F37">
        <w:rPr>
          <w:rFonts w:ascii="Arial" w:hAnsi="Arial" w:cs="Arial"/>
          <w:b/>
          <w:bCs/>
          <w:iCs/>
          <w:color w:val="000000" w:themeColor="text1"/>
          <w:sz w:val="20"/>
          <w:szCs w:val="20"/>
          <w:lang w:val="el-GR"/>
        </w:rPr>
        <w:t>Μαίρη Μπίνα, Customer Success Lead, Microsoft Greece, Cyprus and Malta</w:t>
      </w:r>
      <w:r w:rsidR="00DB0F37">
        <w:rPr>
          <w:rFonts w:ascii="Arial" w:hAnsi="Arial" w:cs="Arial"/>
          <w:iCs/>
          <w:color w:val="000000" w:themeColor="text1"/>
          <w:sz w:val="20"/>
          <w:szCs w:val="20"/>
          <w:lang w:val="el-GR"/>
        </w:rPr>
        <w:t>,</w:t>
      </w:r>
      <w:r w:rsidR="00A75DE8" w:rsidRPr="00A75DE8">
        <w:rPr>
          <w:rFonts w:ascii="Arial" w:hAnsi="Arial" w:cs="Arial"/>
          <w:iCs/>
          <w:color w:val="000000" w:themeColor="text1"/>
          <w:sz w:val="20"/>
          <w:szCs w:val="20"/>
          <w:lang w:val="el-GR"/>
        </w:rPr>
        <w:t xml:space="preserve"> </w:t>
      </w:r>
      <w:r w:rsidR="00EB3D91" w:rsidRPr="00EB3D91">
        <w:rPr>
          <w:rFonts w:ascii="Arial" w:hAnsi="Arial" w:cs="Arial"/>
          <w:iCs/>
          <w:color w:val="000000" w:themeColor="text1"/>
          <w:sz w:val="20"/>
          <w:szCs w:val="20"/>
          <w:lang w:val="el-GR"/>
        </w:rPr>
        <w:t xml:space="preserve">τόνισαν ότι η </w:t>
      </w:r>
      <w:r w:rsidR="00636146">
        <w:rPr>
          <w:rFonts w:ascii="Arial" w:hAnsi="Arial" w:cs="Arial"/>
          <w:iCs/>
          <w:color w:val="000000" w:themeColor="text1"/>
          <w:sz w:val="20"/>
          <w:szCs w:val="20"/>
          <w:lang w:val="el-GR"/>
        </w:rPr>
        <w:t>ΤΝ</w:t>
      </w:r>
      <w:r w:rsidR="00EB3D91" w:rsidRPr="00EB3D91">
        <w:rPr>
          <w:rFonts w:ascii="Arial" w:hAnsi="Arial" w:cs="Arial"/>
          <w:iCs/>
          <w:color w:val="000000" w:themeColor="text1"/>
          <w:sz w:val="20"/>
          <w:szCs w:val="20"/>
          <w:lang w:val="el-GR"/>
        </w:rPr>
        <w:t xml:space="preserve"> δεν </w:t>
      </w:r>
      <w:r w:rsidR="00EB3D91">
        <w:rPr>
          <w:rFonts w:ascii="Arial" w:hAnsi="Arial" w:cs="Arial"/>
          <w:iCs/>
          <w:color w:val="000000" w:themeColor="text1"/>
          <w:sz w:val="20"/>
          <w:szCs w:val="20"/>
          <w:lang w:val="el-GR"/>
        </w:rPr>
        <w:t>είναι</w:t>
      </w:r>
      <w:r w:rsidR="00EB3D91" w:rsidRPr="00EB3D91">
        <w:rPr>
          <w:rFonts w:ascii="Arial" w:hAnsi="Arial" w:cs="Arial"/>
          <w:iCs/>
          <w:color w:val="000000" w:themeColor="text1"/>
          <w:sz w:val="20"/>
          <w:szCs w:val="20"/>
          <w:lang w:val="el-GR"/>
        </w:rPr>
        <w:t xml:space="preserve"> μόνο </w:t>
      </w:r>
      <w:r w:rsidR="00EB3D91">
        <w:rPr>
          <w:rFonts w:ascii="Arial" w:hAnsi="Arial" w:cs="Arial"/>
          <w:iCs/>
          <w:color w:val="000000" w:themeColor="text1"/>
          <w:sz w:val="20"/>
          <w:szCs w:val="20"/>
          <w:lang w:val="el-GR"/>
        </w:rPr>
        <w:t>ένα «</w:t>
      </w:r>
      <w:r w:rsidR="00EB3D91" w:rsidRPr="00EB3D91">
        <w:rPr>
          <w:rFonts w:ascii="Arial" w:hAnsi="Arial" w:cs="Arial"/>
          <w:iCs/>
          <w:color w:val="000000" w:themeColor="text1"/>
          <w:sz w:val="20"/>
          <w:szCs w:val="20"/>
          <w:lang w:val="el-GR"/>
        </w:rPr>
        <w:t>τεχνολογικό εργαλείο</w:t>
      </w:r>
      <w:r w:rsidR="00EB3D91">
        <w:rPr>
          <w:rFonts w:ascii="Arial" w:hAnsi="Arial" w:cs="Arial"/>
          <w:iCs/>
          <w:color w:val="000000" w:themeColor="text1"/>
          <w:sz w:val="20"/>
          <w:szCs w:val="20"/>
          <w:lang w:val="el-GR"/>
        </w:rPr>
        <w:t>»</w:t>
      </w:r>
      <w:r w:rsidR="00A3350C" w:rsidRPr="00422F18">
        <w:rPr>
          <w:rFonts w:ascii="Arial" w:hAnsi="Arial" w:cs="Arial"/>
          <w:iCs/>
          <w:color w:val="000000" w:themeColor="text1"/>
          <w:sz w:val="20"/>
          <w:szCs w:val="20"/>
          <w:lang w:val="el-GR"/>
        </w:rPr>
        <w:t>,</w:t>
      </w:r>
      <w:r w:rsidR="00EB3D91" w:rsidRPr="00EB3D91">
        <w:rPr>
          <w:rFonts w:ascii="Arial" w:hAnsi="Arial" w:cs="Arial"/>
          <w:iCs/>
          <w:color w:val="000000" w:themeColor="text1"/>
          <w:sz w:val="20"/>
          <w:szCs w:val="20"/>
          <w:lang w:val="el-GR"/>
        </w:rPr>
        <w:t xml:space="preserve"> αλλά συνδέεται με αλλαγές κουλτούρας, διαδικασιών και ανάπτυξη νέων δεξιοτήτων των εργαζομένων. Σημαντικό στοιχείο </w:t>
      </w:r>
      <w:r w:rsidR="00EB3D91">
        <w:rPr>
          <w:rFonts w:ascii="Arial" w:hAnsi="Arial" w:cs="Arial"/>
          <w:iCs/>
          <w:color w:val="000000" w:themeColor="text1"/>
          <w:sz w:val="20"/>
          <w:szCs w:val="20"/>
          <w:lang w:val="el-GR"/>
        </w:rPr>
        <w:t xml:space="preserve">δε, </w:t>
      </w:r>
      <w:r w:rsidR="00EB3D91" w:rsidRPr="00EB3D91">
        <w:rPr>
          <w:rFonts w:ascii="Arial" w:hAnsi="Arial" w:cs="Arial"/>
          <w:iCs/>
          <w:color w:val="000000" w:themeColor="text1"/>
          <w:sz w:val="20"/>
          <w:szCs w:val="20"/>
          <w:lang w:val="el-GR"/>
        </w:rPr>
        <w:t xml:space="preserve">είναι η ενεργή εμπλοκή όλων των τμημάτων και η συνεργασία HR και IT, ώστε να ανασχεδιαστούν ρόλοι και να χτιστούν οι απαραίτητες ικανότητες. Επισημάνθηκε επίσης ότι οι οργανισμοί που αγκαλιάζουν την αλλαγή και εμπιστεύονται τους εργαζόμενους βλέπουν μεγαλύτερη παραγωγικότητα, πιο ευέλικτες ομάδες και ταχύτερη αξιοποίηση της τεχνολογίας, ενώ η </w:t>
      </w:r>
      <w:r w:rsidR="00636146">
        <w:rPr>
          <w:rFonts w:ascii="Arial" w:hAnsi="Arial" w:cs="Arial"/>
          <w:iCs/>
          <w:color w:val="000000" w:themeColor="text1"/>
          <w:sz w:val="20"/>
          <w:szCs w:val="20"/>
          <w:lang w:val="el-GR"/>
        </w:rPr>
        <w:t>ΤΝ</w:t>
      </w:r>
      <w:r w:rsidR="00EB3D91" w:rsidRPr="00EB3D91">
        <w:rPr>
          <w:rFonts w:ascii="Arial" w:hAnsi="Arial" w:cs="Arial"/>
          <w:iCs/>
          <w:color w:val="000000" w:themeColor="text1"/>
          <w:sz w:val="20"/>
          <w:szCs w:val="20"/>
          <w:lang w:val="el-GR"/>
        </w:rPr>
        <w:t xml:space="preserve"> διευρύνει τις γνώσεις και τις δυνατότητες των ανθρώπων μέσα στον </w:t>
      </w:r>
      <w:r w:rsidR="00EB3D91" w:rsidRPr="00EB3D91">
        <w:rPr>
          <w:rFonts w:ascii="Arial" w:hAnsi="Arial" w:cs="Arial"/>
          <w:iCs/>
          <w:color w:val="000000" w:themeColor="text1"/>
          <w:sz w:val="20"/>
          <w:szCs w:val="20"/>
          <w:lang w:val="el-GR"/>
        </w:rPr>
        <w:lastRenderedPageBreak/>
        <w:t>οργανισμό.</w:t>
      </w:r>
    </w:p>
    <w:p w14:paraId="42E7CD44" w14:textId="77777777" w:rsidR="00EB3D91" w:rsidRPr="00EB3D91" w:rsidRDefault="00EB3D91" w:rsidP="00EB3D91">
      <w:pPr>
        <w:rPr>
          <w:rFonts w:ascii="Arial" w:hAnsi="Arial" w:cs="Arial"/>
          <w:iCs/>
          <w:color w:val="000000" w:themeColor="text1"/>
          <w:sz w:val="20"/>
          <w:szCs w:val="20"/>
          <w:lang w:val="el-GR"/>
        </w:rPr>
      </w:pPr>
    </w:p>
    <w:p w14:paraId="4B75895D" w14:textId="4E8AC4E8" w:rsidR="001D67C5" w:rsidRDefault="00EB3D91" w:rsidP="00DB0F37">
      <w:pPr>
        <w:rPr>
          <w:rFonts w:ascii="Arial" w:hAnsi="Arial" w:cs="Arial"/>
          <w:iCs/>
          <w:color w:val="000000" w:themeColor="text1"/>
          <w:sz w:val="20"/>
          <w:szCs w:val="20"/>
          <w:lang w:val="el-GR"/>
        </w:rPr>
      </w:pPr>
      <w:r w:rsidRPr="00EB3D91">
        <w:rPr>
          <w:rFonts w:ascii="Arial" w:hAnsi="Arial" w:cs="Arial"/>
          <w:iCs/>
          <w:color w:val="000000" w:themeColor="text1"/>
          <w:sz w:val="20"/>
          <w:szCs w:val="20"/>
          <w:lang w:val="el-GR"/>
        </w:rPr>
        <w:t xml:space="preserve">Συνολικά, η συζήτηση ανέδειξε ότι η επιτυχημένη ενσωμάτωση της </w:t>
      </w:r>
      <w:r w:rsidR="00636146">
        <w:rPr>
          <w:rFonts w:ascii="Arial" w:hAnsi="Arial" w:cs="Arial"/>
          <w:iCs/>
          <w:color w:val="000000" w:themeColor="text1"/>
          <w:sz w:val="20"/>
          <w:szCs w:val="20"/>
          <w:lang w:val="el-GR"/>
        </w:rPr>
        <w:t>ΤΝ</w:t>
      </w:r>
      <w:r w:rsidRPr="00EB3D91">
        <w:rPr>
          <w:rFonts w:ascii="Arial" w:hAnsi="Arial" w:cs="Arial"/>
          <w:iCs/>
          <w:color w:val="000000" w:themeColor="text1"/>
          <w:sz w:val="20"/>
          <w:szCs w:val="20"/>
          <w:lang w:val="el-GR"/>
        </w:rPr>
        <w:t xml:space="preserve"> συνδέεται με στρατηγικό σχεδιασμό, διαχείριση αλλαγής, κουλτούρα συνεργασίας και κεντρικό ρόλο του ανθρώπινου παράγοντα, δημιουργώντας ένα δυναμικό και παραγωγικό εργασιακό περιβάλλον.</w:t>
      </w:r>
      <w:r w:rsidR="00CD7862">
        <w:rPr>
          <w:rFonts w:ascii="Arial" w:hAnsi="Arial" w:cs="Arial"/>
          <w:iCs/>
          <w:color w:val="000000" w:themeColor="text1"/>
          <w:sz w:val="20"/>
          <w:szCs w:val="20"/>
          <w:lang w:val="el-GR"/>
        </w:rPr>
        <w:t xml:space="preserve"> </w:t>
      </w:r>
      <w:r w:rsidR="00DB0F37" w:rsidRPr="00DB0F37">
        <w:rPr>
          <w:rFonts w:ascii="Arial" w:hAnsi="Arial" w:cs="Arial"/>
          <w:iCs/>
          <w:color w:val="000000" w:themeColor="text1"/>
          <w:sz w:val="20"/>
          <w:szCs w:val="20"/>
          <w:lang w:val="el-GR"/>
        </w:rPr>
        <w:t xml:space="preserve">Τη συζήτηση </w:t>
      </w:r>
      <w:r w:rsidR="00A75DE8">
        <w:rPr>
          <w:rFonts w:ascii="Arial" w:hAnsi="Arial" w:cs="Arial"/>
          <w:iCs/>
          <w:color w:val="000000" w:themeColor="text1"/>
          <w:sz w:val="20"/>
          <w:szCs w:val="20"/>
          <w:lang w:val="el-GR"/>
        </w:rPr>
        <w:t>συντόνισε</w:t>
      </w:r>
      <w:r w:rsidR="00DB0F37" w:rsidRPr="00DB0F37">
        <w:rPr>
          <w:rFonts w:ascii="Arial" w:hAnsi="Arial" w:cs="Arial"/>
          <w:iCs/>
          <w:color w:val="000000" w:themeColor="text1"/>
          <w:sz w:val="20"/>
          <w:szCs w:val="20"/>
          <w:lang w:val="el-GR"/>
        </w:rPr>
        <w:t xml:space="preserve"> η </w:t>
      </w:r>
      <w:r w:rsidR="00DB0F37" w:rsidRPr="00DB0F37">
        <w:rPr>
          <w:rFonts w:ascii="Arial" w:hAnsi="Arial" w:cs="Arial"/>
          <w:b/>
          <w:bCs/>
          <w:iCs/>
          <w:color w:val="000000" w:themeColor="text1"/>
          <w:sz w:val="20"/>
          <w:szCs w:val="20"/>
          <w:lang w:val="el-GR"/>
        </w:rPr>
        <w:t>Γεωργία Καλεμίδου</w:t>
      </w:r>
      <w:r w:rsidR="00DB0F37" w:rsidRPr="00DB0F37">
        <w:rPr>
          <w:rFonts w:ascii="Arial" w:hAnsi="Arial" w:cs="Arial"/>
          <w:iCs/>
          <w:color w:val="000000" w:themeColor="text1"/>
          <w:sz w:val="20"/>
          <w:szCs w:val="20"/>
          <w:lang w:val="el-GR"/>
        </w:rPr>
        <w:t>.</w:t>
      </w:r>
    </w:p>
    <w:p w14:paraId="695D3B19" w14:textId="77777777" w:rsidR="00DB0F37" w:rsidRDefault="00DB0F37" w:rsidP="00DB0F37">
      <w:pPr>
        <w:rPr>
          <w:rFonts w:ascii="Arial" w:hAnsi="Arial" w:cs="Arial"/>
          <w:iCs/>
          <w:color w:val="000000" w:themeColor="text1"/>
          <w:sz w:val="20"/>
          <w:szCs w:val="20"/>
          <w:lang w:val="el-GR"/>
        </w:rPr>
      </w:pPr>
    </w:p>
    <w:p w14:paraId="7E07B22F" w14:textId="3CB0C529" w:rsidR="00DB0F37" w:rsidRPr="00222273" w:rsidRDefault="00FC107A" w:rsidP="00DB0F37">
      <w:pPr>
        <w:rPr>
          <w:rFonts w:ascii="Arial" w:hAnsi="Arial" w:cs="Arial"/>
          <w:iCs/>
          <w:color w:val="000000" w:themeColor="text1"/>
          <w:sz w:val="20"/>
          <w:szCs w:val="20"/>
          <w:lang w:val="el-GR"/>
        </w:rPr>
      </w:pPr>
      <w:r w:rsidRPr="00FC107A">
        <w:rPr>
          <w:rFonts w:ascii="Arial" w:hAnsi="Arial" w:cs="Arial"/>
          <w:iCs/>
          <w:color w:val="000000" w:themeColor="text1"/>
          <w:sz w:val="20"/>
          <w:szCs w:val="20"/>
          <w:lang w:val="el-GR"/>
        </w:rPr>
        <w:t>Ο</w:t>
      </w:r>
      <w:r w:rsidR="00FA2B10">
        <w:rPr>
          <w:rFonts w:ascii="Arial" w:hAnsi="Arial" w:cs="Arial"/>
          <w:iCs/>
          <w:color w:val="000000" w:themeColor="text1"/>
          <w:sz w:val="20"/>
          <w:szCs w:val="20"/>
          <w:lang w:val="el-GR"/>
        </w:rPr>
        <w:t>ι</w:t>
      </w:r>
      <w:r w:rsidRPr="00FC107A">
        <w:rPr>
          <w:rFonts w:ascii="Arial" w:hAnsi="Arial" w:cs="Arial"/>
          <w:b/>
          <w:bCs/>
          <w:iCs/>
          <w:color w:val="000000" w:themeColor="text1"/>
          <w:sz w:val="20"/>
          <w:szCs w:val="20"/>
          <w:lang w:val="el-GR"/>
        </w:rPr>
        <w:t xml:space="preserve"> Βασίλης Πρασσάς, Γενικός Διευθυντής Epsilon HR, Σύμβουλος Εργασιακών Θεμάτων,</w:t>
      </w:r>
      <w:r w:rsidR="0051096A" w:rsidRPr="00422F18">
        <w:rPr>
          <w:rFonts w:ascii="Arial" w:hAnsi="Arial" w:cs="Arial"/>
          <w:b/>
          <w:bCs/>
          <w:iCs/>
          <w:color w:val="000000" w:themeColor="text1"/>
          <w:sz w:val="20"/>
          <w:szCs w:val="20"/>
          <w:lang w:val="el-GR"/>
        </w:rPr>
        <w:t xml:space="preserve"> </w:t>
      </w:r>
      <w:r w:rsidR="0051096A" w:rsidRPr="0051096A">
        <w:rPr>
          <w:rFonts w:ascii="Arial" w:hAnsi="Arial" w:cs="Arial"/>
          <w:b/>
          <w:bCs/>
          <w:iCs/>
          <w:color w:val="000000" w:themeColor="text1"/>
          <w:sz w:val="20"/>
          <w:szCs w:val="20"/>
          <w:lang w:val="el-GR"/>
        </w:rPr>
        <w:t>EPSILONNET</w:t>
      </w:r>
      <w:r w:rsidR="00AA03B3" w:rsidRPr="00422F18">
        <w:rPr>
          <w:rFonts w:ascii="Arial" w:hAnsi="Arial" w:cs="Arial"/>
          <w:b/>
          <w:bCs/>
          <w:iCs/>
          <w:color w:val="000000" w:themeColor="text1"/>
          <w:sz w:val="20"/>
          <w:szCs w:val="20"/>
          <w:lang w:val="el-GR"/>
        </w:rPr>
        <w:t xml:space="preserve"> </w:t>
      </w:r>
      <w:r w:rsidR="00FA2B10">
        <w:rPr>
          <w:rFonts w:ascii="Arial" w:hAnsi="Arial" w:cs="Arial"/>
          <w:b/>
          <w:bCs/>
          <w:iCs/>
          <w:color w:val="000000" w:themeColor="text1"/>
          <w:sz w:val="20"/>
          <w:szCs w:val="20"/>
          <w:lang w:val="el-GR"/>
        </w:rPr>
        <w:t xml:space="preserve">και Μίλτος Βαφειάδης, </w:t>
      </w:r>
      <w:r w:rsidR="00FA2B10">
        <w:rPr>
          <w:rFonts w:ascii="Arial" w:hAnsi="Arial" w:cs="Arial"/>
          <w:b/>
          <w:bCs/>
          <w:iCs/>
          <w:color w:val="000000" w:themeColor="text1"/>
          <w:sz w:val="20"/>
          <w:szCs w:val="20"/>
        </w:rPr>
        <w:t>Principal</w:t>
      </w:r>
      <w:r w:rsidR="00FA2B10" w:rsidRPr="00FA2B10">
        <w:rPr>
          <w:rFonts w:ascii="Arial" w:hAnsi="Arial" w:cs="Arial"/>
          <w:b/>
          <w:bCs/>
          <w:iCs/>
          <w:color w:val="000000" w:themeColor="text1"/>
          <w:sz w:val="20"/>
          <w:szCs w:val="20"/>
          <w:lang w:val="el-GR"/>
        </w:rPr>
        <w:t xml:space="preserve"> </w:t>
      </w:r>
      <w:r w:rsidR="00FA2B10">
        <w:rPr>
          <w:rFonts w:ascii="Arial" w:hAnsi="Arial" w:cs="Arial"/>
          <w:b/>
          <w:bCs/>
          <w:iCs/>
          <w:color w:val="000000" w:themeColor="text1"/>
          <w:sz w:val="20"/>
          <w:szCs w:val="20"/>
        </w:rPr>
        <w:t>Solutions</w:t>
      </w:r>
      <w:r w:rsidR="00C81B65" w:rsidRPr="00C81B65">
        <w:rPr>
          <w:rFonts w:ascii="Arial" w:hAnsi="Arial" w:cs="Arial"/>
          <w:b/>
          <w:bCs/>
          <w:iCs/>
          <w:color w:val="000000" w:themeColor="text1"/>
          <w:sz w:val="20"/>
          <w:szCs w:val="20"/>
          <w:lang w:val="el-GR"/>
        </w:rPr>
        <w:t xml:space="preserve"> </w:t>
      </w:r>
      <w:r w:rsidR="00C81B65">
        <w:rPr>
          <w:rFonts w:ascii="Arial" w:hAnsi="Arial" w:cs="Arial"/>
          <w:b/>
          <w:bCs/>
          <w:iCs/>
          <w:color w:val="000000" w:themeColor="text1"/>
          <w:sz w:val="20"/>
          <w:szCs w:val="20"/>
        </w:rPr>
        <w:t>Architect</w:t>
      </w:r>
      <w:r w:rsidR="00C81B65" w:rsidRPr="00C81B65">
        <w:rPr>
          <w:rFonts w:ascii="Arial" w:hAnsi="Arial" w:cs="Arial"/>
          <w:b/>
          <w:bCs/>
          <w:iCs/>
          <w:color w:val="000000" w:themeColor="text1"/>
          <w:sz w:val="20"/>
          <w:szCs w:val="20"/>
          <w:lang w:val="el-GR"/>
        </w:rPr>
        <w:t>,</w:t>
      </w:r>
      <w:r w:rsidR="00C17C87" w:rsidRPr="00422F18">
        <w:rPr>
          <w:rFonts w:ascii="Arial" w:hAnsi="Arial" w:cs="Arial"/>
          <w:b/>
          <w:bCs/>
          <w:iCs/>
          <w:color w:val="000000" w:themeColor="text1"/>
          <w:sz w:val="20"/>
          <w:szCs w:val="20"/>
          <w:lang w:val="el-GR"/>
        </w:rPr>
        <w:t xml:space="preserve"> </w:t>
      </w:r>
      <w:r w:rsidR="00C81B65">
        <w:rPr>
          <w:rFonts w:ascii="Arial" w:hAnsi="Arial" w:cs="Arial"/>
          <w:b/>
          <w:bCs/>
          <w:iCs/>
          <w:color w:val="000000" w:themeColor="text1"/>
          <w:sz w:val="20"/>
          <w:szCs w:val="20"/>
        </w:rPr>
        <w:t>EPSILONNET</w:t>
      </w:r>
      <w:r w:rsidR="00C81B65" w:rsidRPr="00C81B65">
        <w:rPr>
          <w:rFonts w:ascii="Arial" w:hAnsi="Arial" w:cs="Arial"/>
          <w:b/>
          <w:bCs/>
          <w:iCs/>
          <w:color w:val="000000" w:themeColor="text1"/>
          <w:sz w:val="20"/>
          <w:szCs w:val="20"/>
          <w:lang w:val="el-GR"/>
        </w:rPr>
        <w:t xml:space="preserve"> </w:t>
      </w:r>
      <w:r w:rsidR="004C737E" w:rsidRPr="004C737E">
        <w:rPr>
          <w:rFonts w:ascii="Arial" w:hAnsi="Arial" w:cs="Arial"/>
          <w:iCs/>
          <w:color w:val="000000" w:themeColor="text1"/>
          <w:sz w:val="20"/>
          <w:szCs w:val="20"/>
          <w:lang w:val="el-GR"/>
        </w:rPr>
        <w:t>ανέδειξαν τις κρίσιμες παραμέτρους συμμόρφωσης, τις τεχνολογικές εξελίξεις και τις προκλήσεις που αντιμετωπίζουν οι οργανισμοί στο σύγχρονο εργασιακό περιβάλλον</w:t>
      </w:r>
      <w:r w:rsidRPr="00FC107A">
        <w:rPr>
          <w:rFonts w:ascii="Arial" w:hAnsi="Arial" w:cs="Arial"/>
          <w:iCs/>
          <w:color w:val="000000" w:themeColor="text1"/>
          <w:sz w:val="20"/>
          <w:szCs w:val="20"/>
          <w:lang w:val="el-GR"/>
        </w:rPr>
        <w:t>, μέσα από την ομιλία του</w:t>
      </w:r>
      <w:r w:rsidR="00AA03B3">
        <w:rPr>
          <w:rFonts w:ascii="Arial" w:hAnsi="Arial" w:cs="Arial"/>
          <w:iCs/>
          <w:color w:val="000000" w:themeColor="text1"/>
          <w:sz w:val="20"/>
          <w:szCs w:val="20"/>
          <w:lang w:val="el-GR"/>
        </w:rPr>
        <w:t>ς</w:t>
      </w:r>
      <w:r w:rsidRPr="00FC107A">
        <w:rPr>
          <w:rFonts w:ascii="Arial" w:hAnsi="Arial" w:cs="Arial"/>
          <w:iCs/>
          <w:color w:val="000000" w:themeColor="text1"/>
          <w:sz w:val="20"/>
          <w:szCs w:val="20"/>
          <w:lang w:val="el-GR"/>
        </w:rPr>
        <w:t xml:space="preserve"> με τίτλο </w:t>
      </w:r>
      <w:r w:rsidRPr="000753A4">
        <w:rPr>
          <w:rFonts w:ascii="Arial" w:hAnsi="Arial" w:cs="Arial"/>
          <w:b/>
          <w:bCs/>
          <w:iCs/>
          <w:color w:val="000000" w:themeColor="text1"/>
          <w:sz w:val="20"/>
          <w:szCs w:val="20"/>
          <w:lang w:val="el-GR"/>
        </w:rPr>
        <w:t>«Ασφάλεια και Νομιμότητα των Επιχειρήσεων στο Νέο Εργασιακό Πλαίσιο της Ψηφιακής Εποχής»</w:t>
      </w:r>
      <w:r w:rsidRPr="00FC107A">
        <w:rPr>
          <w:rFonts w:ascii="Arial" w:hAnsi="Arial" w:cs="Arial"/>
          <w:iCs/>
          <w:color w:val="000000" w:themeColor="text1"/>
          <w:sz w:val="20"/>
          <w:szCs w:val="20"/>
          <w:lang w:val="el-GR"/>
        </w:rPr>
        <w:t>.</w:t>
      </w:r>
    </w:p>
    <w:p w14:paraId="63404698" w14:textId="77777777" w:rsidR="006D4DB1" w:rsidRPr="00222273" w:rsidRDefault="006D4DB1" w:rsidP="00DB0F37">
      <w:pPr>
        <w:rPr>
          <w:rFonts w:ascii="Arial" w:hAnsi="Arial" w:cs="Arial"/>
          <w:iCs/>
          <w:color w:val="000000" w:themeColor="text1"/>
          <w:sz w:val="20"/>
          <w:szCs w:val="20"/>
          <w:lang w:val="el-GR"/>
        </w:rPr>
      </w:pPr>
    </w:p>
    <w:p w14:paraId="2FFC8DC7" w14:textId="6488774E" w:rsidR="006D4DB1" w:rsidRPr="006D4DB1" w:rsidRDefault="006D4DB1" w:rsidP="006D4DB1">
      <w:pPr>
        <w:rPr>
          <w:rFonts w:ascii="Arial" w:hAnsi="Arial" w:cs="Arial"/>
          <w:iCs/>
          <w:color w:val="000000" w:themeColor="text1"/>
          <w:sz w:val="20"/>
          <w:szCs w:val="20"/>
          <w:lang w:val="el-GR"/>
        </w:rPr>
      </w:pPr>
      <w:r w:rsidRPr="006D4DB1">
        <w:rPr>
          <w:rFonts w:ascii="Arial" w:hAnsi="Arial" w:cs="Arial"/>
          <w:iCs/>
          <w:color w:val="000000" w:themeColor="text1"/>
          <w:sz w:val="20"/>
          <w:szCs w:val="20"/>
          <w:lang w:val="el-GR"/>
        </w:rPr>
        <w:t xml:space="preserve">Η </w:t>
      </w:r>
      <w:r w:rsidRPr="006D4DB1">
        <w:rPr>
          <w:rFonts w:ascii="Arial" w:hAnsi="Arial" w:cs="Arial"/>
          <w:iCs/>
          <w:color w:val="000000" w:themeColor="text1"/>
          <w:sz w:val="20"/>
          <w:szCs w:val="20"/>
        </w:rPr>
        <w:t>EPSILONNET</w:t>
      </w:r>
      <w:r w:rsidRPr="006D4DB1">
        <w:rPr>
          <w:rFonts w:ascii="Arial" w:hAnsi="Arial" w:cs="Arial"/>
          <w:iCs/>
          <w:color w:val="000000" w:themeColor="text1"/>
          <w:sz w:val="20"/>
          <w:szCs w:val="20"/>
          <w:lang w:val="el-GR"/>
        </w:rPr>
        <w:t xml:space="preserve"> υποστηρίζει την ασφαλή και νόμιμη διαχείριση των εργαζομένων μέσω της πλατφόρμας </w:t>
      </w:r>
      <w:r w:rsidR="00950B9F" w:rsidRPr="00950B9F">
        <w:rPr>
          <w:rFonts w:ascii="Arial" w:hAnsi="Arial" w:cs="Arial"/>
          <w:iCs/>
          <w:color w:val="000000" w:themeColor="text1"/>
          <w:sz w:val="20"/>
          <w:szCs w:val="20"/>
          <w:lang w:val="el-GR"/>
        </w:rPr>
        <w:t>“</w:t>
      </w:r>
      <w:r w:rsidRPr="006D4DB1">
        <w:rPr>
          <w:rFonts w:ascii="Arial" w:hAnsi="Arial" w:cs="Arial"/>
          <w:iCs/>
          <w:color w:val="000000" w:themeColor="text1"/>
          <w:sz w:val="20"/>
          <w:szCs w:val="20"/>
        </w:rPr>
        <w:t>Epsilon</w:t>
      </w:r>
      <w:r w:rsidRPr="006D4DB1">
        <w:rPr>
          <w:rFonts w:ascii="Arial" w:hAnsi="Arial" w:cs="Arial"/>
          <w:iCs/>
          <w:color w:val="000000" w:themeColor="text1"/>
          <w:sz w:val="20"/>
          <w:szCs w:val="20"/>
          <w:lang w:val="el-GR"/>
        </w:rPr>
        <w:t xml:space="preserve"> </w:t>
      </w:r>
      <w:r w:rsidRPr="006D4DB1">
        <w:rPr>
          <w:rFonts w:ascii="Arial" w:hAnsi="Arial" w:cs="Arial"/>
          <w:iCs/>
          <w:color w:val="000000" w:themeColor="text1"/>
          <w:sz w:val="20"/>
          <w:szCs w:val="20"/>
        </w:rPr>
        <w:t>AI</w:t>
      </w:r>
      <w:r w:rsidR="00950B9F" w:rsidRPr="00950B9F">
        <w:rPr>
          <w:rFonts w:ascii="Arial" w:hAnsi="Arial" w:cs="Arial"/>
          <w:iCs/>
          <w:color w:val="000000" w:themeColor="text1"/>
          <w:sz w:val="20"/>
          <w:szCs w:val="20"/>
          <w:lang w:val="el-GR"/>
        </w:rPr>
        <w:t>”</w:t>
      </w:r>
      <w:r w:rsidRPr="006D4DB1">
        <w:rPr>
          <w:rFonts w:ascii="Arial" w:hAnsi="Arial" w:cs="Arial"/>
          <w:iCs/>
          <w:color w:val="000000" w:themeColor="text1"/>
          <w:sz w:val="20"/>
          <w:szCs w:val="20"/>
          <w:lang w:val="el-GR"/>
        </w:rPr>
        <w:t xml:space="preserve">, η οποία εφαρμόζει την τεχνολογία </w:t>
      </w:r>
      <w:r w:rsidR="00636146">
        <w:rPr>
          <w:rFonts w:ascii="Arial" w:hAnsi="Arial" w:cs="Arial"/>
          <w:iCs/>
          <w:color w:val="000000" w:themeColor="text1"/>
          <w:sz w:val="20"/>
          <w:szCs w:val="20"/>
          <w:lang w:val="el-GR"/>
        </w:rPr>
        <w:t>ΤΝ</w:t>
      </w:r>
      <w:r w:rsidRPr="006D4DB1">
        <w:rPr>
          <w:rFonts w:ascii="Arial" w:hAnsi="Arial" w:cs="Arial"/>
          <w:iCs/>
          <w:color w:val="000000" w:themeColor="text1"/>
          <w:sz w:val="20"/>
          <w:szCs w:val="20"/>
          <w:lang w:val="el-GR"/>
        </w:rPr>
        <w:t xml:space="preserve"> σε όλο το εύρος της μισθοδοσίας και της </w:t>
      </w:r>
      <w:r w:rsidRPr="006D4DB1">
        <w:rPr>
          <w:rFonts w:ascii="Arial" w:hAnsi="Arial" w:cs="Arial"/>
          <w:iCs/>
          <w:color w:val="000000" w:themeColor="text1"/>
          <w:sz w:val="20"/>
          <w:szCs w:val="20"/>
        </w:rPr>
        <w:t>HR</w:t>
      </w:r>
      <w:r w:rsidRPr="006D4DB1">
        <w:rPr>
          <w:rFonts w:ascii="Arial" w:hAnsi="Arial" w:cs="Arial"/>
          <w:iCs/>
          <w:color w:val="000000" w:themeColor="text1"/>
          <w:sz w:val="20"/>
          <w:szCs w:val="20"/>
          <w:lang w:val="el-GR"/>
        </w:rPr>
        <w:t xml:space="preserve"> διαχείρισης. Μέσα από ένα ολοκληρωμένο πλαίσιο </w:t>
      </w:r>
      <w:r w:rsidR="00950B9F" w:rsidRPr="00950B9F">
        <w:rPr>
          <w:rFonts w:ascii="Arial" w:hAnsi="Arial" w:cs="Arial"/>
          <w:iCs/>
          <w:color w:val="000000" w:themeColor="text1"/>
          <w:sz w:val="20"/>
          <w:szCs w:val="20"/>
          <w:lang w:val="el-GR"/>
        </w:rPr>
        <w:t>“</w:t>
      </w:r>
      <w:r w:rsidRPr="006D4DB1">
        <w:rPr>
          <w:rFonts w:ascii="Arial" w:hAnsi="Arial" w:cs="Arial"/>
          <w:iCs/>
          <w:color w:val="000000" w:themeColor="text1"/>
          <w:sz w:val="20"/>
          <w:szCs w:val="20"/>
        </w:rPr>
        <w:t>AI</w:t>
      </w:r>
      <w:r w:rsidRPr="006D4DB1">
        <w:rPr>
          <w:rFonts w:ascii="Arial" w:hAnsi="Arial" w:cs="Arial"/>
          <w:iCs/>
          <w:color w:val="000000" w:themeColor="text1"/>
          <w:sz w:val="20"/>
          <w:szCs w:val="20"/>
          <w:lang w:val="el-GR"/>
        </w:rPr>
        <w:t xml:space="preserve"> </w:t>
      </w:r>
      <w:r w:rsidRPr="006D4DB1">
        <w:rPr>
          <w:rFonts w:ascii="Arial" w:hAnsi="Arial" w:cs="Arial"/>
          <w:iCs/>
          <w:color w:val="000000" w:themeColor="text1"/>
          <w:sz w:val="20"/>
          <w:szCs w:val="20"/>
        </w:rPr>
        <w:t>Governance</w:t>
      </w:r>
      <w:r w:rsidR="00950B9F" w:rsidRPr="00950B9F">
        <w:rPr>
          <w:rFonts w:ascii="Arial" w:hAnsi="Arial" w:cs="Arial"/>
          <w:iCs/>
          <w:color w:val="000000" w:themeColor="text1"/>
          <w:sz w:val="20"/>
          <w:szCs w:val="20"/>
          <w:lang w:val="el-GR"/>
        </w:rPr>
        <w:t>”</w:t>
      </w:r>
      <w:r w:rsidRPr="006D4DB1">
        <w:rPr>
          <w:rFonts w:ascii="Arial" w:hAnsi="Arial" w:cs="Arial"/>
          <w:iCs/>
          <w:color w:val="000000" w:themeColor="text1"/>
          <w:sz w:val="20"/>
          <w:szCs w:val="20"/>
          <w:lang w:val="el-GR"/>
        </w:rPr>
        <w:t xml:space="preserve">, οι οργανισμοί καθοδηγούνται βήμα-βήμα στον έλεγχο και την τεκμηρίωση της συμμόρφωσης, με συνεργασία </w:t>
      </w:r>
      <w:r w:rsidRPr="006D4DB1">
        <w:rPr>
          <w:rFonts w:ascii="Arial" w:hAnsi="Arial" w:cs="Arial"/>
          <w:iCs/>
          <w:color w:val="000000" w:themeColor="text1"/>
          <w:sz w:val="20"/>
          <w:szCs w:val="20"/>
        </w:rPr>
        <w:t>HR</w:t>
      </w:r>
      <w:r w:rsidRPr="006D4DB1">
        <w:rPr>
          <w:rFonts w:ascii="Arial" w:hAnsi="Arial" w:cs="Arial"/>
          <w:iCs/>
          <w:color w:val="000000" w:themeColor="text1"/>
          <w:sz w:val="20"/>
          <w:szCs w:val="20"/>
          <w:lang w:val="el-GR"/>
        </w:rPr>
        <w:t xml:space="preserve"> και </w:t>
      </w:r>
      <w:r w:rsidRPr="006D4DB1">
        <w:rPr>
          <w:rFonts w:ascii="Arial" w:hAnsi="Arial" w:cs="Arial"/>
          <w:iCs/>
          <w:color w:val="000000" w:themeColor="text1"/>
          <w:sz w:val="20"/>
          <w:szCs w:val="20"/>
        </w:rPr>
        <w:t>IT</w:t>
      </w:r>
      <w:r w:rsidRPr="006D4DB1">
        <w:rPr>
          <w:rFonts w:ascii="Arial" w:hAnsi="Arial" w:cs="Arial"/>
          <w:iCs/>
          <w:color w:val="000000" w:themeColor="text1"/>
          <w:sz w:val="20"/>
          <w:szCs w:val="20"/>
          <w:lang w:val="el-GR"/>
        </w:rPr>
        <w:t xml:space="preserve">, έλεγχο προμηθευτών λογισμικού και υποστήριξη από </w:t>
      </w:r>
      <w:r w:rsidRPr="006D4DB1">
        <w:rPr>
          <w:rFonts w:ascii="Arial" w:hAnsi="Arial" w:cs="Arial"/>
          <w:iCs/>
          <w:color w:val="000000" w:themeColor="text1"/>
          <w:sz w:val="20"/>
          <w:szCs w:val="20"/>
        </w:rPr>
        <w:t>DPO</w:t>
      </w:r>
      <w:r w:rsidRPr="006D4DB1">
        <w:rPr>
          <w:rFonts w:ascii="Arial" w:hAnsi="Arial" w:cs="Arial"/>
          <w:iCs/>
          <w:color w:val="000000" w:themeColor="text1"/>
          <w:sz w:val="20"/>
          <w:szCs w:val="20"/>
          <w:lang w:val="el-GR"/>
        </w:rPr>
        <w:t xml:space="preserve"> και νομικές υπηρεσίες.</w:t>
      </w:r>
    </w:p>
    <w:p w14:paraId="06D7D28E" w14:textId="77777777" w:rsidR="006D4DB1" w:rsidRPr="006D4DB1" w:rsidRDefault="006D4DB1" w:rsidP="006D4DB1">
      <w:pPr>
        <w:rPr>
          <w:rFonts w:ascii="Arial" w:hAnsi="Arial" w:cs="Arial"/>
          <w:iCs/>
          <w:color w:val="000000" w:themeColor="text1"/>
          <w:sz w:val="20"/>
          <w:szCs w:val="20"/>
          <w:lang w:val="el-GR"/>
        </w:rPr>
      </w:pPr>
    </w:p>
    <w:p w14:paraId="6149E7B9" w14:textId="443B3AB2" w:rsidR="006D4DB1" w:rsidRPr="006D4DB1" w:rsidRDefault="006D4DB1" w:rsidP="006D4DB1">
      <w:pPr>
        <w:rPr>
          <w:rFonts w:ascii="Arial" w:hAnsi="Arial" w:cs="Arial"/>
          <w:iCs/>
          <w:color w:val="000000" w:themeColor="text1"/>
          <w:sz w:val="20"/>
          <w:szCs w:val="20"/>
          <w:lang w:val="el-GR"/>
        </w:rPr>
      </w:pPr>
      <w:r w:rsidRPr="006D4DB1">
        <w:rPr>
          <w:rFonts w:ascii="Arial" w:hAnsi="Arial" w:cs="Arial"/>
          <w:iCs/>
          <w:color w:val="000000" w:themeColor="text1"/>
          <w:sz w:val="20"/>
          <w:szCs w:val="20"/>
          <w:lang w:val="el-GR"/>
        </w:rPr>
        <w:t xml:space="preserve">Η </w:t>
      </w:r>
      <w:r w:rsidRPr="006D4DB1">
        <w:rPr>
          <w:rFonts w:ascii="Arial" w:hAnsi="Arial" w:cs="Arial"/>
          <w:iCs/>
          <w:color w:val="000000" w:themeColor="text1"/>
          <w:sz w:val="20"/>
          <w:szCs w:val="20"/>
        </w:rPr>
        <w:t>EPSILONNET</w:t>
      </w:r>
      <w:r w:rsidRPr="006D4DB1">
        <w:rPr>
          <w:rFonts w:ascii="Arial" w:hAnsi="Arial" w:cs="Arial"/>
          <w:iCs/>
          <w:color w:val="000000" w:themeColor="text1"/>
          <w:sz w:val="20"/>
          <w:szCs w:val="20"/>
          <w:lang w:val="el-GR"/>
        </w:rPr>
        <w:t>, με ποσοστό 85% στην ελληνική αγορά και 6.000 οργανισμούς που χρησιμοποιούν τις εφαρμογές της για τη μισθοδοσία 1.800.000 εργαζομένων, προσφέρει τη φιλοσοφία «</w:t>
      </w:r>
      <w:r w:rsidRPr="006D4DB1">
        <w:rPr>
          <w:rFonts w:ascii="Arial" w:hAnsi="Arial" w:cs="Arial"/>
          <w:iCs/>
          <w:color w:val="000000" w:themeColor="text1"/>
          <w:sz w:val="20"/>
          <w:szCs w:val="20"/>
        </w:rPr>
        <w:t>Compliant</w:t>
      </w:r>
      <w:r w:rsidRPr="006D4DB1">
        <w:rPr>
          <w:rFonts w:ascii="Arial" w:hAnsi="Arial" w:cs="Arial"/>
          <w:iCs/>
          <w:color w:val="000000" w:themeColor="text1"/>
          <w:sz w:val="20"/>
          <w:szCs w:val="20"/>
          <w:lang w:val="el-GR"/>
        </w:rPr>
        <w:t xml:space="preserve"> </w:t>
      </w:r>
      <w:r w:rsidRPr="006D4DB1">
        <w:rPr>
          <w:rFonts w:ascii="Arial" w:hAnsi="Arial" w:cs="Arial"/>
          <w:iCs/>
          <w:color w:val="000000" w:themeColor="text1"/>
          <w:sz w:val="20"/>
          <w:szCs w:val="20"/>
        </w:rPr>
        <w:t>by</w:t>
      </w:r>
      <w:r w:rsidRPr="006D4DB1">
        <w:rPr>
          <w:rFonts w:ascii="Arial" w:hAnsi="Arial" w:cs="Arial"/>
          <w:iCs/>
          <w:color w:val="000000" w:themeColor="text1"/>
          <w:sz w:val="20"/>
          <w:szCs w:val="20"/>
          <w:lang w:val="el-GR"/>
        </w:rPr>
        <w:t xml:space="preserve"> </w:t>
      </w:r>
      <w:r w:rsidRPr="006D4DB1">
        <w:rPr>
          <w:rFonts w:ascii="Arial" w:hAnsi="Arial" w:cs="Arial"/>
          <w:iCs/>
          <w:color w:val="000000" w:themeColor="text1"/>
          <w:sz w:val="20"/>
          <w:szCs w:val="20"/>
        </w:rPr>
        <w:t>Design</w:t>
      </w:r>
      <w:r w:rsidRPr="006D4DB1">
        <w:rPr>
          <w:rFonts w:ascii="Arial" w:hAnsi="Arial" w:cs="Arial"/>
          <w:iCs/>
          <w:color w:val="000000" w:themeColor="text1"/>
          <w:sz w:val="20"/>
          <w:szCs w:val="20"/>
          <w:lang w:val="el-GR"/>
        </w:rPr>
        <w:t xml:space="preserve">», συνδυάζοντας 25 χρόνια εμπειρίας με επιστημονική ομάδα λογιστών και νομικών και αδιάκοπη συνεργασία με το υπουργείο Εργασίας, το </w:t>
      </w:r>
      <w:r w:rsidR="000E0C82" w:rsidRPr="000E0C82">
        <w:rPr>
          <w:rFonts w:ascii="Arial" w:hAnsi="Arial" w:cs="Arial"/>
          <w:iCs/>
          <w:color w:val="000000" w:themeColor="text1"/>
          <w:sz w:val="20"/>
          <w:szCs w:val="20"/>
          <w:lang w:val="el-GR"/>
        </w:rPr>
        <w:t>“</w:t>
      </w:r>
      <w:r w:rsidRPr="006D4DB1">
        <w:rPr>
          <w:rFonts w:ascii="Arial" w:hAnsi="Arial" w:cs="Arial"/>
          <w:iCs/>
          <w:color w:val="000000" w:themeColor="text1"/>
          <w:sz w:val="20"/>
          <w:szCs w:val="20"/>
        </w:rPr>
        <w:t>e</w:t>
      </w:r>
      <w:r w:rsidRPr="006D4DB1">
        <w:rPr>
          <w:rFonts w:ascii="Arial" w:hAnsi="Arial" w:cs="Arial"/>
          <w:iCs/>
          <w:color w:val="000000" w:themeColor="text1"/>
          <w:sz w:val="20"/>
          <w:szCs w:val="20"/>
          <w:lang w:val="el-GR"/>
        </w:rPr>
        <w:t>-ΕΦΚΑ</w:t>
      </w:r>
      <w:r w:rsidR="000E0C82" w:rsidRPr="000E0C82">
        <w:rPr>
          <w:rFonts w:ascii="Arial" w:hAnsi="Arial" w:cs="Arial"/>
          <w:iCs/>
          <w:color w:val="000000" w:themeColor="text1"/>
          <w:sz w:val="20"/>
          <w:szCs w:val="20"/>
          <w:lang w:val="el-GR"/>
        </w:rPr>
        <w:t>”</w:t>
      </w:r>
      <w:r w:rsidRPr="006D4DB1">
        <w:rPr>
          <w:rFonts w:ascii="Arial" w:hAnsi="Arial" w:cs="Arial"/>
          <w:iCs/>
          <w:color w:val="000000" w:themeColor="text1"/>
          <w:sz w:val="20"/>
          <w:szCs w:val="20"/>
          <w:lang w:val="el-GR"/>
        </w:rPr>
        <w:t xml:space="preserve"> και το σύστημα </w:t>
      </w:r>
      <w:r w:rsidR="000E0C82">
        <w:rPr>
          <w:rFonts w:ascii="Arial" w:hAnsi="Arial" w:cs="Arial"/>
          <w:iCs/>
          <w:color w:val="000000" w:themeColor="text1"/>
          <w:sz w:val="20"/>
          <w:szCs w:val="20"/>
          <w:lang w:val="el-GR"/>
        </w:rPr>
        <w:t>«</w:t>
      </w:r>
      <w:r w:rsidRPr="006D4DB1">
        <w:rPr>
          <w:rFonts w:ascii="Arial" w:hAnsi="Arial" w:cs="Arial"/>
          <w:iCs/>
          <w:color w:val="000000" w:themeColor="text1"/>
          <w:sz w:val="20"/>
          <w:szCs w:val="20"/>
          <w:lang w:val="el-GR"/>
        </w:rPr>
        <w:t xml:space="preserve">Εργάνη </w:t>
      </w:r>
      <w:r w:rsidR="000E0C82">
        <w:rPr>
          <w:rFonts w:ascii="Arial" w:hAnsi="Arial" w:cs="Arial"/>
          <w:iCs/>
          <w:color w:val="000000" w:themeColor="text1"/>
          <w:sz w:val="20"/>
          <w:szCs w:val="20"/>
        </w:rPr>
        <w:t>II</w:t>
      </w:r>
      <w:r w:rsidR="000E0C82">
        <w:rPr>
          <w:rFonts w:ascii="Arial" w:hAnsi="Arial" w:cs="Arial"/>
          <w:iCs/>
          <w:color w:val="000000" w:themeColor="text1"/>
          <w:sz w:val="20"/>
          <w:szCs w:val="20"/>
          <w:lang w:val="el-GR"/>
        </w:rPr>
        <w:t>»</w:t>
      </w:r>
      <w:r w:rsidRPr="006D4DB1">
        <w:rPr>
          <w:rFonts w:ascii="Arial" w:hAnsi="Arial" w:cs="Arial"/>
          <w:iCs/>
          <w:color w:val="000000" w:themeColor="text1"/>
          <w:sz w:val="20"/>
          <w:szCs w:val="20"/>
          <w:lang w:val="el-GR"/>
        </w:rPr>
        <w:t xml:space="preserve">. Μέσα από τις πλατφόρμες </w:t>
      </w:r>
      <w:r w:rsidRPr="006D4DB1">
        <w:rPr>
          <w:rFonts w:ascii="Arial" w:hAnsi="Arial" w:cs="Arial"/>
          <w:iCs/>
          <w:color w:val="000000" w:themeColor="text1"/>
          <w:sz w:val="20"/>
          <w:szCs w:val="20"/>
        </w:rPr>
        <w:t>Epsilon</w:t>
      </w:r>
      <w:r w:rsidRPr="006D4DB1">
        <w:rPr>
          <w:rFonts w:ascii="Arial" w:hAnsi="Arial" w:cs="Arial"/>
          <w:iCs/>
          <w:color w:val="000000" w:themeColor="text1"/>
          <w:sz w:val="20"/>
          <w:szCs w:val="20"/>
          <w:lang w:val="el-GR"/>
        </w:rPr>
        <w:t xml:space="preserve"> </w:t>
      </w:r>
      <w:r w:rsidRPr="006D4DB1">
        <w:rPr>
          <w:rFonts w:ascii="Arial" w:hAnsi="Arial" w:cs="Arial"/>
          <w:iCs/>
          <w:color w:val="000000" w:themeColor="text1"/>
          <w:sz w:val="20"/>
          <w:szCs w:val="20"/>
        </w:rPr>
        <w:t>Talent</w:t>
      </w:r>
      <w:r w:rsidRPr="006D4DB1">
        <w:rPr>
          <w:rFonts w:ascii="Arial" w:hAnsi="Arial" w:cs="Arial"/>
          <w:iCs/>
          <w:color w:val="000000" w:themeColor="text1"/>
          <w:sz w:val="20"/>
          <w:szCs w:val="20"/>
          <w:lang w:val="el-GR"/>
        </w:rPr>
        <w:t xml:space="preserve"> και </w:t>
      </w:r>
      <w:r w:rsidRPr="006D4DB1">
        <w:rPr>
          <w:rFonts w:ascii="Arial" w:hAnsi="Arial" w:cs="Arial"/>
          <w:iCs/>
          <w:color w:val="000000" w:themeColor="text1"/>
          <w:sz w:val="20"/>
          <w:szCs w:val="20"/>
        </w:rPr>
        <w:t>Epsilon</w:t>
      </w:r>
      <w:r w:rsidRPr="006D4DB1">
        <w:rPr>
          <w:rFonts w:ascii="Arial" w:hAnsi="Arial" w:cs="Arial"/>
          <w:iCs/>
          <w:color w:val="000000" w:themeColor="text1"/>
          <w:sz w:val="20"/>
          <w:szCs w:val="20"/>
          <w:lang w:val="el-GR"/>
        </w:rPr>
        <w:t xml:space="preserve"> </w:t>
      </w:r>
      <w:r w:rsidRPr="006D4DB1">
        <w:rPr>
          <w:rFonts w:ascii="Arial" w:hAnsi="Arial" w:cs="Arial"/>
          <w:iCs/>
          <w:color w:val="000000" w:themeColor="text1"/>
          <w:sz w:val="20"/>
          <w:szCs w:val="20"/>
        </w:rPr>
        <w:t>HR</w:t>
      </w:r>
      <w:r w:rsidRPr="006D4DB1">
        <w:rPr>
          <w:rFonts w:ascii="Arial" w:hAnsi="Arial" w:cs="Arial"/>
          <w:iCs/>
          <w:color w:val="000000" w:themeColor="text1"/>
          <w:sz w:val="20"/>
          <w:szCs w:val="20"/>
          <w:lang w:val="el-GR"/>
        </w:rPr>
        <w:t xml:space="preserve"> </w:t>
      </w:r>
      <w:r w:rsidRPr="006D4DB1">
        <w:rPr>
          <w:rFonts w:ascii="Arial" w:hAnsi="Arial" w:cs="Arial"/>
          <w:iCs/>
          <w:color w:val="000000" w:themeColor="text1"/>
          <w:sz w:val="20"/>
          <w:szCs w:val="20"/>
        </w:rPr>
        <w:t>ESS</w:t>
      </w:r>
      <w:r w:rsidRPr="006D4DB1">
        <w:rPr>
          <w:rFonts w:ascii="Arial" w:hAnsi="Arial" w:cs="Arial"/>
          <w:iCs/>
          <w:color w:val="000000" w:themeColor="text1"/>
          <w:sz w:val="20"/>
          <w:szCs w:val="20"/>
          <w:lang w:val="el-GR"/>
        </w:rPr>
        <w:t>, η τεχνολογία καθοδηγεί τον χρήστη στην ορθή εφαρμογή διαδικασιών, προλαμβάνει παραλείψεις και αμέλειες, αναλύει τα δεδομένα και προστατεύει από πιθανά πρόστιμα, αναβαθμίζοντας τη μισθοδοσία και τη συνολική συμμόρφωση των επιχειρήσεων.</w:t>
      </w:r>
    </w:p>
    <w:p w14:paraId="6FB50DF7" w14:textId="77777777" w:rsidR="00FC107A" w:rsidRDefault="00FC107A" w:rsidP="00DB0F37">
      <w:pPr>
        <w:rPr>
          <w:rFonts w:ascii="Arial" w:hAnsi="Arial" w:cs="Arial"/>
          <w:iCs/>
          <w:color w:val="000000" w:themeColor="text1"/>
          <w:sz w:val="20"/>
          <w:szCs w:val="20"/>
          <w:lang w:val="el-GR"/>
        </w:rPr>
      </w:pPr>
    </w:p>
    <w:p w14:paraId="79113B2D" w14:textId="59A4BA53" w:rsidR="00FC107A" w:rsidRDefault="00FC107A" w:rsidP="00FC107A">
      <w:pPr>
        <w:rPr>
          <w:rFonts w:ascii="Arial" w:hAnsi="Arial" w:cs="Arial"/>
          <w:b/>
          <w:bCs/>
          <w:iCs/>
          <w:color w:val="000000" w:themeColor="text1"/>
          <w:sz w:val="20"/>
          <w:szCs w:val="20"/>
          <w:lang w:val="el-GR"/>
        </w:rPr>
      </w:pPr>
      <w:r w:rsidRPr="00FC107A">
        <w:rPr>
          <w:rFonts w:ascii="Arial" w:hAnsi="Arial" w:cs="Arial"/>
          <w:iCs/>
          <w:color w:val="000000" w:themeColor="text1"/>
          <w:sz w:val="20"/>
          <w:szCs w:val="20"/>
          <w:lang w:val="el-GR"/>
        </w:rPr>
        <w:t xml:space="preserve">Στο </w:t>
      </w:r>
      <w:r w:rsidR="00B279A6" w:rsidRPr="00FC107A">
        <w:rPr>
          <w:rFonts w:ascii="Arial" w:hAnsi="Arial" w:cs="Arial"/>
          <w:iCs/>
          <w:color w:val="000000" w:themeColor="text1"/>
          <w:sz w:val="20"/>
          <w:szCs w:val="20"/>
        </w:rPr>
        <w:t>panel</w:t>
      </w:r>
      <w:r w:rsidRPr="00FC107A">
        <w:rPr>
          <w:rFonts w:ascii="Arial" w:hAnsi="Arial" w:cs="Arial"/>
          <w:iCs/>
          <w:color w:val="000000" w:themeColor="text1"/>
          <w:sz w:val="20"/>
          <w:szCs w:val="20"/>
          <w:lang w:val="el-GR"/>
        </w:rPr>
        <w:t xml:space="preserve"> </w:t>
      </w:r>
      <w:r w:rsidRPr="00FC107A">
        <w:rPr>
          <w:rFonts w:ascii="Arial" w:hAnsi="Arial" w:cs="Arial"/>
          <w:iCs/>
          <w:color w:val="000000" w:themeColor="text1"/>
          <w:sz w:val="20"/>
          <w:szCs w:val="20"/>
        </w:rPr>
        <w:t>discussion</w:t>
      </w:r>
      <w:r w:rsidRPr="00FC107A">
        <w:rPr>
          <w:rFonts w:ascii="Arial" w:hAnsi="Arial" w:cs="Arial"/>
          <w:iCs/>
          <w:color w:val="000000" w:themeColor="text1"/>
          <w:sz w:val="20"/>
          <w:szCs w:val="20"/>
          <w:lang w:val="el-GR"/>
        </w:rPr>
        <w:t xml:space="preserve"> με τίτλο </w:t>
      </w:r>
      <w:r w:rsidRPr="000753A4">
        <w:rPr>
          <w:rFonts w:ascii="Arial" w:hAnsi="Arial" w:cs="Arial"/>
          <w:b/>
          <w:bCs/>
          <w:iCs/>
          <w:color w:val="000000" w:themeColor="text1"/>
          <w:sz w:val="20"/>
          <w:szCs w:val="20"/>
          <w:lang w:val="el-GR"/>
        </w:rPr>
        <w:t>“</w:t>
      </w:r>
      <w:r w:rsidRPr="000753A4">
        <w:rPr>
          <w:rFonts w:ascii="Arial" w:hAnsi="Arial" w:cs="Arial"/>
          <w:b/>
          <w:bCs/>
          <w:iCs/>
          <w:color w:val="000000" w:themeColor="text1"/>
          <w:sz w:val="20"/>
          <w:szCs w:val="20"/>
        </w:rPr>
        <w:t>Beyond</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the</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Noise</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How</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Coaching</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Helps</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Leaders</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Think</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Well</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When</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Everything</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Moves</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Too</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Fast</w:t>
      </w:r>
      <w:r w:rsidRPr="000753A4">
        <w:rPr>
          <w:rFonts w:ascii="Arial" w:hAnsi="Arial" w:cs="Arial"/>
          <w:b/>
          <w:bCs/>
          <w:iCs/>
          <w:color w:val="000000" w:themeColor="text1"/>
          <w:sz w:val="20"/>
          <w:szCs w:val="20"/>
          <w:lang w:val="el-GR"/>
        </w:rPr>
        <w:t>”</w:t>
      </w:r>
      <w:r w:rsidRPr="00FC107A">
        <w:rPr>
          <w:rFonts w:ascii="Arial" w:hAnsi="Arial" w:cs="Arial"/>
          <w:iCs/>
          <w:color w:val="000000" w:themeColor="text1"/>
          <w:sz w:val="20"/>
          <w:szCs w:val="20"/>
          <w:lang w:val="el-GR"/>
        </w:rPr>
        <w:t>,</w:t>
      </w:r>
      <w:r w:rsidR="00311FB3">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οι</w:t>
      </w:r>
      <w:r w:rsidRPr="00FC107A">
        <w:rPr>
          <w:rFonts w:ascii="Arial" w:hAnsi="Arial" w:cs="Arial"/>
          <w:iCs/>
          <w:color w:val="000000" w:themeColor="text1"/>
          <w:sz w:val="20"/>
          <w:szCs w:val="20"/>
          <w:lang w:val="el-GR"/>
        </w:rPr>
        <w:t xml:space="preserve"> </w:t>
      </w:r>
      <w:r w:rsidRPr="00FC107A">
        <w:rPr>
          <w:rFonts w:ascii="Arial" w:hAnsi="Arial" w:cs="Arial"/>
          <w:b/>
          <w:bCs/>
          <w:iCs/>
          <w:color w:val="000000" w:themeColor="text1"/>
          <w:sz w:val="20"/>
          <w:szCs w:val="20"/>
          <w:lang w:val="el-GR"/>
        </w:rPr>
        <w:t xml:space="preserve">Μαρία Κοράλη, Γενική Διευθύντρια Κλάδου Επαγγελματικών Προϊόντων, </w:t>
      </w:r>
      <w:r w:rsidRPr="00FC107A">
        <w:rPr>
          <w:rFonts w:ascii="Arial" w:hAnsi="Arial" w:cs="Arial"/>
          <w:b/>
          <w:bCs/>
          <w:iCs/>
          <w:color w:val="000000" w:themeColor="text1"/>
          <w:sz w:val="20"/>
          <w:szCs w:val="20"/>
        </w:rPr>
        <w:t>L</w:t>
      </w:r>
      <w:r w:rsidRPr="00FC107A">
        <w:rPr>
          <w:rFonts w:ascii="Arial" w:hAnsi="Arial" w:cs="Arial"/>
          <w:b/>
          <w:bCs/>
          <w:iCs/>
          <w:color w:val="000000" w:themeColor="text1"/>
          <w:sz w:val="20"/>
          <w:szCs w:val="20"/>
          <w:lang w:val="el-GR"/>
        </w:rPr>
        <w:t>’</w:t>
      </w:r>
      <w:r w:rsidRPr="00FC107A">
        <w:rPr>
          <w:rFonts w:ascii="Arial" w:hAnsi="Arial" w:cs="Arial"/>
          <w:b/>
          <w:bCs/>
          <w:iCs/>
          <w:color w:val="000000" w:themeColor="text1"/>
          <w:sz w:val="20"/>
          <w:szCs w:val="20"/>
        </w:rPr>
        <w:t>Oreal</w:t>
      </w:r>
      <w:r w:rsidRPr="00FC107A">
        <w:rPr>
          <w:rFonts w:ascii="Arial" w:hAnsi="Arial" w:cs="Arial"/>
          <w:b/>
          <w:bCs/>
          <w:iCs/>
          <w:color w:val="000000" w:themeColor="text1"/>
          <w:sz w:val="20"/>
          <w:szCs w:val="20"/>
          <w:lang w:val="el-GR"/>
        </w:rPr>
        <w:t xml:space="preserve"> </w:t>
      </w:r>
      <w:r w:rsidRPr="00FC107A">
        <w:rPr>
          <w:rFonts w:ascii="Arial" w:hAnsi="Arial" w:cs="Arial"/>
          <w:b/>
          <w:bCs/>
          <w:iCs/>
          <w:color w:val="000000" w:themeColor="text1"/>
          <w:sz w:val="20"/>
          <w:szCs w:val="20"/>
        </w:rPr>
        <w:t>Hellas</w:t>
      </w:r>
      <w:r w:rsidRPr="00FC107A">
        <w:rPr>
          <w:rFonts w:ascii="Arial" w:hAnsi="Arial" w:cs="Arial"/>
          <w:iCs/>
          <w:color w:val="000000" w:themeColor="text1"/>
          <w:sz w:val="20"/>
          <w:szCs w:val="20"/>
          <w:lang w:val="el-GR"/>
        </w:rPr>
        <w:t xml:space="preserve">, </w:t>
      </w:r>
      <w:r w:rsidRPr="00FC107A">
        <w:rPr>
          <w:rFonts w:ascii="Arial" w:hAnsi="Arial" w:cs="Arial"/>
          <w:b/>
          <w:bCs/>
          <w:iCs/>
          <w:color w:val="000000" w:themeColor="text1"/>
          <w:sz w:val="20"/>
          <w:szCs w:val="20"/>
          <w:lang w:val="el-GR"/>
        </w:rPr>
        <w:t xml:space="preserve">Γιώργος Σβώλης, </w:t>
      </w:r>
      <w:r w:rsidRPr="00FC107A">
        <w:rPr>
          <w:rFonts w:ascii="Arial" w:hAnsi="Arial" w:cs="Arial"/>
          <w:b/>
          <w:bCs/>
          <w:iCs/>
          <w:color w:val="000000" w:themeColor="text1"/>
          <w:sz w:val="20"/>
          <w:szCs w:val="20"/>
        </w:rPr>
        <w:t>Learning</w:t>
      </w:r>
      <w:r w:rsidRPr="00FC107A">
        <w:rPr>
          <w:rFonts w:ascii="Arial" w:hAnsi="Arial" w:cs="Arial"/>
          <w:b/>
          <w:bCs/>
          <w:iCs/>
          <w:color w:val="000000" w:themeColor="text1"/>
          <w:sz w:val="20"/>
          <w:szCs w:val="20"/>
          <w:lang w:val="el-GR"/>
        </w:rPr>
        <w:t xml:space="preserve"> &amp; </w:t>
      </w:r>
      <w:r w:rsidRPr="00FC107A">
        <w:rPr>
          <w:rFonts w:ascii="Arial" w:hAnsi="Arial" w:cs="Arial"/>
          <w:b/>
          <w:bCs/>
          <w:iCs/>
          <w:color w:val="000000" w:themeColor="text1"/>
          <w:sz w:val="20"/>
          <w:szCs w:val="20"/>
        </w:rPr>
        <w:t>Development</w:t>
      </w:r>
      <w:r w:rsidRPr="00FC107A">
        <w:rPr>
          <w:rFonts w:ascii="Arial" w:hAnsi="Arial" w:cs="Arial"/>
          <w:b/>
          <w:bCs/>
          <w:iCs/>
          <w:color w:val="000000" w:themeColor="text1"/>
          <w:sz w:val="20"/>
          <w:szCs w:val="20"/>
          <w:lang w:val="el-GR"/>
        </w:rPr>
        <w:t xml:space="preserve"> &amp; </w:t>
      </w:r>
      <w:r w:rsidRPr="00FC107A">
        <w:rPr>
          <w:rFonts w:ascii="Arial" w:hAnsi="Arial" w:cs="Arial"/>
          <w:b/>
          <w:bCs/>
          <w:iCs/>
          <w:color w:val="000000" w:themeColor="text1"/>
          <w:sz w:val="20"/>
          <w:szCs w:val="20"/>
        </w:rPr>
        <w:t>Internal</w:t>
      </w:r>
      <w:r w:rsidRPr="00FC107A">
        <w:rPr>
          <w:rFonts w:ascii="Arial" w:hAnsi="Arial" w:cs="Arial"/>
          <w:b/>
          <w:bCs/>
          <w:iCs/>
          <w:color w:val="000000" w:themeColor="text1"/>
          <w:sz w:val="20"/>
          <w:szCs w:val="20"/>
          <w:lang w:val="el-GR"/>
        </w:rPr>
        <w:t xml:space="preserve"> </w:t>
      </w:r>
      <w:r w:rsidRPr="00FC107A">
        <w:rPr>
          <w:rFonts w:ascii="Arial" w:hAnsi="Arial" w:cs="Arial"/>
          <w:b/>
          <w:bCs/>
          <w:iCs/>
          <w:color w:val="000000" w:themeColor="text1"/>
          <w:sz w:val="20"/>
          <w:szCs w:val="20"/>
        </w:rPr>
        <w:t>Communication</w:t>
      </w:r>
      <w:r w:rsidRPr="00FC107A">
        <w:rPr>
          <w:rFonts w:ascii="Arial" w:hAnsi="Arial" w:cs="Arial"/>
          <w:b/>
          <w:bCs/>
          <w:iCs/>
          <w:color w:val="000000" w:themeColor="text1"/>
          <w:sz w:val="20"/>
          <w:szCs w:val="20"/>
          <w:lang w:val="el-GR"/>
        </w:rPr>
        <w:t xml:space="preserve"> </w:t>
      </w:r>
      <w:r w:rsidRPr="00FC107A">
        <w:rPr>
          <w:rFonts w:ascii="Arial" w:hAnsi="Arial" w:cs="Arial"/>
          <w:b/>
          <w:bCs/>
          <w:iCs/>
          <w:color w:val="000000" w:themeColor="text1"/>
          <w:sz w:val="20"/>
          <w:szCs w:val="20"/>
        </w:rPr>
        <w:t>Director</w:t>
      </w:r>
      <w:r w:rsidRPr="00FC107A">
        <w:rPr>
          <w:rFonts w:ascii="Arial" w:hAnsi="Arial" w:cs="Arial"/>
          <w:b/>
          <w:bCs/>
          <w:iCs/>
          <w:color w:val="000000" w:themeColor="text1"/>
          <w:sz w:val="20"/>
          <w:szCs w:val="20"/>
          <w:lang w:val="el-GR"/>
        </w:rPr>
        <w:t xml:space="preserve">, </w:t>
      </w:r>
      <w:r w:rsidR="005B1996" w:rsidRPr="005B1996">
        <w:rPr>
          <w:rFonts w:ascii="Arial" w:hAnsi="Arial" w:cs="Arial"/>
          <w:b/>
          <w:bCs/>
          <w:iCs/>
          <w:color w:val="000000" w:themeColor="text1"/>
          <w:sz w:val="20"/>
          <w:szCs w:val="20"/>
        </w:rPr>
        <w:t>Allwyn</w:t>
      </w:r>
      <w:r w:rsidR="005B1996" w:rsidRPr="000753A4">
        <w:rPr>
          <w:rFonts w:ascii="Arial" w:hAnsi="Arial" w:cs="Arial"/>
          <w:b/>
          <w:bCs/>
          <w:iCs/>
          <w:color w:val="000000" w:themeColor="text1"/>
          <w:sz w:val="20"/>
          <w:szCs w:val="20"/>
          <w:lang w:val="el-GR"/>
        </w:rPr>
        <w:t xml:space="preserve"> </w:t>
      </w:r>
      <w:r w:rsidR="005B1996" w:rsidRPr="005B1996">
        <w:rPr>
          <w:rFonts w:ascii="Arial" w:hAnsi="Arial" w:cs="Arial"/>
          <w:b/>
          <w:bCs/>
          <w:iCs/>
          <w:color w:val="000000" w:themeColor="text1"/>
          <w:sz w:val="20"/>
          <w:szCs w:val="20"/>
        </w:rPr>
        <w:t>Hellas</w:t>
      </w:r>
      <w:r w:rsidRPr="00FC107A">
        <w:rPr>
          <w:rFonts w:ascii="Arial" w:hAnsi="Arial" w:cs="Arial"/>
          <w:iCs/>
          <w:color w:val="000000" w:themeColor="text1"/>
          <w:sz w:val="20"/>
          <w:szCs w:val="20"/>
          <w:lang w:val="el-GR"/>
        </w:rPr>
        <w:t xml:space="preserve">, </w:t>
      </w:r>
      <w:r w:rsidRPr="00FC107A">
        <w:rPr>
          <w:rFonts w:ascii="Arial" w:hAnsi="Arial" w:cs="Arial"/>
          <w:b/>
          <w:bCs/>
          <w:iCs/>
          <w:color w:val="000000" w:themeColor="text1"/>
          <w:sz w:val="20"/>
          <w:szCs w:val="20"/>
          <w:lang w:val="el-GR"/>
        </w:rPr>
        <w:t xml:space="preserve">Κρύστα Τζελέπη, </w:t>
      </w:r>
      <w:r w:rsidRPr="00FC107A">
        <w:rPr>
          <w:rFonts w:ascii="Arial" w:hAnsi="Arial" w:cs="Arial"/>
          <w:b/>
          <w:bCs/>
          <w:iCs/>
          <w:color w:val="000000" w:themeColor="text1"/>
          <w:sz w:val="20"/>
          <w:szCs w:val="20"/>
        </w:rPr>
        <w:t>Founder</w:t>
      </w:r>
      <w:r w:rsidRPr="00FC107A">
        <w:rPr>
          <w:rFonts w:ascii="Arial" w:hAnsi="Arial" w:cs="Arial"/>
          <w:b/>
          <w:bCs/>
          <w:iCs/>
          <w:color w:val="000000" w:themeColor="text1"/>
          <w:sz w:val="20"/>
          <w:szCs w:val="20"/>
          <w:lang w:val="el-GR"/>
        </w:rPr>
        <w:t xml:space="preserve"> &amp; </w:t>
      </w:r>
      <w:r w:rsidRPr="00FC107A">
        <w:rPr>
          <w:rFonts w:ascii="Arial" w:hAnsi="Arial" w:cs="Arial"/>
          <w:b/>
          <w:bCs/>
          <w:iCs/>
          <w:color w:val="000000" w:themeColor="text1"/>
          <w:sz w:val="20"/>
          <w:szCs w:val="20"/>
        </w:rPr>
        <w:t>Managing</w:t>
      </w:r>
      <w:r w:rsidRPr="00FC107A">
        <w:rPr>
          <w:rFonts w:ascii="Arial" w:hAnsi="Arial" w:cs="Arial"/>
          <w:b/>
          <w:bCs/>
          <w:iCs/>
          <w:color w:val="000000" w:themeColor="text1"/>
          <w:sz w:val="20"/>
          <w:szCs w:val="20"/>
          <w:lang w:val="el-GR"/>
        </w:rPr>
        <w:t xml:space="preserve"> </w:t>
      </w:r>
      <w:r w:rsidRPr="00FC107A">
        <w:rPr>
          <w:rFonts w:ascii="Arial" w:hAnsi="Arial" w:cs="Arial"/>
          <w:b/>
          <w:bCs/>
          <w:iCs/>
          <w:color w:val="000000" w:themeColor="text1"/>
          <w:sz w:val="20"/>
          <w:szCs w:val="20"/>
        </w:rPr>
        <w:t>Partner</w:t>
      </w:r>
      <w:r w:rsidRPr="00FC107A">
        <w:rPr>
          <w:rFonts w:ascii="Arial" w:hAnsi="Arial" w:cs="Arial"/>
          <w:b/>
          <w:bCs/>
          <w:iCs/>
          <w:color w:val="000000" w:themeColor="text1"/>
          <w:sz w:val="20"/>
          <w:szCs w:val="20"/>
          <w:lang w:val="el-GR"/>
        </w:rPr>
        <w:t xml:space="preserve">, </w:t>
      </w:r>
      <w:r w:rsidRPr="00FC107A">
        <w:rPr>
          <w:rFonts w:ascii="Arial" w:hAnsi="Arial" w:cs="Arial"/>
          <w:b/>
          <w:bCs/>
          <w:iCs/>
          <w:color w:val="000000" w:themeColor="text1"/>
          <w:sz w:val="20"/>
          <w:szCs w:val="20"/>
        </w:rPr>
        <w:t>Leadership</w:t>
      </w:r>
      <w:r w:rsidRPr="00FC107A">
        <w:rPr>
          <w:rFonts w:ascii="Arial" w:hAnsi="Arial" w:cs="Arial"/>
          <w:b/>
          <w:bCs/>
          <w:iCs/>
          <w:color w:val="000000" w:themeColor="text1"/>
          <w:sz w:val="20"/>
          <w:szCs w:val="20"/>
          <w:lang w:val="el-GR"/>
        </w:rPr>
        <w:t xml:space="preserve"> &amp; </w:t>
      </w:r>
      <w:r w:rsidRPr="00FC107A">
        <w:rPr>
          <w:rFonts w:ascii="Arial" w:hAnsi="Arial" w:cs="Arial"/>
          <w:b/>
          <w:bCs/>
          <w:iCs/>
          <w:color w:val="000000" w:themeColor="text1"/>
          <w:sz w:val="20"/>
          <w:szCs w:val="20"/>
        </w:rPr>
        <w:t>Team</w:t>
      </w:r>
      <w:r w:rsidRPr="00FC107A">
        <w:rPr>
          <w:rFonts w:ascii="Arial" w:hAnsi="Arial" w:cs="Arial"/>
          <w:b/>
          <w:bCs/>
          <w:iCs/>
          <w:color w:val="000000" w:themeColor="text1"/>
          <w:sz w:val="20"/>
          <w:szCs w:val="20"/>
          <w:lang w:val="el-GR"/>
        </w:rPr>
        <w:t xml:space="preserve"> </w:t>
      </w:r>
      <w:r w:rsidRPr="00FC107A">
        <w:rPr>
          <w:rFonts w:ascii="Arial" w:hAnsi="Arial" w:cs="Arial"/>
          <w:b/>
          <w:bCs/>
          <w:iCs/>
          <w:color w:val="000000" w:themeColor="text1"/>
          <w:sz w:val="20"/>
          <w:szCs w:val="20"/>
        </w:rPr>
        <w:t>Coach</w:t>
      </w:r>
      <w:r w:rsidRPr="00FC107A">
        <w:rPr>
          <w:rFonts w:ascii="Arial" w:hAnsi="Arial" w:cs="Arial"/>
          <w:b/>
          <w:bCs/>
          <w:iCs/>
          <w:color w:val="000000" w:themeColor="text1"/>
          <w:sz w:val="20"/>
          <w:szCs w:val="20"/>
          <w:lang w:val="el-GR"/>
        </w:rPr>
        <w:t xml:space="preserve">, </w:t>
      </w:r>
      <w:r w:rsidRPr="00FC107A">
        <w:rPr>
          <w:rFonts w:ascii="Arial" w:hAnsi="Arial" w:cs="Arial"/>
          <w:b/>
          <w:bCs/>
          <w:iCs/>
          <w:color w:val="000000" w:themeColor="text1"/>
          <w:sz w:val="20"/>
          <w:szCs w:val="20"/>
        </w:rPr>
        <w:t>Facilitator</w:t>
      </w:r>
      <w:r w:rsidRPr="00FC107A">
        <w:rPr>
          <w:rFonts w:ascii="Arial" w:hAnsi="Arial" w:cs="Arial"/>
          <w:b/>
          <w:bCs/>
          <w:iCs/>
          <w:color w:val="000000" w:themeColor="text1"/>
          <w:sz w:val="20"/>
          <w:szCs w:val="20"/>
          <w:lang w:val="el-GR"/>
        </w:rPr>
        <w:t xml:space="preserve">, </w:t>
      </w:r>
      <w:r w:rsidRPr="00FC107A">
        <w:rPr>
          <w:rFonts w:ascii="Arial" w:hAnsi="Arial" w:cs="Arial"/>
          <w:b/>
          <w:bCs/>
          <w:iCs/>
          <w:color w:val="000000" w:themeColor="text1"/>
          <w:sz w:val="20"/>
          <w:szCs w:val="20"/>
        </w:rPr>
        <w:t>Speaker</w:t>
      </w:r>
      <w:r w:rsidRPr="00FC107A">
        <w:rPr>
          <w:rFonts w:ascii="Arial" w:hAnsi="Arial" w:cs="Arial"/>
          <w:b/>
          <w:bCs/>
          <w:iCs/>
          <w:color w:val="000000" w:themeColor="text1"/>
          <w:sz w:val="20"/>
          <w:szCs w:val="20"/>
          <w:lang w:val="el-GR"/>
        </w:rPr>
        <w:t xml:space="preserve">, </w:t>
      </w:r>
      <w:r w:rsidRPr="00FC107A">
        <w:rPr>
          <w:rFonts w:ascii="Arial" w:hAnsi="Arial" w:cs="Arial"/>
          <w:b/>
          <w:bCs/>
          <w:iCs/>
          <w:color w:val="000000" w:themeColor="text1"/>
          <w:sz w:val="20"/>
          <w:szCs w:val="20"/>
        </w:rPr>
        <w:t>Treasure</w:t>
      </w:r>
      <w:r w:rsidRPr="00FC107A">
        <w:rPr>
          <w:rFonts w:ascii="Arial" w:hAnsi="Arial" w:cs="Arial"/>
          <w:b/>
          <w:bCs/>
          <w:iCs/>
          <w:color w:val="000000" w:themeColor="text1"/>
          <w:sz w:val="20"/>
          <w:szCs w:val="20"/>
          <w:lang w:val="el-GR"/>
        </w:rPr>
        <w:t xml:space="preserve"> </w:t>
      </w:r>
      <w:r w:rsidRPr="00FC107A">
        <w:rPr>
          <w:rFonts w:ascii="Arial" w:hAnsi="Arial" w:cs="Arial"/>
          <w:b/>
          <w:bCs/>
          <w:iCs/>
          <w:color w:val="000000" w:themeColor="text1"/>
          <w:sz w:val="20"/>
          <w:szCs w:val="20"/>
        </w:rPr>
        <w:t>Lab</w:t>
      </w:r>
      <w:r w:rsidRPr="00FC107A">
        <w:rPr>
          <w:rFonts w:ascii="Arial" w:hAnsi="Arial" w:cs="Arial"/>
          <w:b/>
          <w:bCs/>
          <w:iCs/>
          <w:color w:val="000000" w:themeColor="text1"/>
          <w:sz w:val="20"/>
          <w:szCs w:val="20"/>
          <w:lang w:val="el-GR"/>
        </w:rPr>
        <w:t xml:space="preserve"> </w:t>
      </w:r>
      <w:r w:rsidRPr="00FC107A">
        <w:rPr>
          <w:rFonts w:ascii="Arial" w:hAnsi="Arial" w:cs="Arial"/>
          <w:b/>
          <w:bCs/>
          <w:iCs/>
          <w:color w:val="000000" w:themeColor="text1"/>
          <w:sz w:val="20"/>
          <w:szCs w:val="20"/>
        </w:rPr>
        <w:t>PC</w:t>
      </w:r>
      <w:r>
        <w:rPr>
          <w:rFonts w:ascii="Arial" w:hAnsi="Arial" w:cs="Arial"/>
          <w:b/>
          <w:bCs/>
          <w:iCs/>
          <w:color w:val="000000" w:themeColor="text1"/>
          <w:sz w:val="20"/>
          <w:szCs w:val="20"/>
          <w:lang w:val="el-GR"/>
        </w:rPr>
        <w:t xml:space="preserve"> </w:t>
      </w:r>
      <w:r w:rsidRPr="00FC107A">
        <w:rPr>
          <w:rFonts w:ascii="Arial" w:hAnsi="Arial" w:cs="Arial"/>
          <w:iCs/>
          <w:color w:val="000000" w:themeColor="text1"/>
          <w:sz w:val="20"/>
          <w:szCs w:val="20"/>
          <w:lang w:val="el-GR"/>
        </w:rPr>
        <w:t xml:space="preserve">και </w:t>
      </w:r>
      <w:r w:rsidRPr="00FC107A">
        <w:rPr>
          <w:rFonts w:ascii="Arial" w:hAnsi="Arial" w:cs="Arial"/>
          <w:b/>
          <w:bCs/>
          <w:iCs/>
          <w:color w:val="000000" w:themeColor="text1"/>
          <w:sz w:val="20"/>
          <w:szCs w:val="20"/>
          <w:lang w:val="el-GR"/>
        </w:rPr>
        <w:t>Νίκος Χατζηνικολάου, People &amp; Culture Director, JTI Ελλάδα, Κύπρο, Μάλτα</w:t>
      </w:r>
      <w:r w:rsidRPr="00FC107A">
        <w:rPr>
          <w:rFonts w:ascii="Arial" w:hAnsi="Arial" w:cs="Arial"/>
          <w:iCs/>
          <w:color w:val="000000" w:themeColor="text1"/>
          <w:sz w:val="20"/>
          <w:szCs w:val="20"/>
          <w:lang w:val="el-GR"/>
        </w:rPr>
        <w:t xml:space="preserve"> </w:t>
      </w:r>
      <w:r w:rsidR="00D25A26">
        <w:rPr>
          <w:rFonts w:ascii="Arial" w:hAnsi="Arial" w:cs="Arial"/>
          <w:iCs/>
          <w:color w:val="000000" w:themeColor="text1"/>
          <w:sz w:val="20"/>
          <w:szCs w:val="20"/>
          <w:lang w:val="el-GR"/>
        </w:rPr>
        <w:t>τόνισαν</w:t>
      </w:r>
      <w:r w:rsidRPr="00FC107A">
        <w:rPr>
          <w:rFonts w:ascii="Arial" w:hAnsi="Arial" w:cs="Arial"/>
          <w:iCs/>
          <w:color w:val="000000" w:themeColor="text1"/>
          <w:sz w:val="20"/>
          <w:szCs w:val="20"/>
          <w:lang w:val="el-GR"/>
        </w:rPr>
        <w:t xml:space="preserve"> τον κρίσιμο ρόλο του coaching στην ενίσχυση της ηγετικής σκέψης, της ανθεκτικότητας και της ποιοτικής λήψης αποφάσεων σε ένα περιβάλλον διαρκούς ταχύτητας και πολυπλοκότητας</w:t>
      </w:r>
      <w:r w:rsidR="00D25A26">
        <w:rPr>
          <w:rFonts w:ascii="Arial" w:hAnsi="Arial" w:cs="Arial"/>
          <w:iCs/>
          <w:color w:val="000000" w:themeColor="text1"/>
          <w:sz w:val="20"/>
          <w:szCs w:val="20"/>
          <w:lang w:val="el-GR"/>
        </w:rPr>
        <w:t xml:space="preserve">, τη συζήτηση </w:t>
      </w:r>
      <w:r w:rsidRPr="00FC107A">
        <w:rPr>
          <w:rFonts w:ascii="Arial" w:hAnsi="Arial" w:cs="Arial"/>
          <w:iCs/>
          <w:color w:val="000000" w:themeColor="text1"/>
          <w:sz w:val="20"/>
          <w:szCs w:val="20"/>
          <w:lang w:val="el-GR"/>
        </w:rPr>
        <w:t>συντ</w:t>
      </w:r>
      <w:r w:rsidR="00D25A26">
        <w:rPr>
          <w:rFonts w:ascii="Arial" w:hAnsi="Arial" w:cs="Arial"/>
          <w:iCs/>
          <w:color w:val="000000" w:themeColor="text1"/>
          <w:sz w:val="20"/>
          <w:szCs w:val="20"/>
          <w:lang w:val="el-GR"/>
        </w:rPr>
        <w:t xml:space="preserve">όνισε </w:t>
      </w:r>
      <w:r w:rsidRPr="00FC107A">
        <w:rPr>
          <w:rFonts w:ascii="Arial" w:hAnsi="Arial" w:cs="Arial"/>
          <w:iCs/>
          <w:color w:val="000000" w:themeColor="text1"/>
          <w:sz w:val="20"/>
          <w:szCs w:val="20"/>
          <w:lang w:val="el-GR"/>
        </w:rPr>
        <w:t>ο</w:t>
      </w:r>
      <w:r w:rsidRPr="00E40C2A">
        <w:rPr>
          <w:rFonts w:ascii="Arial" w:hAnsi="Arial" w:cs="Arial"/>
          <w:iCs/>
          <w:color w:val="000000" w:themeColor="text1"/>
          <w:sz w:val="20"/>
          <w:szCs w:val="20"/>
          <w:lang w:val="el-GR"/>
        </w:rPr>
        <w:t xml:space="preserve"> </w:t>
      </w:r>
      <w:r w:rsidRPr="00FC107A">
        <w:rPr>
          <w:rFonts w:ascii="Arial" w:hAnsi="Arial" w:cs="Arial"/>
          <w:b/>
          <w:bCs/>
          <w:iCs/>
          <w:color w:val="000000" w:themeColor="text1"/>
          <w:sz w:val="20"/>
          <w:szCs w:val="20"/>
          <w:lang w:val="el-GR"/>
        </w:rPr>
        <w:t>Θέμης</w:t>
      </w:r>
      <w:r w:rsidRPr="00E40C2A">
        <w:rPr>
          <w:rFonts w:ascii="Arial" w:hAnsi="Arial" w:cs="Arial"/>
          <w:b/>
          <w:bCs/>
          <w:iCs/>
          <w:color w:val="000000" w:themeColor="text1"/>
          <w:sz w:val="20"/>
          <w:szCs w:val="20"/>
          <w:lang w:val="el-GR"/>
        </w:rPr>
        <w:t xml:space="preserve"> </w:t>
      </w:r>
      <w:r w:rsidRPr="00FC107A">
        <w:rPr>
          <w:rFonts w:ascii="Arial" w:hAnsi="Arial" w:cs="Arial"/>
          <w:b/>
          <w:bCs/>
          <w:iCs/>
          <w:color w:val="000000" w:themeColor="text1"/>
          <w:sz w:val="20"/>
          <w:szCs w:val="20"/>
          <w:lang w:val="el-GR"/>
        </w:rPr>
        <w:t>Νταμαρέλος</w:t>
      </w:r>
      <w:r w:rsidRPr="00E40C2A">
        <w:rPr>
          <w:rFonts w:ascii="Arial" w:hAnsi="Arial" w:cs="Arial"/>
          <w:b/>
          <w:bCs/>
          <w:iCs/>
          <w:color w:val="000000" w:themeColor="text1"/>
          <w:sz w:val="20"/>
          <w:szCs w:val="20"/>
          <w:lang w:val="el-GR"/>
        </w:rPr>
        <w:t xml:space="preserve">, </w:t>
      </w:r>
      <w:r w:rsidRPr="00FC107A">
        <w:rPr>
          <w:rFonts w:ascii="Arial" w:hAnsi="Arial" w:cs="Arial"/>
          <w:b/>
          <w:bCs/>
          <w:iCs/>
          <w:color w:val="000000" w:themeColor="text1"/>
          <w:sz w:val="20"/>
          <w:szCs w:val="20"/>
        </w:rPr>
        <w:t>Director</w:t>
      </w:r>
      <w:r w:rsidRPr="00E40C2A">
        <w:rPr>
          <w:rFonts w:ascii="Arial" w:hAnsi="Arial" w:cs="Arial"/>
          <w:b/>
          <w:bCs/>
          <w:iCs/>
          <w:color w:val="000000" w:themeColor="text1"/>
          <w:sz w:val="20"/>
          <w:szCs w:val="20"/>
          <w:lang w:val="el-GR"/>
        </w:rPr>
        <w:t xml:space="preserve">, </w:t>
      </w:r>
      <w:r w:rsidRPr="00FC107A">
        <w:rPr>
          <w:rFonts w:ascii="Arial" w:hAnsi="Arial" w:cs="Arial"/>
          <w:b/>
          <w:bCs/>
          <w:iCs/>
          <w:color w:val="000000" w:themeColor="text1"/>
          <w:sz w:val="20"/>
          <w:szCs w:val="20"/>
        </w:rPr>
        <w:t>Executive</w:t>
      </w:r>
      <w:r w:rsidRPr="00E40C2A">
        <w:rPr>
          <w:rFonts w:ascii="Arial" w:hAnsi="Arial" w:cs="Arial"/>
          <w:b/>
          <w:bCs/>
          <w:iCs/>
          <w:color w:val="000000" w:themeColor="text1"/>
          <w:sz w:val="20"/>
          <w:szCs w:val="20"/>
          <w:lang w:val="el-GR"/>
        </w:rPr>
        <w:t xml:space="preserve"> </w:t>
      </w:r>
      <w:r w:rsidRPr="00FC107A">
        <w:rPr>
          <w:rFonts w:ascii="Arial" w:hAnsi="Arial" w:cs="Arial"/>
          <w:b/>
          <w:bCs/>
          <w:iCs/>
          <w:color w:val="000000" w:themeColor="text1"/>
          <w:sz w:val="20"/>
          <w:szCs w:val="20"/>
        </w:rPr>
        <w:t>Search</w:t>
      </w:r>
      <w:r w:rsidRPr="00E40C2A">
        <w:rPr>
          <w:rFonts w:ascii="Arial" w:hAnsi="Arial" w:cs="Arial"/>
          <w:b/>
          <w:bCs/>
          <w:iCs/>
          <w:color w:val="000000" w:themeColor="text1"/>
          <w:sz w:val="20"/>
          <w:szCs w:val="20"/>
          <w:lang w:val="el-GR"/>
        </w:rPr>
        <w:t xml:space="preserve"> &amp; </w:t>
      </w:r>
      <w:r w:rsidRPr="00FC107A">
        <w:rPr>
          <w:rFonts w:ascii="Arial" w:hAnsi="Arial" w:cs="Arial"/>
          <w:b/>
          <w:bCs/>
          <w:iCs/>
          <w:color w:val="000000" w:themeColor="text1"/>
          <w:sz w:val="20"/>
          <w:szCs w:val="20"/>
        </w:rPr>
        <w:t>Selection</w:t>
      </w:r>
      <w:r w:rsidRPr="00E40C2A">
        <w:rPr>
          <w:rFonts w:ascii="Arial" w:hAnsi="Arial" w:cs="Arial"/>
          <w:b/>
          <w:bCs/>
          <w:iCs/>
          <w:color w:val="000000" w:themeColor="text1"/>
          <w:sz w:val="20"/>
          <w:szCs w:val="20"/>
          <w:lang w:val="el-GR"/>
        </w:rPr>
        <w:t xml:space="preserve">, </w:t>
      </w:r>
      <w:r w:rsidRPr="00FC107A">
        <w:rPr>
          <w:rFonts w:ascii="Arial" w:hAnsi="Arial" w:cs="Arial"/>
          <w:b/>
          <w:bCs/>
          <w:iCs/>
          <w:color w:val="000000" w:themeColor="text1"/>
          <w:sz w:val="20"/>
          <w:szCs w:val="20"/>
        </w:rPr>
        <w:t>KPMG</w:t>
      </w:r>
      <w:r w:rsidRPr="00E40C2A">
        <w:rPr>
          <w:rFonts w:ascii="Arial" w:hAnsi="Arial" w:cs="Arial"/>
          <w:b/>
          <w:bCs/>
          <w:iCs/>
          <w:color w:val="000000" w:themeColor="text1"/>
          <w:sz w:val="20"/>
          <w:szCs w:val="20"/>
          <w:lang w:val="el-GR"/>
        </w:rPr>
        <w:t xml:space="preserve"> </w:t>
      </w:r>
      <w:r w:rsidRPr="00FC107A">
        <w:rPr>
          <w:rFonts w:ascii="Arial" w:hAnsi="Arial" w:cs="Arial"/>
          <w:b/>
          <w:bCs/>
          <w:iCs/>
          <w:color w:val="000000" w:themeColor="text1"/>
          <w:sz w:val="20"/>
          <w:szCs w:val="20"/>
          <w:lang w:val="el-GR"/>
        </w:rPr>
        <w:t>στην</w:t>
      </w:r>
      <w:r w:rsidRPr="00E40C2A">
        <w:rPr>
          <w:rFonts w:ascii="Arial" w:hAnsi="Arial" w:cs="Arial"/>
          <w:b/>
          <w:bCs/>
          <w:iCs/>
          <w:color w:val="000000" w:themeColor="text1"/>
          <w:sz w:val="20"/>
          <w:szCs w:val="20"/>
          <w:lang w:val="el-GR"/>
        </w:rPr>
        <w:t xml:space="preserve"> </w:t>
      </w:r>
      <w:r w:rsidRPr="00FC107A">
        <w:rPr>
          <w:rFonts w:ascii="Arial" w:hAnsi="Arial" w:cs="Arial"/>
          <w:b/>
          <w:bCs/>
          <w:iCs/>
          <w:color w:val="000000" w:themeColor="text1"/>
          <w:sz w:val="20"/>
          <w:szCs w:val="20"/>
          <w:lang w:val="el-GR"/>
        </w:rPr>
        <w:t>Ελλάδα</w:t>
      </w:r>
      <w:r w:rsidRPr="00E40C2A">
        <w:rPr>
          <w:rFonts w:ascii="Arial" w:hAnsi="Arial" w:cs="Arial"/>
          <w:b/>
          <w:bCs/>
          <w:iCs/>
          <w:color w:val="000000" w:themeColor="text1"/>
          <w:sz w:val="20"/>
          <w:szCs w:val="20"/>
          <w:lang w:val="el-GR"/>
        </w:rPr>
        <w:t>.</w:t>
      </w:r>
    </w:p>
    <w:p w14:paraId="15A2E401" w14:textId="77777777" w:rsidR="004F728A" w:rsidRDefault="004F728A" w:rsidP="00FC107A">
      <w:pPr>
        <w:rPr>
          <w:rFonts w:ascii="Arial" w:hAnsi="Arial" w:cs="Arial"/>
          <w:b/>
          <w:bCs/>
          <w:iCs/>
          <w:color w:val="000000" w:themeColor="text1"/>
          <w:sz w:val="20"/>
          <w:szCs w:val="20"/>
          <w:lang w:val="el-GR"/>
        </w:rPr>
      </w:pPr>
    </w:p>
    <w:p w14:paraId="3F94408B" w14:textId="697F5F93" w:rsidR="004F728A" w:rsidRPr="004F728A" w:rsidRDefault="004F728A" w:rsidP="004F728A">
      <w:pPr>
        <w:rPr>
          <w:rFonts w:ascii="Arial" w:hAnsi="Arial" w:cs="Arial"/>
          <w:iCs/>
          <w:color w:val="000000" w:themeColor="text1"/>
          <w:sz w:val="20"/>
          <w:szCs w:val="20"/>
          <w:lang w:val="el-GR"/>
        </w:rPr>
      </w:pPr>
      <w:r w:rsidRPr="004F728A">
        <w:rPr>
          <w:rFonts w:ascii="Arial" w:hAnsi="Arial" w:cs="Arial"/>
          <w:iCs/>
          <w:color w:val="000000" w:themeColor="text1"/>
          <w:sz w:val="20"/>
          <w:szCs w:val="20"/>
          <w:lang w:val="el-GR"/>
        </w:rPr>
        <w:t xml:space="preserve">Το </w:t>
      </w:r>
      <w:r w:rsidRPr="004F728A">
        <w:rPr>
          <w:rFonts w:ascii="Arial" w:hAnsi="Arial" w:cs="Arial"/>
          <w:iCs/>
          <w:color w:val="000000" w:themeColor="text1"/>
          <w:sz w:val="20"/>
          <w:szCs w:val="20"/>
        </w:rPr>
        <w:t>panel</w:t>
      </w:r>
      <w:r w:rsidRPr="004F728A">
        <w:rPr>
          <w:rFonts w:ascii="Arial" w:hAnsi="Arial" w:cs="Arial"/>
          <w:iCs/>
          <w:color w:val="000000" w:themeColor="text1"/>
          <w:sz w:val="20"/>
          <w:szCs w:val="20"/>
          <w:lang w:val="el-GR"/>
        </w:rPr>
        <w:t xml:space="preserve"> ανέδειξε πώς το coaching προσφέρει «χώρο» στους ηγέτες και στις ομάδες να σκεφτούν, να αποκτήσουν διαύγεια και να διαχειριστούν την πληθώρα πληροφοριών που δέχονται καθημερινά. </w:t>
      </w:r>
    </w:p>
    <w:p w14:paraId="12018B40" w14:textId="0E3F942F" w:rsidR="004F728A" w:rsidRPr="004F728A" w:rsidRDefault="004F728A" w:rsidP="004F728A">
      <w:pPr>
        <w:rPr>
          <w:rFonts w:ascii="Arial" w:hAnsi="Arial" w:cs="Arial"/>
          <w:iCs/>
          <w:color w:val="000000" w:themeColor="text1"/>
          <w:sz w:val="20"/>
          <w:szCs w:val="20"/>
          <w:lang w:val="el-GR"/>
        </w:rPr>
      </w:pPr>
      <w:r w:rsidRPr="004F728A">
        <w:rPr>
          <w:rFonts w:ascii="Arial" w:hAnsi="Arial" w:cs="Arial"/>
          <w:iCs/>
          <w:color w:val="000000" w:themeColor="text1"/>
          <w:sz w:val="20"/>
          <w:szCs w:val="20"/>
          <w:lang w:val="el-GR"/>
        </w:rPr>
        <w:t>Σύμφωνα με τους ομιλητές, το coaching ενισχύει την αυτοπαρακίνηση, το θάρρος και τη δυνατότητα πειραματισμού, ενώ βελτιώνει την επικοινωνία, τη συνεργασία και την εμπιστοσύνη μέσα στις ομάδες. Παράλληλα, δημιουργεί εξατομικευμένα πλάνα ανάπτυξης και μετρήσιμους στόχους για τους ηγέτες, όπως αποδείχθηκε μέσα από προγράμματα όπως το “Leaders Career Coach” της JTI και η “Leadership Academy” της Allwyn</w:t>
      </w:r>
      <w:r w:rsidR="00FA1411">
        <w:rPr>
          <w:rFonts w:ascii="Arial" w:hAnsi="Arial" w:cs="Arial"/>
          <w:iCs/>
          <w:color w:val="000000" w:themeColor="text1"/>
          <w:sz w:val="20"/>
          <w:szCs w:val="20"/>
          <w:lang w:val="el-GR"/>
        </w:rPr>
        <w:t xml:space="preserve"> </w:t>
      </w:r>
      <w:r w:rsidR="00FA1411">
        <w:rPr>
          <w:rFonts w:ascii="Arial" w:hAnsi="Arial" w:cs="Arial"/>
          <w:iCs/>
          <w:color w:val="000000" w:themeColor="text1"/>
          <w:sz w:val="20"/>
          <w:szCs w:val="20"/>
        </w:rPr>
        <w:t>Hellas</w:t>
      </w:r>
      <w:r w:rsidRPr="004F728A">
        <w:rPr>
          <w:rFonts w:ascii="Arial" w:hAnsi="Arial" w:cs="Arial"/>
          <w:iCs/>
          <w:color w:val="000000" w:themeColor="text1"/>
          <w:sz w:val="20"/>
          <w:szCs w:val="20"/>
          <w:lang w:val="el-GR"/>
        </w:rPr>
        <w:t>, που συνδυάζουν one-to-one coaching, πρακτική εξάσκηση και εργαλεία ενεργητικής ακρόασης, οδηγώντας σε υψηλά επίπεδα ικανοποίησης των εργαζομένων και θετικό αντίκτυπο στο wellbeing.</w:t>
      </w:r>
    </w:p>
    <w:p w14:paraId="6047C3BB" w14:textId="77777777" w:rsidR="004F728A" w:rsidRPr="004F728A" w:rsidRDefault="004F728A" w:rsidP="004F728A">
      <w:pPr>
        <w:rPr>
          <w:rFonts w:ascii="Arial" w:hAnsi="Arial" w:cs="Arial"/>
          <w:iCs/>
          <w:color w:val="000000" w:themeColor="text1"/>
          <w:sz w:val="20"/>
          <w:szCs w:val="20"/>
          <w:lang w:val="el-GR"/>
        </w:rPr>
      </w:pPr>
    </w:p>
    <w:p w14:paraId="30F971C8" w14:textId="472115B4" w:rsidR="004F728A" w:rsidRPr="004F728A" w:rsidRDefault="004F728A" w:rsidP="004F728A">
      <w:pPr>
        <w:rPr>
          <w:rFonts w:ascii="Arial" w:hAnsi="Arial" w:cs="Arial"/>
          <w:iCs/>
          <w:color w:val="000000" w:themeColor="text1"/>
          <w:sz w:val="20"/>
          <w:szCs w:val="20"/>
          <w:lang w:val="el-GR"/>
        </w:rPr>
      </w:pPr>
      <w:r w:rsidRPr="004F728A">
        <w:rPr>
          <w:rFonts w:ascii="Arial" w:hAnsi="Arial" w:cs="Arial"/>
          <w:iCs/>
          <w:color w:val="000000" w:themeColor="text1"/>
          <w:sz w:val="20"/>
          <w:szCs w:val="20"/>
          <w:lang w:val="el-GR"/>
        </w:rPr>
        <w:t>Συνολικά, η συζήτηση ανέδειξε ότι το coaching δεν είναι απλώς εργαλείο εκπαίδευσης, αλλά στρατηγική προσέγγιση που ενισχύει τη διαύγεια, την ηγετική ικανότητα και την αποτελεσματικότητα των ομάδων, επιτρέποντας στους ηγέτες να σκέφτονται καλύτερα και να καθοδηγούν τις αλλαγές σε ένα περιβάλλον συνεχών προκλήσεων.</w:t>
      </w:r>
    </w:p>
    <w:p w14:paraId="7CF8A1B6" w14:textId="77777777" w:rsidR="00FC107A" w:rsidRPr="00E40C2A" w:rsidRDefault="00FC107A" w:rsidP="00FC107A">
      <w:pPr>
        <w:rPr>
          <w:rFonts w:ascii="Arial" w:hAnsi="Arial" w:cs="Arial"/>
          <w:b/>
          <w:bCs/>
          <w:iCs/>
          <w:color w:val="000000" w:themeColor="text1"/>
          <w:sz w:val="20"/>
          <w:szCs w:val="20"/>
          <w:lang w:val="el-GR"/>
        </w:rPr>
      </w:pPr>
    </w:p>
    <w:p w14:paraId="166198E4" w14:textId="77777777" w:rsidR="00B022C9" w:rsidRPr="00B022C9" w:rsidRDefault="00FC107A" w:rsidP="00B022C9">
      <w:pPr>
        <w:rPr>
          <w:rFonts w:ascii="Arial" w:hAnsi="Arial" w:cs="Arial"/>
          <w:iCs/>
          <w:color w:val="000000" w:themeColor="text1"/>
          <w:sz w:val="20"/>
          <w:szCs w:val="20"/>
          <w:lang w:val="el-GR"/>
        </w:rPr>
      </w:pPr>
      <w:r w:rsidRPr="00FC107A">
        <w:rPr>
          <w:rFonts w:ascii="Arial" w:hAnsi="Arial" w:cs="Arial"/>
          <w:iCs/>
          <w:color w:val="000000" w:themeColor="text1"/>
          <w:sz w:val="20"/>
          <w:szCs w:val="20"/>
          <w:lang w:val="el-GR"/>
        </w:rPr>
        <w:t xml:space="preserve">Στην παρουσίαση με τίτλο </w:t>
      </w:r>
      <w:r w:rsidRPr="000753A4">
        <w:rPr>
          <w:rFonts w:ascii="Arial" w:hAnsi="Arial" w:cs="Arial"/>
          <w:b/>
          <w:bCs/>
          <w:iCs/>
          <w:color w:val="000000" w:themeColor="text1"/>
          <w:sz w:val="20"/>
          <w:szCs w:val="20"/>
          <w:lang w:val="el-GR"/>
        </w:rPr>
        <w:t>«Πώς αισθάνονται οι εργαζόμενοι; Προκλήσεις και ευκαιρίες σε ένα εργασιακό περιβάλλον που αλλάζει»</w:t>
      </w:r>
      <w:r w:rsidRPr="00FC107A">
        <w:rPr>
          <w:rFonts w:ascii="Arial" w:hAnsi="Arial" w:cs="Arial"/>
          <w:iCs/>
          <w:color w:val="000000" w:themeColor="text1"/>
          <w:sz w:val="20"/>
          <w:szCs w:val="20"/>
          <w:lang w:val="el-GR"/>
        </w:rPr>
        <w:t xml:space="preserve">, ο </w:t>
      </w:r>
      <w:r w:rsidRPr="00FC107A">
        <w:rPr>
          <w:rFonts w:ascii="Arial" w:hAnsi="Arial" w:cs="Arial"/>
          <w:b/>
          <w:bCs/>
          <w:iCs/>
          <w:color w:val="000000" w:themeColor="text1"/>
          <w:sz w:val="20"/>
          <w:szCs w:val="20"/>
          <w:lang w:val="el-GR"/>
        </w:rPr>
        <w:t>Νίκος Παπανδριανός, Head of Marketing &amp; Communications</w:t>
      </w:r>
      <w:r w:rsidR="0005394D">
        <w:rPr>
          <w:rFonts w:ascii="Arial" w:hAnsi="Arial" w:cs="Arial"/>
          <w:b/>
          <w:bCs/>
          <w:iCs/>
          <w:color w:val="000000" w:themeColor="text1"/>
          <w:sz w:val="20"/>
          <w:szCs w:val="20"/>
          <w:lang w:val="el-GR"/>
        </w:rPr>
        <w:t>,</w:t>
      </w:r>
      <w:r w:rsidRPr="00FC107A">
        <w:rPr>
          <w:rFonts w:ascii="Arial" w:hAnsi="Arial" w:cs="Arial"/>
          <w:b/>
          <w:bCs/>
          <w:iCs/>
          <w:color w:val="000000" w:themeColor="text1"/>
          <w:sz w:val="20"/>
          <w:szCs w:val="20"/>
          <w:lang w:val="el-GR"/>
        </w:rPr>
        <w:t xml:space="preserve"> Edenred Greece</w:t>
      </w:r>
      <w:r w:rsidRPr="00FC107A">
        <w:rPr>
          <w:rFonts w:ascii="Arial" w:hAnsi="Arial" w:cs="Arial"/>
          <w:iCs/>
          <w:color w:val="000000" w:themeColor="text1"/>
          <w:sz w:val="20"/>
          <w:szCs w:val="20"/>
          <w:lang w:val="el-GR"/>
        </w:rPr>
        <w:t xml:space="preserve">, </w:t>
      </w:r>
      <w:r w:rsidR="00B022C9" w:rsidRPr="00B022C9">
        <w:rPr>
          <w:rFonts w:ascii="Arial" w:hAnsi="Arial" w:cs="Arial"/>
          <w:iCs/>
          <w:color w:val="000000" w:themeColor="text1"/>
          <w:sz w:val="20"/>
          <w:szCs w:val="20"/>
          <w:lang w:val="el-GR"/>
        </w:rPr>
        <w:t>ανέλυσε τις σύγχρονες τάσεις και τις ανάγκες των εργαζομένων σε ένα διαρκώς μεταβαλλόμενο εργασιακό περιβάλλον. Η παρουσίαση ανέδειξε τα βασικά συναισθήματα και προκλήσεις που αντιμετωπίζουν οι εργαζόμενοι, επισημαίνοντας ότι η οικονομική και ψυχολογική ασφάλεια αποτελούν κρίσιμους παράγοντες για την εμπειρία τους.</w:t>
      </w:r>
    </w:p>
    <w:p w14:paraId="393324D7" w14:textId="77777777" w:rsidR="00B022C9" w:rsidRPr="00B022C9" w:rsidRDefault="00B022C9" w:rsidP="00B022C9">
      <w:pPr>
        <w:rPr>
          <w:rFonts w:ascii="Arial" w:hAnsi="Arial" w:cs="Arial"/>
          <w:iCs/>
          <w:color w:val="000000" w:themeColor="text1"/>
          <w:sz w:val="20"/>
          <w:szCs w:val="20"/>
          <w:lang w:val="el-GR"/>
        </w:rPr>
      </w:pPr>
    </w:p>
    <w:p w14:paraId="6ED59878" w14:textId="32311F41" w:rsidR="00E61480" w:rsidRPr="00222273" w:rsidRDefault="00B022C9" w:rsidP="00B022C9">
      <w:pPr>
        <w:rPr>
          <w:rFonts w:ascii="Arial" w:hAnsi="Arial" w:cs="Arial"/>
          <w:iCs/>
          <w:color w:val="000000" w:themeColor="text1"/>
          <w:sz w:val="20"/>
          <w:szCs w:val="20"/>
          <w:lang w:val="el-GR"/>
        </w:rPr>
      </w:pPr>
      <w:r w:rsidRPr="00B022C9">
        <w:rPr>
          <w:rFonts w:ascii="Arial" w:hAnsi="Arial" w:cs="Arial"/>
          <w:iCs/>
          <w:color w:val="000000" w:themeColor="text1"/>
          <w:sz w:val="20"/>
          <w:szCs w:val="20"/>
          <w:lang w:val="el-GR"/>
        </w:rPr>
        <w:t xml:space="preserve">Σύμφωνα με τα </w:t>
      </w:r>
      <w:r w:rsidR="00FB076E">
        <w:rPr>
          <w:rFonts w:ascii="Arial" w:hAnsi="Arial" w:cs="Arial"/>
          <w:iCs/>
          <w:color w:val="000000" w:themeColor="text1"/>
          <w:sz w:val="20"/>
          <w:szCs w:val="20"/>
          <w:lang w:val="el-GR"/>
        </w:rPr>
        <w:t>ευρήματα</w:t>
      </w:r>
      <w:r w:rsidRPr="00B022C9">
        <w:rPr>
          <w:rFonts w:ascii="Arial" w:hAnsi="Arial" w:cs="Arial"/>
          <w:iCs/>
          <w:color w:val="000000" w:themeColor="text1"/>
          <w:sz w:val="20"/>
          <w:szCs w:val="20"/>
          <w:lang w:val="el-GR"/>
        </w:rPr>
        <w:t xml:space="preserve"> </w:t>
      </w:r>
      <w:r w:rsidR="00FB076E">
        <w:rPr>
          <w:rFonts w:ascii="Arial" w:hAnsi="Arial" w:cs="Arial"/>
          <w:iCs/>
          <w:color w:val="000000" w:themeColor="text1"/>
          <w:sz w:val="20"/>
          <w:szCs w:val="20"/>
          <w:lang w:val="el-GR"/>
        </w:rPr>
        <w:t xml:space="preserve">της έρευνας της </w:t>
      </w:r>
      <w:r w:rsidR="00FB076E">
        <w:rPr>
          <w:rFonts w:ascii="Arial" w:hAnsi="Arial" w:cs="Arial"/>
          <w:iCs/>
          <w:color w:val="000000" w:themeColor="text1"/>
          <w:sz w:val="20"/>
          <w:szCs w:val="20"/>
        </w:rPr>
        <w:t>Edenred</w:t>
      </w:r>
      <w:r w:rsidR="00FB076E" w:rsidRPr="00FB076E">
        <w:rPr>
          <w:rFonts w:ascii="Arial" w:hAnsi="Arial" w:cs="Arial"/>
          <w:iCs/>
          <w:color w:val="000000" w:themeColor="text1"/>
          <w:sz w:val="20"/>
          <w:szCs w:val="20"/>
          <w:lang w:val="el-GR"/>
        </w:rPr>
        <w:t xml:space="preserve"> “</w:t>
      </w:r>
      <w:r w:rsidRPr="00B022C9">
        <w:rPr>
          <w:rFonts w:ascii="Arial" w:hAnsi="Arial" w:cs="Arial"/>
          <w:iCs/>
          <w:color w:val="000000" w:themeColor="text1"/>
          <w:sz w:val="20"/>
          <w:szCs w:val="20"/>
          <w:lang w:val="el-GR"/>
        </w:rPr>
        <w:t>Employee Experience Pulse</w:t>
      </w:r>
      <w:r w:rsidR="00FB076E" w:rsidRPr="00FB076E">
        <w:rPr>
          <w:rFonts w:ascii="Arial" w:hAnsi="Arial" w:cs="Arial"/>
          <w:iCs/>
          <w:color w:val="000000" w:themeColor="text1"/>
          <w:sz w:val="20"/>
          <w:szCs w:val="20"/>
          <w:lang w:val="el-GR"/>
        </w:rPr>
        <w:t>”</w:t>
      </w:r>
      <w:r w:rsidRPr="00B022C9">
        <w:rPr>
          <w:rFonts w:ascii="Arial" w:hAnsi="Arial" w:cs="Arial"/>
          <w:iCs/>
          <w:color w:val="000000" w:themeColor="text1"/>
          <w:sz w:val="20"/>
          <w:szCs w:val="20"/>
          <w:lang w:val="el-GR"/>
        </w:rPr>
        <w:t xml:space="preserve">, περίπου 1 στους 3 </w:t>
      </w:r>
      <w:r w:rsidRPr="00B022C9">
        <w:rPr>
          <w:rFonts w:ascii="Arial" w:hAnsi="Arial" w:cs="Arial"/>
          <w:iCs/>
          <w:color w:val="000000" w:themeColor="text1"/>
          <w:sz w:val="20"/>
          <w:szCs w:val="20"/>
          <w:lang w:val="el-GR"/>
        </w:rPr>
        <w:lastRenderedPageBreak/>
        <w:t xml:space="preserve">εργαζομένους δεν είναι ικανοποιημένοι από τη δουλειά τους, ενώ 3 στους 4 δηλώνουν ότι αισθάνονται άγχος στην εργασία τους. Επιπλέον, οι μισοί εργαζόμενοι δεν νιώθουν ότι μπορούν να εκφράσουν ελεύθερα τις απόψεις τους και ότι η προσπάθειά τους </w:t>
      </w:r>
      <w:r w:rsidR="00C725CC">
        <w:rPr>
          <w:rFonts w:ascii="Arial" w:hAnsi="Arial" w:cs="Arial"/>
          <w:iCs/>
          <w:color w:val="000000" w:themeColor="text1"/>
          <w:sz w:val="20"/>
          <w:szCs w:val="20"/>
          <w:lang w:val="el-GR"/>
        </w:rPr>
        <w:t xml:space="preserve">δεν </w:t>
      </w:r>
      <w:r w:rsidRPr="00B022C9">
        <w:rPr>
          <w:rFonts w:ascii="Arial" w:hAnsi="Arial" w:cs="Arial"/>
          <w:iCs/>
          <w:color w:val="000000" w:themeColor="text1"/>
          <w:sz w:val="20"/>
          <w:szCs w:val="20"/>
          <w:lang w:val="el-GR"/>
        </w:rPr>
        <w:t>αναγνωρίζεται.</w:t>
      </w:r>
      <w:r w:rsidR="00A25958" w:rsidRPr="00422F18">
        <w:rPr>
          <w:rFonts w:ascii="Arial" w:hAnsi="Arial" w:cs="Arial"/>
          <w:iCs/>
          <w:color w:val="000000" w:themeColor="text1"/>
          <w:sz w:val="20"/>
          <w:szCs w:val="20"/>
          <w:lang w:val="el-GR"/>
        </w:rPr>
        <w:t xml:space="preserve"> </w:t>
      </w:r>
      <w:r w:rsidRPr="00B022C9">
        <w:rPr>
          <w:rFonts w:ascii="Arial" w:hAnsi="Arial" w:cs="Arial"/>
          <w:iCs/>
          <w:color w:val="000000" w:themeColor="text1"/>
          <w:sz w:val="20"/>
          <w:szCs w:val="20"/>
          <w:lang w:val="el-GR"/>
        </w:rPr>
        <w:t xml:space="preserve">Για να αντιμετωπιστούν αυτά τα ζητήματα, οι εργαζόμενοι αναζητούν ανταμοιβές και παροχές, δίκαιες και διαφανείς διαδικασίες, συστηματική προσέγγιση και συγκεκριμένο πλάνο επαγγελματικής εξέλιξης. </w:t>
      </w:r>
    </w:p>
    <w:p w14:paraId="2A78EEDD" w14:textId="77777777" w:rsidR="00E61480" w:rsidRPr="00222273" w:rsidRDefault="00E61480" w:rsidP="00B022C9">
      <w:pPr>
        <w:rPr>
          <w:rFonts w:ascii="Arial" w:hAnsi="Arial" w:cs="Arial"/>
          <w:iCs/>
          <w:color w:val="000000" w:themeColor="text1"/>
          <w:sz w:val="20"/>
          <w:szCs w:val="20"/>
          <w:lang w:val="el-GR"/>
        </w:rPr>
      </w:pPr>
    </w:p>
    <w:p w14:paraId="2F8B79FA" w14:textId="7C706C8C" w:rsidR="00B528DF" w:rsidRDefault="001D29BF" w:rsidP="00B022C9">
      <w:pPr>
        <w:rPr>
          <w:rFonts w:ascii="Arial" w:hAnsi="Arial" w:cs="Arial"/>
          <w:iCs/>
          <w:color w:val="000000" w:themeColor="text1"/>
          <w:sz w:val="20"/>
          <w:szCs w:val="20"/>
          <w:lang w:val="el-GR"/>
        </w:rPr>
      </w:pPr>
      <w:r w:rsidRPr="001D29BF">
        <w:rPr>
          <w:rFonts w:ascii="Arial" w:hAnsi="Arial" w:cs="Arial"/>
          <w:iCs/>
          <w:color w:val="000000" w:themeColor="text1"/>
          <w:sz w:val="20"/>
          <w:szCs w:val="20"/>
          <w:lang w:val="el-GR"/>
        </w:rPr>
        <w:t>Η παρουσίαση υπογράμμισε ότι η κατανόηση και η προσοχή στις ανάγκες των εργαζομένων είναι καθοριστική για τη βελτίωση της εμπειρίας τους, την ενίσχυση της δέσμευσης και την επίτευξη υψηλότερης συνολικής ικανοποίησης στο ανθρώπινο δυναμικό.</w:t>
      </w:r>
    </w:p>
    <w:p w14:paraId="3E8C616B" w14:textId="77777777" w:rsidR="006E7DCF" w:rsidRDefault="006E7DCF" w:rsidP="00B022C9">
      <w:pPr>
        <w:rPr>
          <w:rFonts w:ascii="Arial" w:hAnsi="Arial" w:cs="Arial"/>
          <w:iCs/>
          <w:color w:val="000000" w:themeColor="text1"/>
          <w:sz w:val="20"/>
          <w:szCs w:val="20"/>
          <w:lang w:val="el-GR"/>
        </w:rPr>
      </w:pPr>
    </w:p>
    <w:p w14:paraId="2558180E" w14:textId="77777777" w:rsidR="009F46D7" w:rsidRPr="009F46D7" w:rsidRDefault="006E7DCF" w:rsidP="009F46D7">
      <w:pPr>
        <w:rPr>
          <w:rFonts w:ascii="Arial" w:hAnsi="Arial" w:cs="Arial"/>
          <w:iCs/>
          <w:color w:val="000000" w:themeColor="text1"/>
          <w:sz w:val="20"/>
          <w:szCs w:val="20"/>
          <w:lang w:val="el-GR"/>
        </w:rPr>
      </w:pPr>
      <w:r w:rsidRPr="008D5918">
        <w:rPr>
          <w:rFonts w:ascii="Arial" w:hAnsi="Arial" w:cs="Arial"/>
          <w:iCs/>
          <w:color w:val="000000" w:themeColor="text1"/>
          <w:sz w:val="20"/>
          <w:szCs w:val="20"/>
          <w:lang w:val="el-GR"/>
        </w:rPr>
        <w:t>Με</w:t>
      </w:r>
      <w:r w:rsidRPr="009F46D7">
        <w:rPr>
          <w:rFonts w:ascii="Arial" w:hAnsi="Arial" w:cs="Arial"/>
          <w:iCs/>
          <w:color w:val="000000" w:themeColor="text1"/>
          <w:sz w:val="20"/>
          <w:szCs w:val="20"/>
          <w:lang w:val="el-GR"/>
        </w:rPr>
        <w:t xml:space="preserve"> </w:t>
      </w:r>
      <w:r w:rsidRPr="008D5918">
        <w:rPr>
          <w:rFonts w:ascii="Arial" w:hAnsi="Arial" w:cs="Arial"/>
          <w:iCs/>
          <w:color w:val="000000" w:themeColor="text1"/>
          <w:sz w:val="20"/>
          <w:szCs w:val="20"/>
          <w:lang w:val="el-GR"/>
        </w:rPr>
        <w:t>τίτλο</w:t>
      </w:r>
      <w:r w:rsidRPr="009F46D7">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παρουσίασης</w:t>
      </w:r>
      <w:r w:rsidRPr="009F46D7">
        <w:rPr>
          <w:rFonts w:ascii="Arial" w:hAnsi="Arial" w:cs="Arial"/>
          <w:iCs/>
          <w:color w:val="000000" w:themeColor="text1"/>
          <w:sz w:val="20"/>
          <w:szCs w:val="20"/>
          <w:lang w:val="el-GR"/>
        </w:rPr>
        <w:t xml:space="preserve"> </w:t>
      </w:r>
      <w:r w:rsidRPr="009F46D7">
        <w:rPr>
          <w:rFonts w:ascii="Arial" w:hAnsi="Arial" w:cs="Arial"/>
          <w:b/>
          <w:bCs/>
          <w:iCs/>
          <w:color w:val="000000" w:themeColor="text1"/>
          <w:sz w:val="20"/>
          <w:szCs w:val="20"/>
          <w:lang w:val="el-GR"/>
        </w:rPr>
        <w:t>“</w:t>
      </w:r>
      <w:r w:rsidRPr="000753A4">
        <w:rPr>
          <w:rFonts w:ascii="Arial" w:hAnsi="Arial" w:cs="Arial"/>
          <w:b/>
          <w:bCs/>
          <w:iCs/>
          <w:color w:val="000000" w:themeColor="text1"/>
          <w:sz w:val="20"/>
          <w:szCs w:val="20"/>
        </w:rPr>
        <w:t>LEADME</w:t>
      </w:r>
      <w:r w:rsidRPr="009F46D7">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What</w:t>
      </w:r>
      <w:r w:rsidRPr="009F46D7">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We</w:t>
      </w:r>
      <w:r w:rsidRPr="009F46D7">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Learned</w:t>
      </w:r>
      <w:r w:rsidRPr="009F46D7">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Why</w:t>
      </w:r>
      <w:r w:rsidRPr="009F46D7">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It</w:t>
      </w:r>
      <w:r w:rsidRPr="009F46D7">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Matters</w:t>
      </w:r>
      <w:r w:rsidRPr="009F46D7">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and</w:t>
      </w:r>
      <w:r w:rsidRPr="009F46D7">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How</w:t>
      </w:r>
      <w:r w:rsidRPr="009F46D7">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It</w:t>
      </w:r>
      <w:r w:rsidRPr="009F46D7">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Powers</w:t>
      </w:r>
      <w:r w:rsidRPr="009F46D7">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Our</w:t>
      </w:r>
      <w:r w:rsidRPr="009F46D7">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Transformation</w:t>
      </w:r>
      <w:r w:rsidRPr="009F46D7">
        <w:rPr>
          <w:rFonts w:ascii="Arial" w:hAnsi="Arial" w:cs="Arial"/>
          <w:b/>
          <w:bCs/>
          <w:iCs/>
          <w:color w:val="000000" w:themeColor="text1"/>
          <w:sz w:val="20"/>
          <w:szCs w:val="20"/>
          <w:lang w:val="el-GR"/>
        </w:rPr>
        <w:t>”</w:t>
      </w:r>
      <w:r w:rsidRPr="009F46D7">
        <w:rPr>
          <w:rFonts w:ascii="Arial" w:hAnsi="Arial" w:cs="Arial"/>
          <w:iCs/>
          <w:color w:val="000000" w:themeColor="text1"/>
          <w:sz w:val="20"/>
          <w:szCs w:val="20"/>
          <w:lang w:val="el-GR"/>
        </w:rPr>
        <w:t xml:space="preserve">, </w:t>
      </w:r>
      <w:r w:rsidRPr="008D5918">
        <w:rPr>
          <w:rFonts w:ascii="Arial" w:hAnsi="Arial" w:cs="Arial"/>
          <w:b/>
          <w:bCs/>
          <w:iCs/>
          <w:color w:val="000000" w:themeColor="text1"/>
          <w:sz w:val="20"/>
          <w:szCs w:val="20"/>
          <w:lang w:val="el-GR"/>
        </w:rPr>
        <w:t>η</w:t>
      </w:r>
      <w:r w:rsidRPr="009F46D7">
        <w:rPr>
          <w:rFonts w:ascii="Arial" w:hAnsi="Arial" w:cs="Arial"/>
          <w:b/>
          <w:bCs/>
          <w:iCs/>
          <w:color w:val="000000" w:themeColor="text1"/>
          <w:sz w:val="20"/>
          <w:szCs w:val="20"/>
          <w:lang w:val="el-GR"/>
        </w:rPr>
        <w:t xml:space="preserve"> </w:t>
      </w:r>
      <w:r w:rsidRPr="008D5918">
        <w:rPr>
          <w:rFonts w:ascii="Arial" w:hAnsi="Arial" w:cs="Arial"/>
          <w:b/>
          <w:bCs/>
          <w:iCs/>
          <w:color w:val="000000" w:themeColor="text1"/>
          <w:sz w:val="20"/>
          <w:szCs w:val="20"/>
          <w:lang w:val="el-GR"/>
        </w:rPr>
        <w:t>Ιωάννα</w:t>
      </w:r>
      <w:r w:rsidRPr="009F46D7">
        <w:rPr>
          <w:rFonts w:ascii="Arial" w:hAnsi="Arial" w:cs="Arial"/>
          <w:b/>
          <w:bCs/>
          <w:iCs/>
          <w:color w:val="000000" w:themeColor="text1"/>
          <w:sz w:val="20"/>
          <w:szCs w:val="20"/>
          <w:lang w:val="el-GR"/>
        </w:rPr>
        <w:t xml:space="preserve"> </w:t>
      </w:r>
      <w:r w:rsidRPr="008D5918">
        <w:rPr>
          <w:rFonts w:ascii="Arial" w:hAnsi="Arial" w:cs="Arial"/>
          <w:b/>
          <w:bCs/>
          <w:iCs/>
          <w:color w:val="000000" w:themeColor="text1"/>
          <w:sz w:val="20"/>
          <w:szCs w:val="20"/>
          <w:lang w:val="el-GR"/>
        </w:rPr>
        <w:t>Παππά</w:t>
      </w:r>
      <w:r w:rsidRPr="009F46D7">
        <w:rPr>
          <w:rFonts w:ascii="Arial" w:hAnsi="Arial" w:cs="Arial"/>
          <w:b/>
          <w:bCs/>
          <w:iCs/>
          <w:color w:val="000000" w:themeColor="text1"/>
          <w:sz w:val="20"/>
          <w:szCs w:val="20"/>
          <w:lang w:val="el-GR"/>
        </w:rPr>
        <w:t xml:space="preserve">, </w:t>
      </w:r>
      <w:r w:rsidRPr="000134E5">
        <w:rPr>
          <w:rFonts w:ascii="Arial" w:hAnsi="Arial" w:cs="Arial"/>
          <w:b/>
          <w:bCs/>
          <w:iCs/>
          <w:color w:val="000000" w:themeColor="text1"/>
          <w:sz w:val="20"/>
          <w:szCs w:val="20"/>
        </w:rPr>
        <w:t>Head</w:t>
      </w:r>
      <w:r w:rsidRPr="009F46D7">
        <w:rPr>
          <w:rFonts w:ascii="Arial" w:hAnsi="Arial" w:cs="Arial"/>
          <w:b/>
          <w:bCs/>
          <w:iCs/>
          <w:color w:val="000000" w:themeColor="text1"/>
          <w:sz w:val="20"/>
          <w:szCs w:val="20"/>
          <w:lang w:val="el-GR"/>
        </w:rPr>
        <w:t xml:space="preserve"> </w:t>
      </w:r>
      <w:r w:rsidRPr="000134E5">
        <w:rPr>
          <w:rFonts w:ascii="Arial" w:hAnsi="Arial" w:cs="Arial"/>
          <w:b/>
          <w:bCs/>
          <w:iCs/>
          <w:color w:val="000000" w:themeColor="text1"/>
          <w:sz w:val="20"/>
          <w:szCs w:val="20"/>
        </w:rPr>
        <w:t>of</w:t>
      </w:r>
      <w:r w:rsidRPr="009F46D7">
        <w:rPr>
          <w:rFonts w:ascii="Arial" w:hAnsi="Arial" w:cs="Arial"/>
          <w:b/>
          <w:bCs/>
          <w:iCs/>
          <w:color w:val="000000" w:themeColor="text1"/>
          <w:sz w:val="20"/>
          <w:szCs w:val="20"/>
          <w:lang w:val="el-GR"/>
        </w:rPr>
        <w:t xml:space="preserve"> </w:t>
      </w:r>
      <w:r w:rsidRPr="000134E5">
        <w:rPr>
          <w:rFonts w:ascii="Arial" w:hAnsi="Arial" w:cs="Arial"/>
          <w:b/>
          <w:bCs/>
          <w:iCs/>
          <w:color w:val="000000" w:themeColor="text1"/>
          <w:sz w:val="20"/>
          <w:szCs w:val="20"/>
        </w:rPr>
        <w:t>Talent</w:t>
      </w:r>
      <w:r w:rsidRPr="009F46D7">
        <w:rPr>
          <w:rFonts w:ascii="Arial" w:hAnsi="Arial" w:cs="Arial"/>
          <w:b/>
          <w:bCs/>
          <w:iCs/>
          <w:color w:val="000000" w:themeColor="text1"/>
          <w:sz w:val="20"/>
          <w:szCs w:val="20"/>
          <w:lang w:val="el-GR"/>
        </w:rPr>
        <w:t xml:space="preserve"> </w:t>
      </w:r>
      <w:r w:rsidRPr="000134E5">
        <w:rPr>
          <w:rFonts w:ascii="Arial" w:hAnsi="Arial" w:cs="Arial"/>
          <w:b/>
          <w:bCs/>
          <w:iCs/>
          <w:color w:val="000000" w:themeColor="text1"/>
          <w:sz w:val="20"/>
          <w:szCs w:val="20"/>
        </w:rPr>
        <w:t>Learning</w:t>
      </w:r>
      <w:r w:rsidRPr="009F46D7">
        <w:rPr>
          <w:rFonts w:ascii="Arial" w:hAnsi="Arial" w:cs="Arial"/>
          <w:b/>
          <w:bCs/>
          <w:iCs/>
          <w:color w:val="000000" w:themeColor="text1"/>
          <w:sz w:val="20"/>
          <w:szCs w:val="20"/>
          <w:lang w:val="el-GR"/>
        </w:rPr>
        <w:t xml:space="preserve"> &amp; </w:t>
      </w:r>
      <w:r w:rsidRPr="000134E5">
        <w:rPr>
          <w:rFonts w:ascii="Arial" w:hAnsi="Arial" w:cs="Arial"/>
          <w:b/>
          <w:bCs/>
          <w:iCs/>
          <w:color w:val="000000" w:themeColor="text1"/>
          <w:sz w:val="20"/>
          <w:szCs w:val="20"/>
        </w:rPr>
        <w:t>Development</w:t>
      </w:r>
      <w:r w:rsidRPr="009F46D7">
        <w:rPr>
          <w:rFonts w:ascii="Arial" w:hAnsi="Arial" w:cs="Arial"/>
          <w:b/>
          <w:bCs/>
          <w:iCs/>
          <w:color w:val="000000" w:themeColor="text1"/>
          <w:sz w:val="20"/>
          <w:szCs w:val="20"/>
          <w:lang w:val="el-GR"/>
        </w:rPr>
        <w:t xml:space="preserve">, </w:t>
      </w:r>
      <w:r w:rsidRPr="000134E5">
        <w:rPr>
          <w:rFonts w:ascii="Arial" w:hAnsi="Arial" w:cs="Arial"/>
          <w:b/>
          <w:bCs/>
          <w:iCs/>
          <w:color w:val="000000" w:themeColor="text1"/>
          <w:sz w:val="20"/>
          <w:szCs w:val="20"/>
        </w:rPr>
        <w:t>Human</w:t>
      </w:r>
      <w:r w:rsidRPr="009F46D7">
        <w:rPr>
          <w:rFonts w:ascii="Arial" w:hAnsi="Arial" w:cs="Arial"/>
          <w:b/>
          <w:bCs/>
          <w:iCs/>
          <w:color w:val="000000" w:themeColor="text1"/>
          <w:sz w:val="20"/>
          <w:szCs w:val="20"/>
          <w:lang w:val="el-GR"/>
        </w:rPr>
        <w:t xml:space="preserve"> </w:t>
      </w:r>
      <w:r w:rsidRPr="000134E5">
        <w:rPr>
          <w:rFonts w:ascii="Arial" w:hAnsi="Arial" w:cs="Arial"/>
          <w:b/>
          <w:bCs/>
          <w:iCs/>
          <w:color w:val="000000" w:themeColor="text1"/>
          <w:sz w:val="20"/>
          <w:szCs w:val="20"/>
        </w:rPr>
        <w:t>Resources</w:t>
      </w:r>
      <w:r w:rsidRPr="009F46D7">
        <w:rPr>
          <w:rFonts w:ascii="Arial" w:hAnsi="Arial" w:cs="Arial"/>
          <w:b/>
          <w:bCs/>
          <w:iCs/>
          <w:color w:val="000000" w:themeColor="text1"/>
          <w:sz w:val="20"/>
          <w:szCs w:val="20"/>
          <w:lang w:val="el-GR"/>
        </w:rPr>
        <w:t xml:space="preserve"> </w:t>
      </w:r>
      <w:r w:rsidRPr="000134E5">
        <w:rPr>
          <w:rFonts w:ascii="Arial" w:hAnsi="Arial" w:cs="Arial"/>
          <w:b/>
          <w:bCs/>
          <w:iCs/>
          <w:color w:val="000000" w:themeColor="text1"/>
          <w:sz w:val="20"/>
          <w:szCs w:val="20"/>
        </w:rPr>
        <w:t>General</w:t>
      </w:r>
      <w:r w:rsidRPr="009F46D7">
        <w:rPr>
          <w:rFonts w:ascii="Arial" w:hAnsi="Arial" w:cs="Arial"/>
          <w:b/>
          <w:bCs/>
          <w:iCs/>
          <w:color w:val="000000" w:themeColor="text1"/>
          <w:sz w:val="20"/>
          <w:szCs w:val="20"/>
          <w:lang w:val="el-GR"/>
        </w:rPr>
        <w:t xml:space="preserve"> </w:t>
      </w:r>
      <w:r w:rsidRPr="000134E5">
        <w:rPr>
          <w:rFonts w:ascii="Arial" w:hAnsi="Arial" w:cs="Arial"/>
          <w:b/>
          <w:bCs/>
          <w:iCs/>
          <w:color w:val="000000" w:themeColor="text1"/>
          <w:sz w:val="20"/>
          <w:szCs w:val="20"/>
        </w:rPr>
        <w:t>Division</w:t>
      </w:r>
      <w:r w:rsidRPr="009F46D7">
        <w:rPr>
          <w:rFonts w:ascii="Arial" w:hAnsi="Arial" w:cs="Arial"/>
          <w:b/>
          <w:bCs/>
          <w:iCs/>
          <w:color w:val="000000" w:themeColor="text1"/>
          <w:sz w:val="20"/>
          <w:szCs w:val="20"/>
          <w:lang w:val="el-GR"/>
        </w:rPr>
        <w:t xml:space="preserve">, </w:t>
      </w:r>
      <w:r w:rsidRPr="000134E5">
        <w:rPr>
          <w:rFonts w:ascii="Arial" w:hAnsi="Arial" w:cs="Arial"/>
          <w:b/>
          <w:bCs/>
          <w:iCs/>
          <w:color w:val="000000" w:themeColor="text1"/>
          <w:sz w:val="20"/>
          <w:szCs w:val="20"/>
        </w:rPr>
        <w:t>Metlen</w:t>
      </w:r>
      <w:r w:rsidRPr="009F46D7">
        <w:rPr>
          <w:rFonts w:ascii="Arial" w:hAnsi="Arial" w:cs="Arial"/>
          <w:b/>
          <w:bCs/>
          <w:iCs/>
          <w:color w:val="000000" w:themeColor="text1"/>
          <w:sz w:val="20"/>
          <w:szCs w:val="20"/>
          <w:lang w:val="el-GR"/>
        </w:rPr>
        <w:t xml:space="preserve"> </w:t>
      </w:r>
      <w:r w:rsidRPr="000134E5">
        <w:rPr>
          <w:rFonts w:ascii="Arial" w:hAnsi="Arial" w:cs="Arial"/>
          <w:b/>
          <w:bCs/>
          <w:iCs/>
          <w:color w:val="000000" w:themeColor="text1"/>
          <w:sz w:val="20"/>
          <w:szCs w:val="20"/>
        </w:rPr>
        <w:t>Energy</w:t>
      </w:r>
      <w:r w:rsidRPr="009F46D7">
        <w:rPr>
          <w:rFonts w:ascii="Arial" w:hAnsi="Arial" w:cs="Arial"/>
          <w:b/>
          <w:bCs/>
          <w:iCs/>
          <w:color w:val="000000" w:themeColor="text1"/>
          <w:sz w:val="20"/>
          <w:szCs w:val="20"/>
          <w:lang w:val="el-GR"/>
        </w:rPr>
        <w:t xml:space="preserve"> &amp; </w:t>
      </w:r>
      <w:r w:rsidRPr="000134E5">
        <w:rPr>
          <w:rFonts w:ascii="Arial" w:hAnsi="Arial" w:cs="Arial"/>
          <w:b/>
          <w:bCs/>
          <w:iCs/>
          <w:color w:val="000000" w:themeColor="text1"/>
          <w:sz w:val="20"/>
          <w:szCs w:val="20"/>
        </w:rPr>
        <w:t>Metals</w:t>
      </w:r>
      <w:r w:rsidRPr="009F46D7">
        <w:rPr>
          <w:rFonts w:ascii="Arial" w:hAnsi="Arial" w:cs="Arial"/>
          <w:iCs/>
          <w:color w:val="000000" w:themeColor="text1"/>
          <w:sz w:val="20"/>
          <w:szCs w:val="20"/>
          <w:lang w:val="el-GR"/>
        </w:rPr>
        <w:t xml:space="preserve">, </w:t>
      </w:r>
      <w:r w:rsidR="009F46D7" w:rsidRPr="009F46D7">
        <w:rPr>
          <w:rFonts w:ascii="Arial" w:hAnsi="Arial" w:cs="Arial"/>
          <w:iCs/>
          <w:color w:val="000000" w:themeColor="text1"/>
          <w:sz w:val="20"/>
          <w:szCs w:val="20"/>
          <w:lang w:val="el-GR"/>
        </w:rPr>
        <w:t>ανέλυσε τα βασικά συμπεράσματα του προγράμματος LEADME και τη συμβολή του στον στρατηγικό οργανωσιακό μετασχηματισμό. Το πρόγραμμα αναδεικνύει την αξία της πρακτικής ηγεσίας, της δημιουργίας χώρων ουσιαστικού προβληματισμού και της παροχής αποτελεσματικής υποστήριξης, αξιοποιώντας τον συνδυασμό διεθνούς εκπαίδευσης, εσωτερικού facilitation και εφαρμοσμένων εργαστηρίων, ενισχύοντας τις ηγετικές ικανότητες σε όλο το εύρος της εταιρείας.</w:t>
      </w:r>
    </w:p>
    <w:p w14:paraId="3F9FA156" w14:textId="77777777" w:rsidR="009F46D7" w:rsidRPr="009F46D7" w:rsidRDefault="009F46D7" w:rsidP="009F46D7">
      <w:pPr>
        <w:rPr>
          <w:rFonts w:ascii="Arial" w:hAnsi="Arial" w:cs="Arial"/>
          <w:iCs/>
          <w:color w:val="000000" w:themeColor="text1"/>
          <w:sz w:val="20"/>
          <w:szCs w:val="20"/>
          <w:lang w:val="el-GR"/>
        </w:rPr>
      </w:pPr>
    </w:p>
    <w:p w14:paraId="5C32A45C" w14:textId="2BBC7202" w:rsidR="006E7DCF" w:rsidRPr="00222273" w:rsidRDefault="009F46D7" w:rsidP="009F46D7">
      <w:pPr>
        <w:rPr>
          <w:rFonts w:ascii="Arial" w:hAnsi="Arial" w:cs="Arial"/>
          <w:iCs/>
          <w:color w:val="000000" w:themeColor="text1"/>
          <w:sz w:val="20"/>
          <w:szCs w:val="20"/>
          <w:lang w:val="el-GR"/>
        </w:rPr>
      </w:pPr>
      <w:r w:rsidRPr="009F46D7">
        <w:rPr>
          <w:rFonts w:ascii="Arial" w:hAnsi="Arial" w:cs="Arial"/>
          <w:iCs/>
          <w:color w:val="000000" w:themeColor="text1"/>
          <w:sz w:val="20"/>
          <w:szCs w:val="20"/>
          <w:lang w:val="el-GR"/>
        </w:rPr>
        <w:t>Η επιτυχία του “LEADME” βασίζεται στη συμμετοχή ανώτατων στελεχών ως “sponsors”, οι οποίοι μεταφέρουν εμπειρίες ηγεσίας και καθοδήγηση, καθώς και στην επιλογή του “Leading Partner” με κριτήρια ουσιαστικής συνεργασίας και αμοιβαίας κατανόησης. Το τμήμα επικοινωνίας λειτουργεί ως στρατηγικός συνεργάτης, προβάλλοντας αποτελεσματικά τις πρωτοβουλίες του προγράμματος, ενώ όλοι οι συμμετέχοντες ενσωματώνονται σε ένα ενιαίο πλαίσιο, εξασφαλίζοντας συνεκτικότητα, συλλογική δέσμευση και κοινή κουλτούρα ηγεσίας σε όλη την οργάνωση.</w:t>
      </w:r>
    </w:p>
    <w:p w14:paraId="06AA7933" w14:textId="77777777" w:rsidR="00AA2767" w:rsidRPr="00222273" w:rsidRDefault="00AA2767" w:rsidP="009F46D7">
      <w:pPr>
        <w:rPr>
          <w:rFonts w:ascii="Arial" w:hAnsi="Arial" w:cs="Arial"/>
          <w:iCs/>
          <w:color w:val="000000" w:themeColor="text1"/>
          <w:sz w:val="20"/>
          <w:szCs w:val="20"/>
          <w:lang w:val="el-GR"/>
        </w:rPr>
      </w:pPr>
    </w:p>
    <w:p w14:paraId="4ACA77DE" w14:textId="77777777" w:rsidR="00D74910" w:rsidRPr="00D74910" w:rsidRDefault="00AA2767" w:rsidP="00D74910">
      <w:pPr>
        <w:rPr>
          <w:rFonts w:ascii="Arial" w:hAnsi="Arial" w:cs="Arial"/>
          <w:iCs/>
          <w:color w:val="000000" w:themeColor="text1"/>
          <w:sz w:val="20"/>
          <w:szCs w:val="20"/>
          <w:lang w:val="el-GR"/>
        </w:rPr>
      </w:pPr>
      <w:r>
        <w:rPr>
          <w:rFonts w:ascii="Arial" w:hAnsi="Arial" w:cs="Arial"/>
          <w:iCs/>
          <w:color w:val="000000" w:themeColor="text1"/>
          <w:sz w:val="20"/>
          <w:szCs w:val="20"/>
          <w:lang w:val="el-GR"/>
        </w:rPr>
        <w:t>Μέσω</w:t>
      </w:r>
      <w:r w:rsidRPr="00222273">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της</w:t>
      </w:r>
      <w:r w:rsidRPr="00222273">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θεματικής</w:t>
      </w:r>
      <w:r w:rsidRPr="00222273">
        <w:rPr>
          <w:rFonts w:ascii="Arial" w:hAnsi="Arial" w:cs="Arial"/>
          <w:iCs/>
          <w:color w:val="000000" w:themeColor="text1"/>
          <w:sz w:val="20"/>
          <w:szCs w:val="20"/>
          <w:lang w:val="el-GR"/>
        </w:rPr>
        <w:t xml:space="preserve"> </w:t>
      </w:r>
      <w:r w:rsidRPr="00222273">
        <w:rPr>
          <w:rFonts w:ascii="Arial" w:hAnsi="Arial" w:cs="Arial"/>
          <w:b/>
          <w:bCs/>
          <w:iCs/>
          <w:color w:val="000000" w:themeColor="text1"/>
          <w:sz w:val="20"/>
          <w:szCs w:val="20"/>
          <w:lang w:val="el-GR"/>
        </w:rPr>
        <w:t>“</w:t>
      </w:r>
      <w:r w:rsidRPr="00AA2767">
        <w:rPr>
          <w:rFonts w:ascii="Arial" w:hAnsi="Arial" w:cs="Arial"/>
          <w:b/>
          <w:bCs/>
          <w:iCs/>
          <w:color w:val="000000" w:themeColor="text1"/>
          <w:sz w:val="20"/>
          <w:szCs w:val="20"/>
        </w:rPr>
        <w:t>Soft</w:t>
      </w:r>
      <w:r w:rsidRPr="00222273">
        <w:rPr>
          <w:rFonts w:ascii="Arial" w:hAnsi="Arial" w:cs="Arial"/>
          <w:b/>
          <w:bCs/>
          <w:iCs/>
          <w:color w:val="000000" w:themeColor="text1"/>
          <w:sz w:val="20"/>
          <w:szCs w:val="20"/>
          <w:lang w:val="el-GR"/>
        </w:rPr>
        <w:t xml:space="preserve"> </w:t>
      </w:r>
      <w:r w:rsidRPr="00AA2767">
        <w:rPr>
          <w:rFonts w:ascii="Arial" w:hAnsi="Arial" w:cs="Arial"/>
          <w:b/>
          <w:bCs/>
          <w:iCs/>
          <w:color w:val="000000" w:themeColor="text1"/>
          <w:sz w:val="20"/>
          <w:szCs w:val="20"/>
        </w:rPr>
        <w:t>Screen</w:t>
      </w:r>
      <w:r w:rsidRPr="00222273">
        <w:rPr>
          <w:rFonts w:ascii="Arial" w:hAnsi="Arial" w:cs="Arial"/>
          <w:b/>
          <w:bCs/>
          <w:iCs/>
          <w:color w:val="000000" w:themeColor="text1"/>
          <w:sz w:val="20"/>
          <w:szCs w:val="20"/>
          <w:lang w:val="el-GR"/>
        </w:rPr>
        <w:t xml:space="preserve"> </w:t>
      </w:r>
      <w:r w:rsidRPr="00AA2767">
        <w:rPr>
          <w:rFonts w:ascii="Arial" w:hAnsi="Arial" w:cs="Arial"/>
          <w:b/>
          <w:bCs/>
          <w:iCs/>
          <w:color w:val="000000" w:themeColor="text1"/>
          <w:sz w:val="20"/>
          <w:szCs w:val="20"/>
        </w:rPr>
        <w:t>X</w:t>
      </w:r>
      <w:r w:rsidRPr="00222273">
        <w:rPr>
          <w:rFonts w:ascii="Arial" w:hAnsi="Arial" w:cs="Arial"/>
          <w:b/>
          <w:bCs/>
          <w:iCs/>
          <w:color w:val="000000" w:themeColor="text1"/>
          <w:sz w:val="20"/>
          <w:szCs w:val="20"/>
          <w:lang w:val="el-GR"/>
        </w:rPr>
        <w:t>-</w:t>
      </w:r>
      <w:r w:rsidRPr="00AA2767">
        <w:rPr>
          <w:rFonts w:ascii="Arial" w:hAnsi="Arial" w:cs="Arial"/>
          <w:b/>
          <w:bCs/>
          <w:iCs/>
          <w:color w:val="000000" w:themeColor="text1"/>
          <w:sz w:val="20"/>
          <w:szCs w:val="20"/>
        </w:rPr>
        <w:t>Ray</w:t>
      </w:r>
      <w:r w:rsidRPr="00222273">
        <w:rPr>
          <w:rFonts w:ascii="Arial" w:hAnsi="Arial" w:cs="Arial"/>
          <w:b/>
          <w:bCs/>
          <w:iCs/>
          <w:color w:val="000000" w:themeColor="text1"/>
          <w:sz w:val="20"/>
          <w:szCs w:val="20"/>
          <w:lang w:val="el-GR"/>
        </w:rPr>
        <w:t xml:space="preserve">: </w:t>
      </w:r>
      <w:r w:rsidRPr="00AA2767">
        <w:rPr>
          <w:rFonts w:ascii="Arial" w:hAnsi="Arial" w:cs="Arial"/>
          <w:b/>
          <w:bCs/>
          <w:iCs/>
          <w:color w:val="000000" w:themeColor="text1"/>
          <w:sz w:val="20"/>
          <w:szCs w:val="20"/>
        </w:rPr>
        <w:t>Quantification</w:t>
      </w:r>
      <w:r w:rsidRPr="00222273">
        <w:rPr>
          <w:rFonts w:ascii="Arial" w:hAnsi="Arial" w:cs="Arial"/>
          <w:b/>
          <w:bCs/>
          <w:iCs/>
          <w:color w:val="000000" w:themeColor="text1"/>
          <w:sz w:val="20"/>
          <w:szCs w:val="20"/>
          <w:lang w:val="el-GR"/>
        </w:rPr>
        <w:t xml:space="preserve"> &amp; </w:t>
      </w:r>
      <w:r w:rsidRPr="00AA2767">
        <w:rPr>
          <w:rFonts w:ascii="Arial" w:hAnsi="Arial" w:cs="Arial"/>
          <w:b/>
          <w:bCs/>
          <w:iCs/>
          <w:color w:val="000000" w:themeColor="text1"/>
          <w:sz w:val="20"/>
          <w:szCs w:val="20"/>
        </w:rPr>
        <w:t>Highlighting</w:t>
      </w:r>
      <w:r w:rsidRPr="00222273">
        <w:rPr>
          <w:rFonts w:ascii="Arial" w:hAnsi="Arial" w:cs="Arial"/>
          <w:b/>
          <w:bCs/>
          <w:iCs/>
          <w:color w:val="000000" w:themeColor="text1"/>
          <w:sz w:val="20"/>
          <w:szCs w:val="20"/>
          <w:lang w:val="el-GR"/>
        </w:rPr>
        <w:t xml:space="preserve"> </w:t>
      </w:r>
      <w:r w:rsidRPr="00AA2767">
        <w:rPr>
          <w:rFonts w:ascii="Arial" w:hAnsi="Arial" w:cs="Arial"/>
          <w:b/>
          <w:bCs/>
          <w:iCs/>
          <w:color w:val="000000" w:themeColor="text1"/>
          <w:sz w:val="20"/>
          <w:szCs w:val="20"/>
        </w:rPr>
        <w:t>of</w:t>
      </w:r>
      <w:r w:rsidRPr="00222273">
        <w:rPr>
          <w:rFonts w:ascii="Arial" w:hAnsi="Arial" w:cs="Arial"/>
          <w:b/>
          <w:bCs/>
          <w:iCs/>
          <w:color w:val="000000" w:themeColor="text1"/>
          <w:sz w:val="20"/>
          <w:szCs w:val="20"/>
          <w:lang w:val="el-GR"/>
        </w:rPr>
        <w:t xml:space="preserve"> </w:t>
      </w:r>
      <w:r w:rsidRPr="00AA2767">
        <w:rPr>
          <w:rFonts w:ascii="Arial" w:hAnsi="Arial" w:cs="Arial"/>
          <w:b/>
          <w:bCs/>
          <w:iCs/>
          <w:color w:val="000000" w:themeColor="text1"/>
          <w:sz w:val="20"/>
          <w:szCs w:val="20"/>
        </w:rPr>
        <w:t>Hidden</w:t>
      </w:r>
      <w:r w:rsidRPr="00222273">
        <w:rPr>
          <w:rFonts w:ascii="Arial" w:hAnsi="Arial" w:cs="Arial"/>
          <w:b/>
          <w:bCs/>
          <w:iCs/>
          <w:color w:val="000000" w:themeColor="text1"/>
          <w:sz w:val="20"/>
          <w:szCs w:val="20"/>
          <w:lang w:val="el-GR"/>
        </w:rPr>
        <w:t xml:space="preserve"> </w:t>
      </w:r>
      <w:r w:rsidRPr="00AA2767">
        <w:rPr>
          <w:rFonts w:ascii="Arial" w:hAnsi="Arial" w:cs="Arial"/>
          <w:b/>
          <w:bCs/>
          <w:iCs/>
          <w:color w:val="000000" w:themeColor="text1"/>
          <w:sz w:val="20"/>
          <w:szCs w:val="20"/>
        </w:rPr>
        <w:t>Potential</w:t>
      </w:r>
      <w:r w:rsidRPr="00222273">
        <w:rPr>
          <w:rFonts w:ascii="Arial" w:hAnsi="Arial" w:cs="Arial"/>
          <w:b/>
          <w:bCs/>
          <w:iCs/>
          <w:color w:val="000000" w:themeColor="text1"/>
          <w:sz w:val="20"/>
          <w:szCs w:val="20"/>
          <w:lang w:val="el-GR"/>
        </w:rPr>
        <w:t>”</w:t>
      </w:r>
      <w:r w:rsidRPr="00222273">
        <w:rPr>
          <w:rFonts w:ascii="Arial" w:hAnsi="Arial" w:cs="Arial"/>
          <w:iCs/>
          <w:color w:val="000000" w:themeColor="text1"/>
          <w:sz w:val="20"/>
          <w:szCs w:val="20"/>
          <w:lang w:val="el-GR"/>
        </w:rPr>
        <w:t xml:space="preserve">, </w:t>
      </w:r>
      <w:r w:rsidRPr="00614EB9">
        <w:rPr>
          <w:rFonts w:ascii="Arial" w:hAnsi="Arial" w:cs="Arial"/>
          <w:iCs/>
          <w:color w:val="000000" w:themeColor="text1"/>
          <w:sz w:val="20"/>
          <w:szCs w:val="20"/>
          <w:lang w:val="el-GR"/>
        </w:rPr>
        <w:t>ο</w:t>
      </w:r>
      <w:r w:rsidRPr="00222273">
        <w:rPr>
          <w:rFonts w:ascii="Arial" w:hAnsi="Arial" w:cs="Arial"/>
          <w:iCs/>
          <w:color w:val="000000" w:themeColor="text1"/>
          <w:sz w:val="20"/>
          <w:szCs w:val="20"/>
          <w:lang w:val="el-GR"/>
        </w:rPr>
        <w:t xml:space="preserve"> </w:t>
      </w:r>
      <w:r w:rsidRPr="00614EB9">
        <w:rPr>
          <w:rFonts w:ascii="Arial" w:hAnsi="Arial" w:cs="Arial"/>
          <w:b/>
          <w:bCs/>
          <w:iCs/>
          <w:color w:val="000000" w:themeColor="text1"/>
          <w:sz w:val="20"/>
          <w:szCs w:val="20"/>
          <w:lang w:val="el-GR"/>
        </w:rPr>
        <w:t>Ιωάννης</w:t>
      </w:r>
      <w:r w:rsidRPr="00222273">
        <w:rPr>
          <w:rFonts w:ascii="Arial" w:hAnsi="Arial" w:cs="Arial"/>
          <w:b/>
          <w:bCs/>
          <w:iCs/>
          <w:color w:val="000000" w:themeColor="text1"/>
          <w:sz w:val="20"/>
          <w:szCs w:val="20"/>
          <w:lang w:val="el-GR"/>
        </w:rPr>
        <w:t xml:space="preserve"> </w:t>
      </w:r>
      <w:r w:rsidRPr="00614EB9">
        <w:rPr>
          <w:rFonts w:ascii="Arial" w:hAnsi="Arial" w:cs="Arial"/>
          <w:b/>
          <w:bCs/>
          <w:iCs/>
          <w:color w:val="000000" w:themeColor="text1"/>
          <w:sz w:val="20"/>
          <w:szCs w:val="20"/>
          <w:lang w:val="el-GR"/>
        </w:rPr>
        <w:t>Πατινιώτης</w:t>
      </w:r>
      <w:r w:rsidRPr="00222273">
        <w:rPr>
          <w:rFonts w:ascii="Arial" w:hAnsi="Arial" w:cs="Arial"/>
          <w:b/>
          <w:bCs/>
          <w:iCs/>
          <w:color w:val="000000" w:themeColor="text1"/>
          <w:sz w:val="20"/>
          <w:szCs w:val="20"/>
          <w:lang w:val="el-GR"/>
        </w:rPr>
        <w:t xml:space="preserve">, </w:t>
      </w:r>
      <w:r w:rsidRPr="00AA2767">
        <w:rPr>
          <w:rFonts w:ascii="Arial" w:hAnsi="Arial" w:cs="Arial"/>
          <w:b/>
          <w:bCs/>
          <w:iCs/>
          <w:color w:val="000000" w:themeColor="text1"/>
          <w:sz w:val="20"/>
          <w:szCs w:val="20"/>
        </w:rPr>
        <w:t>Human</w:t>
      </w:r>
      <w:r w:rsidRPr="00222273">
        <w:rPr>
          <w:rFonts w:ascii="Arial" w:hAnsi="Arial" w:cs="Arial"/>
          <w:b/>
          <w:bCs/>
          <w:iCs/>
          <w:color w:val="000000" w:themeColor="text1"/>
          <w:sz w:val="20"/>
          <w:szCs w:val="20"/>
          <w:lang w:val="el-GR"/>
        </w:rPr>
        <w:t xml:space="preserve"> </w:t>
      </w:r>
      <w:r w:rsidRPr="00AA2767">
        <w:rPr>
          <w:rFonts w:ascii="Arial" w:hAnsi="Arial" w:cs="Arial"/>
          <w:b/>
          <w:bCs/>
          <w:iCs/>
          <w:color w:val="000000" w:themeColor="text1"/>
          <w:sz w:val="20"/>
          <w:szCs w:val="20"/>
        </w:rPr>
        <w:t>Capital</w:t>
      </w:r>
      <w:r w:rsidRPr="00222273">
        <w:rPr>
          <w:rFonts w:ascii="Arial" w:hAnsi="Arial" w:cs="Arial"/>
          <w:b/>
          <w:bCs/>
          <w:iCs/>
          <w:color w:val="000000" w:themeColor="text1"/>
          <w:sz w:val="20"/>
          <w:szCs w:val="20"/>
          <w:lang w:val="el-GR"/>
        </w:rPr>
        <w:t xml:space="preserve"> </w:t>
      </w:r>
      <w:r w:rsidRPr="00AA2767">
        <w:rPr>
          <w:rFonts w:ascii="Arial" w:hAnsi="Arial" w:cs="Arial"/>
          <w:b/>
          <w:bCs/>
          <w:iCs/>
          <w:color w:val="000000" w:themeColor="text1"/>
          <w:sz w:val="20"/>
          <w:szCs w:val="20"/>
        </w:rPr>
        <w:t>Economist</w:t>
      </w:r>
      <w:r w:rsidRPr="00222273">
        <w:rPr>
          <w:rFonts w:ascii="Arial" w:hAnsi="Arial" w:cs="Arial"/>
          <w:b/>
          <w:bCs/>
          <w:iCs/>
          <w:color w:val="000000" w:themeColor="text1"/>
          <w:sz w:val="20"/>
          <w:szCs w:val="20"/>
          <w:lang w:val="el-GR"/>
        </w:rPr>
        <w:t xml:space="preserve">, </w:t>
      </w:r>
      <w:r w:rsidRPr="00AA2767">
        <w:rPr>
          <w:rFonts w:ascii="Arial" w:hAnsi="Arial" w:cs="Arial"/>
          <w:b/>
          <w:bCs/>
          <w:iCs/>
          <w:color w:val="000000" w:themeColor="text1"/>
          <w:sz w:val="20"/>
          <w:szCs w:val="20"/>
        </w:rPr>
        <w:t>President</w:t>
      </w:r>
      <w:r w:rsidRPr="00222273">
        <w:rPr>
          <w:rFonts w:ascii="Arial" w:hAnsi="Arial" w:cs="Arial"/>
          <w:b/>
          <w:bCs/>
          <w:iCs/>
          <w:color w:val="000000" w:themeColor="text1"/>
          <w:sz w:val="20"/>
          <w:szCs w:val="20"/>
          <w:lang w:val="el-GR"/>
        </w:rPr>
        <w:t xml:space="preserve">, </w:t>
      </w:r>
      <w:r w:rsidRPr="00AA2767">
        <w:rPr>
          <w:rFonts w:ascii="Arial" w:hAnsi="Arial" w:cs="Arial"/>
          <w:b/>
          <w:bCs/>
          <w:iCs/>
          <w:color w:val="000000" w:themeColor="text1"/>
          <w:sz w:val="20"/>
          <w:szCs w:val="20"/>
        </w:rPr>
        <w:t>PYLI</w:t>
      </w:r>
      <w:r w:rsidRPr="00222273">
        <w:rPr>
          <w:rFonts w:ascii="Arial" w:hAnsi="Arial" w:cs="Arial"/>
          <w:b/>
          <w:bCs/>
          <w:iCs/>
          <w:color w:val="000000" w:themeColor="text1"/>
          <w:sz w:val="20"/>
          <w:szCs w:val="20"/>
          <w:lang w:val="el-GR"/>
        </w:rPr>
        <w:t xml:space="preserve"> </w:t>
      </w:r>
      <w:r w:rsidRPr="00AA2767">
        <w:rPr>
          <w:rFonts w:ascii="Arial" w:hAnsi="Arial" w:cs="Arial"/>
          <w:b/>
          <w:bCs/>
          <w:iCs/>
          <w:color w:val="000000" w:themeColor="text1"/>
          <w:sz w:val="20"/>
          <w:szCs w:val="20"/>
        </w:rPr>
        <w:t>NET</w:t>
      </w:r>
      <w:r w:rsidRPr="00222273">
        <w:rPr>
          <w:rFonts w:ascii="Arial" w:hAnsi="Arial" w:cs="Arial"/>
          <w:b/>
          <w:bCs/>
          <w:iCs/>
          <w:color w:val="000000" w:themeColor="text1"/>
          <w:sz w:val="20"/>
          <w:szCs w:val="20"/>
          <w:lang w:val="el-GR"/>
        </w:rPr>
        <w:t xml:space="preserve"> </w:t>
      </w:r>
      <w:r w:rsidRPr="00AA2767">
        <w:rPr>
          <w:rFonts w:ascii="Arial" w:hAnsi="Arial" w:cs="Arial"/>
          <w:b/>
          <w:bCs/>
          <w:iCs/>
          <w:color w:val="000000" w:themeColor="text1"/>
          <w:sz w:val="20"/>
          <w:szCs w:val="20"/>
        </w:rPr>
        <w:t>Human</w:t>
      </w:r>
      <w:r w:rsidRPr="00222273">
        <w:rPr>
          <w:rFonts w:ascii="Arial" w:hAnsi="Arial" w:cs="Arial"/>
          <w:b/>
          <w:bCs/>
          <w:iCs/>
          <w:color w:val="000000" w:themeColor="text1"/>
          <w:sz w:val="20"/>
          <w:szCs w:val="20"/>
          <w:lang w:val="el-GR"/>
        </w:rPr>
        <w:t xml:space="preserve"> </w:t>
      </w:r>
      <w:r w:rsidRPr="00AA2767">
        <w:rPr>
          <w:rFonts w:ascii="Arial" w:hAnsi="Arial" w:cs="Arial"/>
          <w:b/>
          <w:bCs/>
          <w:iCs/>
          <w:color w:val="000000" w:themeColor="text1"/>
          <w:sz w:val="20"/>
          <w:szCs w:val="20"/>
        </w:rPr>
        <w:t>Centric</w:t>
      </w:r>
      <w:r w:rsidRPr="00222273">
        <w:rPr>
          <w:rFonts w:ascii="Arial" w:hAnsi="Arial" w:cs="Arial"/>
          <w:b/>
          <w:bCs/>
          <w:iCs/>
          <w:color w:val="000000" w:themeColor="text1"/>
          <w:sz w:val="20"/>
          <w:szCs w:val="20"/>
          <w:lang w:val="el-GR"/>
        </w:rPr>
        <w:t xml:space="preserve"> </w:t>
      </w:r>
      <w:r w:rsidRPr="00AA2767">
        <w:rPr>
          <w:rFonts w:ascii="Arial" w:hAnsi="Arial" w:cs="Arial"/>
          <w:b/>
          <w:bCs/>
          <w:iCs/>
          <w:color w:val="000000" w:themeColor="text1"/>
          <w:sz w:val="20"/>
          <w:szCs w:val="20"/>
        </w:rPr>
        <w:t>Technology</w:t>
      </w:r>
      <w:r w:rsidRPr="00222273">
        <w:rPr>
          <w:rFonts w:ascii="Arial" w:hAnsi="Arial" w:cs="Arial"/>
          <w:iCs/>
          <w:color w:val="000000" w:themeColor="text1"/>
          <w:sz w:val="20"/>
          <w:szCs w:val="20"/>
          <w:lang w:val="el-GR"/>
        </w:rPr>
        <w:t xml:space="preserve">, </w:t>
      </w:r>
      <w:r w:rsidR="00D74910" w:rsidRPr="00D74910">
        <w:rPr>
          <w:rFonts w:ascii="Arial" w:hAnsi="Arial" w:cs="Arial"/>
          <w:iCs/>
          <w:color w:val="000000" w:themeColor="text1"/>
          <w:sz w:val="20"/>
          <w:szCs w:val="20"/>
          <w:lang w:val="el-GR"/>
        </w:rPr>
        <w:t>παρουσίασε</w:t>
      </w:r>
      <w:r w:rsidR="00D74910" w:rsidRPr="00222273">
        <w:rPr>
          <w:rFonts w:ascii="Arial" w:hAnsi="Arial" w:cs="Arial"/>
          <w:iCs/>
          <w:color w:val="000000" w:themeColor="text1"/>
          <w:sz w:val="20"/>
          <w:szCs w:val="20"/>
          <w:lang w:val="el-GR"/>
        </w:rPr>
        <w:t xml:space="preserve"> </w:t>
      </w:r>
      <w:r w:rsidR="00D74910" w:rsidRPr="00D74910">
        <w:rPr>
          <w:rFonts w:ascii="Arial" w:hAnsi="Arial" w:cs="Arial"/>
          <w:iCs/>
          <w:color w:val="000000" w:themeColor="text1"/>
          <w:sz w:val="20"/>
          <w:szCs w:val="20"/>
          <w:lang w:val="el-GR"/>
        </w:rPr>
        <w:t>ένα</w:t>
      </w:r>
      <w:r w:rsidR="00D74910" w:rsidRPr="00222273">
        <w:rPr>
          <w:rFonts w:ascii="Arial" w:hAnsi="Arial" w:cs="Arial"/>
          <w:iCs/>
          <w:color w:val="000000" w:themeColor="text1"/>
          <w:sz w:val="20"/>
          <w:szCs w:val="20"/>
          <w:lang w:val="el-GR"/>
        </w:rPr>
        <w:t xml:space="preserve"> </w:t>
      </w:r>
      <w:r w:rsidR="00D74910" w:rsidRPr="00D74910">
        <w:rPr>
          <w:rFonts w:ascii="Arial" w:hAnsi="Arial" w:cs="Arial"/>
          <w:iCs/>
          <w:color w:val="000000" w:themeColor="text1"/>
          <w:sz w:val="20"/>
          <w:szCs w:val="20"/>
          <w:lang w:val="el-GR"/>
        </w:rPr>
        <w:t>ολοκληρωμένο</w:t>
      </w:r>
      <w:r w:rsidR="00D74910" w:rsidRPr="00222273">
        <w:rPr>
          <w:rFonts w:ascii="Arial" w:hAnsi="Arial" w:cs="Arial"/>
          <w:iCs/>
          <w:color w:val="000000" w:themeColor="text1"/>
          <w:sz w:val="20"/>
          <w:szCs w:val="20"/>
          <w:lang w:val="el-GR"/>
        </w:rPr>
        <w:t xml:space="preserve"> </w:t>
      </w:r>
      <w:r w:rsidR="00D74910" w:rsidRPr="00D74910">
        <w:rPr>
          <w:rFonts w:ascii="Arial" w:hAnsi="Arial" w:cs="Arial"/>
          <w:iCs/>
          <w:color w:val="000000" w:themeColor="text1"/>
          <w:sz w:val="20"/>
          <w:szCs w:val="20"/>
          <w:lang w:val="el-GR"/>
        </w:rPr>
        <w:t>και</w:t>
      </w:r>
      <w:r w:rsidR="00D74910" w:rsidRPr="00222273">
        <w:rPr>
          <w:rFonts w:ascii="Arial" w:hAnsi="Arial" w:cs="Arial"/>
          <w:iCs/>
          <w:color w:val="000000" w:themeColor="text1"/>
          <w:sz w:val="20"/>
          <w:szCs w:val="20"/>
          <w:lang w:val="el-GR"/>
        </w:rPr>
        <w:t xml:space="preserve"> </w:t>
      </w:r>
      <w:r w:rsidR="00D74910" w:rsidRPr="00D74910">
        <w:rPr>
          <w:rFonts w:ascii="Arial" w:hAnsi="Arial" w:cs="Arial"/>
          <w:iCs/>
          <w:color w:val="000000" w:themeColor="text1"/>
          <w:sz w:val="20"/>
          <w:szCs w:val="20"/>
          <w:lang w:val="el-GR"/>
        </w:rPr>
        <w:t>στρατηγικά</w:t>
      </w:r>
      <w:r w:rsidR="00D74910" w:rsidRPr="00222273">
        <w:rPr>
          <w:rFonts w:ascii="Arial" w:hAnsi="Arial" w:cs="Arial"/>
          <w:iCs/>
          <w:color w:val="000000" w:themeColor="text1"/>
          <w:sz w:val="20"/>
          <w:szCs w:val="20"/>
          <w:lang w:val="el-GR"/>
        </w:rPr>
        <w:t xml:space="preserve"> </w:t>
      </w:r>
      <w:r w:rsidR="00D74910" w:rsidRPr="00D74910">
        <w:rPr>
          <w:rFonts w:ascii="Arial" w:hAnsi="Arial" w:cs="Arial"/>
          <w:iCs/>
          <w:color w:val="000000" w:themeColor="text1"/>
          <w:sz w:val="20"/>
          <w:szCs w:val="20"/>
          <w:lang w:val="el-GR"/>
        </w:rPr>
        <w:t>δομημένο</w:t>
      </w:r>
      <w:r w:rsidR="00D74910" w:rsidRPr="00222273">
        <w:rPr>
          <w:rFonts w:ascii="Arial" w:hAnsi="Arial" w:cs="Arial"/>
          <w:iCs/>
          <w:color w:val="000000" w:themeColor="text1"/>
          <w:sz w:val="20"/>
          <w:szCs w:val="20"/>
          <w:lang w:val="el-GR"/>
        </w:rPr>
        <w:t xml:space="preserve"> </w:t>
      </w:r>
      <w:r w:rsidR="00D74910" w:rsidRPr="00D74910">
        <w:rPr>
          <w:rFonts w:ascii="Arial" w:hAnsi="Arial" w:cs="Arial"/>
          <w:iCs/>
          <w:color w:val="000000" w:themeColor="text1"/>
          <w:sz w:val="20"/>
          <w:szCs w:val="20"/>
          <w:lang w:val="el-GR"/>
        </w:rPr>
        <w:t>πλαίσιο</w:t>
      </w:r>
      <w:r w:rsidR="00D74910" w:rsidRPr="00222273">
        <w:rPr>
          <w:rFonts w:ascii="Arial" w:hAnsi="Arial" w:cs="Arial"/>
          <w:iCs/>
          <w:color w:val="000000" w:themeColor="text1"/>
          <w:sz w:val="20"/>
          <w:szCs w:val="20"/>
          <w:lang w:val="el-GR"/>
        </w:rPr>
        <w:t xml:space="preserve"> </w:t>
      </w:r>
      <w:r w:rsidR="00D74910" w:rsidRPr="00D74910">
        <w:rPr>
          <w:rFonts w:ascii="Arial" w:hAnsi="Arial" w:cs="Arial"/>
          <w:iCs/>
          <w:color w:val="000000" w:themeColor="text1"/>
          <w:sz w:val="20"/>
          <w:szCs w:val="20"/>
          <w:lang w:val="el-GR"/>
        </w:rPr>
        <w:t>για</w:t>
      </w:r>
      <w:r w:rsidR="00D74910" w:rsidRPr="00222273">
        <w:rPr>
          <w:rFonts w:ascii="Arial" w:hAnsi="Arial" w:cs="Arial"/>
          <w:iCs/>
          <w:color w:val="000000" w:themeColor="text1"/>
          <w:sz w:val="20"/>
          <w:szCs w:val="20"/>
          <w:lang w:val="el-GR"/>
        </w:rPr>
        <w:t xml:space="preserve"> </w:t>
      </w:r>
      <w:r w:rsidR="00D74910" w:rsidRPr="00D74910">
        <w:rPr>
          <w:rFonts w:ascii="Arial" w:hAnsi="Arial" w:cs="Arial"/>
          <w:iCs/>
          <w:color w:val="000000" w:themeColor="text1"/>
          <w:sz w:val="20"/>
          <w:szCs w:val="20"/>
          <w:lang w:val="el-GR"/>
        </w:rPr>
        <w:t>την</w:t>
      </w:r>
      <w:r w:rsidR="00D74910" w:rsidRPr="00222273">
        <w:rPr>
          <w:rFonts w:ascii="Arial" w:hAnsi="Arial" w:cs="Arial"/>
          <w:iCs/>
          <w:color w:val="000000" w:themeColor="text1"/>
          <w:sz w:val="20"/>
          <w:szCs w:val="20"/>
          <w:lang w:val="el-GR"/>
        </w:rPr>
        <w:t xml:space="preserve"> </w:t>
      </w:r>
      <w:r w:rsidR="00D74910" w:rsidRPr="00D74910">
        <w:rPr>
          <w:rFonts w:ascii="Arial" w:hAnsi="Arial" w:cs="Arial"/>
          <w:iCs/>
          <w:color w:val="000000" w:themeColor="text1"/>
          <w:sz w:val="20"/>
          <w:szCs w:val="20"/>
          <w:lang w:val="el-GR"/>
        </w:rPr>
        <w:t>ποσοτικοποίηση</w:t>
      </w:r>
      <w:r w:rsidR="00D74910" w:rsidRPr="00222273">
        <w:rPr>
          <w:rFonts w:ascii="Arial" w:hAnsi="Arial" w:cs="Arial"/>
          <w:iCs/>
          <w:color w:val="000000" w:themeColor="text1"/>
          <w:sz w:val="20"/>
          <w:szCs w:val="20"/>
          <w:lang w:val="el-GR"/>
        </w:rPr>
        <w:t xml:space="preserve"> </w:t>
      </w:r>
      <w:r w:rsidR="00D74910" w:rsidRPr="00D74910">
        <w:rPr>
          <w:rFonts w:ascii="Arial" w:hAnsi="Arial" w:cs="Arial"/>
          <w:iCs/>
          <w:color w:val="000000" w:themeColor="text1"/>
          <w:sz w:val="20"/>
          <w:szCs w:val="20"/>
          <w:lang w:val="el-GR"/>
        </w:rPr>
        <w:t>και</w:t>
      </w:r>
      <w:r w:rsidR="00D74910" w:rsidRPr="00222273">
        <w:rPr>
          <w:rFonts w:ascii="Arial" w:hAnsi="Arial" w:cs="Arial"/>
          <w:iCs/>
          <w:color w:val="000000" w:themeColor="text1"/>
          <w:sz w:val="20"/>
          <w:szCs w:val="20"/>
          <w:lang w:val="el-GR"/>
        </w:rPr>
        <w:t xml:space="preserve"> </w:t>
      </w:r>
      <w:r w:rsidR="00D74910" w:rsidRPr="00D74910">
        <w:rPr>
          <w:rFonts w:ascii="Arial" w:hAnsi="Arial" w:cs="Arial"/>
          <w:iCs/>
          <w:color w:val="000000" w:themeColor="text1"/>
          <w:sz w:val="20"/>
          <w:szCs w:val="20"/>
          <w:lang w:val="el-GR"/>
        </w:rPr>
        <w:t>ανάδειξη</w:t>
      </w:r>
      <w:r w:rsidR="00D74910" w:rsidRPr="00222273">
        <w:rPr>
          <w:rFonts w:ascii="Arial" w:hAnsi="Arial" w:cs="Arial"/>
          <w:iCs/>
          <w:color w:val="000000" w:themeColor="text1"/>
          <w:sz w:val="20"/>
          <w:szCs w:val="20"/>
          <w:lang w:val="el-GR"/>
        </w:rPr>
        <w:t xml:space="preserve"> </w:t>
      </w:r>
      <w:r w:rsidR="00D74910" w:rsidRPr="00D74910">
        <w:rPr>
          <w:rFonts w:ascii="Arial" w:hAnsi="Arial" w:cs="Arial"/>
          <w:iCs/>
          <w:color w:val="000000" w:themeColor="text1"/>
          <w:sz w:val="20"/>
          <w:szCs w:val="20"/>
          <w:lang w:val="el-GR"/>
        </w:rPr>
        <w:t>της</w:t>
      </w:r>
      <w:r w:rsidR="00D74910" w:rsidRPr="00222273">
        <w:rPr>
          <w:rFonts w:ascii="Arial" w:hAnsi="Arial" w:cs="Arial"/>
          <w:iCs/>
          <w:color w:val="000000" w:themeColor="text1"/>
          <w:sz w:val="20"/>
          <w:szCs w:val="20"/>
          <w:lang w:val="el-GR"/>
        </w:rPr>
        <w:t xml:space="preserve"> «</w:t>
      </w:r>
      <w:r w:rsidR="00D74910" w:rsidRPr="00D74910">
        <w:rPr>
          <w:rFonts w:ascii="Arial" w:hAnsi="Arial" w:cs="Arial"/>
          <w:iCs/>
          <w:color w:val="000000" w:themeColor="text1"/>
          <w:sz w:val="20"/>
          <w:szCs w:val="20"/>
          <w:lang w:val="el-GR"/>
        </w:rPr>
        <w:t>κρυφής</w:t>
      </w:r>
      <w:r w:rsidR="00D74910" w:rsidRPr="00222273">
        <w:rPr>
          <w:rFonts w:ascii="Arial" w:hAnsi="Arial" w:cs="Arial"/>
          <w:iCs/>
          <w:color w:val="000000" w:themeColor="text1"/>
          <w:sz w:val="20"/>
          <w:szCs w:val="20"/>
          <w:lang w:val="el-GR"/>
        </w:rPr>
        <w:t xml:space="preserve">» </w:t>
      </w:r>
      <w:r w:rsidR="00D74910" w:rsidRPr="00D74910">
        <w:rPr>
          <w:rFonts w:ascii="Arial" w:hAnsi="Arial" w:cs="Arial"/>
          <w:iCs/>
          <w:color w:val="000000" w:themeColor="text1"/>
          <w:sz w:val="20"/>
          <w:szCs w:val="20"/>
          <w:lang w:val="el-GR"/>
        </w:rPr>
        <w:t>δυναμικής</w:t>
      </w:r>
      <w:r w:rsidR="00D74910" w:rsidRPr="00222273">
        <w:rPr>
          <w:rFonts w:ascii="Arial" w:hAnsi="Arial" w:cs="Arial"/>
          <w:iCs/>
          <w:color w:val="000000" w:themeColor="text1"/>
          <w:sz w:val="20"/>
          <w:szCs w:val="20"/>
          <w:lang w:val="el-GR"/>
        </w:rPr>
        <w:t xml:space="preserve"> </w:t>
      </w:r>
      <w:r w:rsidR="00D74910" w:rsidRPr="00D74910">
        <w:rPr>
          <w:rFonts w:ascii="Arial" w:hAnsi="Arial" w:cs="Arial"/>
          <w:iCs/>
          <w:color w:val="000000" w:themeColor="text1"/>
          <w:sz w:val="20"/>
          <w:szCs w:val="20"/>
          <w:lang w:val="el-GR"/>
        </w:rPr>
        <w:t>των</w:t>
      </w:r>
      <w:r w:rsidR="00D74910" w:rsidRPr="00222273">
        <w:rPr>
          <w:rFonts w:ascii="Arial" w:hAnsi="Arial" w:cs="Arial"/>
          <w:iCs/>
          <w:color w:val="000000" w:themeColor="text1"/>
          <w:sz w:val="20"/>
          <w:szCs w:val="20"/>
          <w:lang w:val="el-GR"/>
        </w:rPr>
        <w:t xml:space="preserve"> </w:t>
      </w:r>
      <w:r w:rsidR="00D74910" w:rsidRPr="00D74910">
        <w:rPr>
          <w:rFonts w:ascii="Arial" w:hAnsi="Arial" w:cs="Arial"/>
          <w:iCs/>
          <w:color w:val="000000" w:themeColor="text1"/>
          <w:sz w:val="20"/>
          <w:szCs w:val="20"/>
          <w:lang w:val="el-GR"/>
        </w:rPr>
        <w:t>οργανισμών</w:t>
      </w:r>
      <w:r w:rsidR="00D74910" w:rsidRPr="00222273">
        <w:rPr>
          <w:rFonts w:ascii="Arial" w:hAnsi="Arial" w:cs="Arial"/>
          <w:iCs/>
          <w:color w:val="000000" w:themeColor="text1"/>
          <w:sz w:val="20"/>
          <w:szCs w:val="20"/>
          <w:lang w:val="el-GR"/>
        </w:rPr>
        <w:t xml:space="preserve">. </w:t>
      </w:r>
      <w:r w:rsidR="00D74910" w:rsidRPr="00D74910">
        <w:rPr>
          <w:rFonts w:ascii="Arial" w:hAnsi="Arial" w:cs="Arial"/>
          <w:iCs/>
          <w:color w:val="000000" w:themeColor="text1"/>
          <w:sz w:val="20"/>
          <w:szCs w:val="20"/>
          <w:lang w:val="el-GR"/>
        </w:rPr>
        <w:t>Η παρουσίαση εστίασε στη μετάβαση από την παραδοσιακή ποιοτική εκτίμηση στη μετρήσιμη αποτύπωση του ανθρώπινου κεφαλαίου, αξιοποιώντας προηγμένες μεθοδολογίες και τεχνολογικές λύσεις που ενισχύουν τη διαφάνεια, τη λογοδοσία και τη στρατηγική ευθυγράμμιση των HR διαδικασιών.</w:t>
      </w:r>
    </w:p>
    <w:p w14:paraId="54655BCF" w14:textId="77777777" w:rsidR="00D74910" w:rsidRPr="00D74910" w:rsidRDefault="00D74910" w:rsidP="00D74910">
      <w:pPr>
        <w:rPr>
          <w:rFonts w:ascii="Arial" w:hAnsi="Arial" w:cs="Arial"/>
          <w:iCs/>
          <w:color w:val="000000" w:themeColor="text1"/>
          <w:sz w:val="20"/>
          <w:szCs w:val="20"/>
          <w:lang w:val="el-GR"/>
        </w:rPr>
      </w:pPr>
    </w:p>
    <w:p w14:paraId="4F7FFE13" w14:textId="77777777" w:rsidR="00D74910" w:rsidRPr="00D74910" w:rsidRDefault="00D74910" w:rsidP="00D74910">
      <w:pPr>
        <w:rPr>
          <w:rFonts w:ascii="Arial" w:hAnsi="Arial" w:cs="Arial"/>
          <w:iCs/>
          <w:color w:val="000000" w:themeColor="text1"/>
          <w:sz w:val="20"/>
          <w:szCs w:val="20"/>
          <w:lang w:val="el-GR"/>
        </w:rPr>
      </w:pPr>
      <w:r w:rsidRPr="00D74910">
        <w:rPr>
          <w:rFonts w:ascii="Arial" w:hAnsi="Arial" w:cs="Arial"/>
          <w:iCs/>
          <w:color w:val="000000" w:themeColor="text1"/>
          <w:sz w:val="20"/>
          <w:szCs w:val="20"/>
          <w:lang w:val="el-GR"/>
        </w:rPr>
        <w:t>Το πλαίσιο της PYLI NET μετατρέπει τα άυλα στοιχεία του ανθρώπινου κεφαλαίου σε μετρήσιμες, επιχειρησιακές διαστάσεις, υποστηρίζοντας δομημένα επιστημονικά μοντέλα και παράγοντας Operational Intelligence για τεκμηριωμένη λήψη αποφάσεων. Ενσωματώνει μηχανισμούς governance και συμμόρφωσης, διασφαλίζοντας ευθυγράμμιση με κανονιστικά πλαίσια, auditability και διαφάνεια, ενώ ενισχύει την αξιοπιστία των αποφάσεων του HR.</w:t>
      </w:r>
    </w:p>
    <w:p w14:paraId="7C42EBA0" w14:textId="77777777" w:rsidR="00D74910" w:rsidRPr="00D74910" w:rsidRDefault="00D74910" w:rsidP="00D74910">
      <w:pPr>
        <w:rPr>
          <w:rFonts w:ascii="Arial" w:hAnsi="Arial" w:cs="Arial"/>
          <w:iCs/>
          <w:color w:val="000000" w:themeColor="text1"/>
          <w:sz w:val="20"/>
          <w:szCs w:val="20"/>
          <w:lang w:val="el-GR"/>
        </w:rPr>
      </w:pPr>
    </w:p>
    <w:p w14:paraId="5427D71D" w14:textId="532737EC" w:rsidR="00AA2767" w:rsidRDefault="00D74910" w:rsidP="00D74910">
      <w:pPr>
        <w:rPr>
          <w:rFonts w:ascii="Arial" w:hAnsi="Arial" w:cs="Arial"/>
          <w:iCs/>
          <w:color w:val="000000" w:themeColor="text1"/>
          <w:sz w:val="20"/>
          <w:szCs w:val="20"/>
          <w:lang w:val="el-GR"/>
        </w:rPr>
      </w:pPr>
      <w:r w:rsidRPr="00D74910">
        <w:rPr>
          <w:rFonts w:ascii="Arial" w:hAnsi="Arial" w:cs="Arial"/>
          <w:iCs/>
          <w:color w:val="000000" w:themeColor="text1"/>
          <w:sz w:val="20"/>
          <w:szCs w:val="20"/>
          <w:lang w:val="el-GR"/>
        </w:rPr>
        <w:t>Η εφαρμογή του πλαισίου καλύπτει όλα τα επίπεδα της οργάνωσης, από τη διαχείριση ρόλων και προσλήψεων, έως την ανάπτυξη ηγετικών στελεχών και τη συνολική οργανωσιακή στρατηγική. Επιπλέον, επιτρέπει data-driven upskilling, στοχευμένες επενδύσεις στο ανθρώπινο δυναμικό και δημιουργία διπλής αξίας τόσο για τον οργανισμό</w:t>
      </w:r>
      <w:r w:rsidR="004D532E" w:rsidRPr="00422F18">
        <w:rPr>
          <w:rFonts w:ascii="Arial" w:hAnsi="Arial" w:cs="Arial"/>
          <w:iCs/>
          <w:color w:val="000000" w:themeColor="text1"/>
          <w:sz w:val="20"/>
          <w:szCs w:val="20"/>
          <w:lang w:val="el-GR"/>
        </w:rPr>
        <w:t>,</w:t>
      </w:r>
      <w:r w:rsidRPr="00D74910">
        <w:rPr>
          <w:rFonts w:ascii="Arial" w:hAnsi="Arial" w:cs="Arial"/>
          <w:iCs/>
          <w:color w:val="000000" w:themeColor="text1"/>
          <w:sz w:val="20"/>
          <w:szCs w:val="20"/>
          <w:lang w:val="el-GR"/>
        </w:rPr>
        <w:t xml:space="preserve"> όσο και για τους εργαζόμενους. Το βασικό μήνυμα της παρουσίασης ήταν ότι οι ανθρώπινες αποφάσεις αποτελούν τον κεντρικό παράγοντα κινδύνου, η «κρυφή» δυναμική μπορεί να ποσοτικοποιηθεί, και η στρατηγική ωριμότητα του HR ενισχύεται σημαντικά μέσα από αυτή τη διαδικασία.</w:t>
      </w:r>
    </w:p>
    <w:p w14:paraId="4813392C" w14:textId="77777777" w:rsidR="00481102" w:rsidRDefault="00481102" w:rsidP="00D74910">
      <w:pPr>
        <w:rPr>
          <w:rFonts w:ascii="Arial" w:hAnsi="Arial" w:cs="Arial"/>
          <w:iCs/>
          <w:color w:val="000000" w:themeColor="text1"/>
          <w:sz w:val="20"/>
          <w:szCs w:val="20"/>
          <w:lang w:val="el-GR"/>
        </w:rPr>
      </w:pPr>
    </w:p>
    <w:p w14:paraId="6C0C1AF5" w14:textId="2188C6F9" w:rsidR="0050655F" w:rsidRPr="0050655F" w:rsidRDefault="00CD00FD" w:rsidP="0050655F">
      <w:pPr>
        <w:rPr>
          <w:rFonts w:ascii="Arial" w:hAnsi="Arial" w:cs="Arial"/>
          <w:iCs/>
          <w:color w:val="000000" w:themeColor="text1"/>
          <w:sz w:val="20"/>
          <w:szCs w:val="20"/>
          <w:lang w:val="el-GR"/>
        </w:rPr>
      </w:pPr>
      <w:r w:rsidRPr="00921ACE">
        <w:rPr>
          <w:rFonts w:ascii="Arial" w:hAnsi="Arial" w:cs="Arial"/>
          <w:iCs/>
          <w:color w:val="000000" w:themeColor="text1"/>
          <w:sz w:val="20"/>
          <w:szCs w:val="20"/>
          <w:lang w:val="el-GR"/>
        </w:rPr>
        <w:t xml:space="preserve">Στη </w:t>
      </w:r>
      <w:r w:rsidR="008A3363">
        <w:rPr>
          <w:rFonts w:ascii="Arial" w:hAnsi="Arial" w:cs="Arial"/>
          <w:iCs/>
          <w:color w:val="000000" w:themeColor="text1"/>
          <w:sz w:val="20"/>
          <w:szCs w:val="20"/>
          <w:lang w:val="el-GR"/>
        </w:rPr>
        <w:t>διαδραστική παρουσίασή του με</w:t>
      </w:r>
      <w:r w:rsidRPr="00921ACE">
        <w:rPr>
          <w:rFonts w:ascii="Arial" w:hAnsi="Arial" w:cs="Arial"/>
          <w:iCs/>
          <w:color w:val="000000" w:themeColor="text1"/>
          <w:sz w:val="20"/>
          <w:szCs w:val="20"/>
          <w:lang w:val="el-GR"/>
        </w:rPr>
        <w:t xml:space="preserve"> τίτλο </w:t>
      </w:r>
      <w:r w:rsidRPr="000753A4">
        <w:rPr>
          <w:rFonts w:ascii="Arial" w:hAnsi="Arial" w:cs="Arial"/>
          <w:b/>
          <w:bCs/>
          <w:iCs/>
          <w:color w:val="000000" w:themeColor="text1"/>
          <w:sz w:val="20"/>
          <w:szCs w:val="20"/>
          <w:lang w:val="el-GR"/>
        </w:rPr>
        <w:t>“Leading the New Era of Benefits &amp; Rewards in Greece through Customer Excellence, Innovation, Simplicity &amp; Flexibility”</w:t>
      </w:r>
      <w:r w:rsidRPr="00921ACE">
        <w:rPr>
          <w:rFonts w:ascii="Arial" w:hAnsi="Arial" w:cs="Arial"/>
          <w:iCs/>
          <w:color w:val="000000" w:themeColor="text1"/>
          <w:sz w:val="20"/>
          <w:szCs w:val="20"/>
          <w:lang w:val="el-GR"/>
        </w:rPr>
        <w:t xml:space="preserve">, ο </w:t>
      </w:r>
      <w:r w:rsidRPr="00921ACE">
        <w:rPr>
          <w:rFonts w:ascii="Arial" w:hAnsi="Arial" w:cs="Arial"/>
          <w:b/>
          <w:bCs/>
          <w:iCs/>
          <w:color w:val="000000" w:themeColor="text1"/>
          <w:sz w:val="20"/>
          <w:szCs w:val="20"/>
          <w:lang w:val="el-GR"/>
        </w:rPr>
        <w:t xml:space="preserve">Τριαντάφυλλος Μπεργελές, Commercial </w:t>
      </w:r>
      <w:r>
        <w:rPr>
          <w:rFonts w:ascii="Arial" w:hAnsi="Arial" w:cs="Arial"/>
          <w:b/>
          <w:bCs/>
          <w:iCs/>
          <w:color w:val="000000" w:themeColor="text1"/>
          <w:sz w:val="20"/>
          <w:szCs w:val="20"/>
        </w:rPr>
        <w:t>D</w:t>
      </w:r>
      <w:r w:rsidRPr="00921ACE">
        <w:rPr>
          <w:rFonts w:ascii="Arial" w:hAnsi="Arial" w:cs="Arial"/>
          <w:b/>
          <w:bCs/>
          <w:iCs/>
          <w:color w:val="000000" w:themeColor="text1"/>
          <w:sz w:val="20"/>
          <w:szCs w:val="20"/>
          <w:lang w:val="el-GR"/>
        </w:rPr>
        <w:t>irector</w:t>
      </w:r>
      <w:r w:rsidRPr="008B3900">
        <w:rPr>
          <w:rFonts w:ascii="Arial" w:hAnsi="Arial" w:cs="Arial"/>
          <w:b/>
          <w:bCs/>
          <w:iCs/>
          <w:color w:val="000000" w:themeColor="text1"/>
          <w:sz w:val="20"/>
          <w:szCs w:val="20"/>
          <w:lang w:val="el-GR"/>
        </w:rPr>
        <w:t>,</w:t>
      </w:r>
      <w:r w:rsidRPr="00921ACE">
        <w:rPr>
          <w:rFonts w:ascii="Arial" w:hAnsi="Arial" w:cs="Arial"/>
          <w:b/>
          <w:bCs/>
          <w:iCs/>
          <w:color w:val="000000" w:themeColor="text1"/>
          <w:sz w:val="20"/>
          <w:szCs w:val="20"/>
          <w:lang w:val="el-GR"/>
        </w:rPr>
        <w:t xml:space="preserve"> Up Hellas</w:t>
      </w:r>
      <w:r w:rsidRPr="00921ACE">
        <w:rPr>
          <w:rFonts w:ascii="Arial" w:hAnsi="Arial" w:cs="Arial"/>
          <w:iCs/>
          <w:color w:val="000000" w:themeColor="text1"/>
          <w:sz w:val="20"/>
          <w:szCs w:val="20"/>
          <w:lang w:val="el-GR"/>
        </w:rPr>
        <w:t>,</w:t>
      </w:r>
      <w:r w:rsidRPr="00CD00FD">
        <w:rPr>
          <w:rFonts w:ascii="Arial" w:hAnsi="Arial" w:cs="Arial"/>
          <w:iCs/>
          <w:color w:val="000000" w:themeColor="text1"/>
          <w:sz w:val="20"/>
          <w:szCs w:val="20"/>
          <w:lang w:val="el-GR"/>
        </w:rPr>
        <w:t xml:space="preserve"> </w:t>
      </w:r>
      <w:r w:rsidR="0050655F" w:rsidRPr="0050655F">
        <w:rPr>
          <w:rFonts w:ascii="Arial" w:hAnsi="Arial" w:cs="Arial"/>
          <w:iCs/>
          <w:color w:val="000000" w:themeColor="text1"/>
          <w:sz w:val="20"/>
          <w:szCs w:val="20"/>
          <w:lang w:val="el-GR"/>
        </w:rPr>
        <w:t>ανέδειξε τον τρόπο με τον οποίο η νέα εποχή των προγραμμάτων Benefits &amp; Rewards στην Ελλάδα μπορεί να συνδυάσει αριστεία στην εξυπηρέτηση πελατών με καινοτομία, απλότητα και ευελιξία. Μαζί με έναν inspi</w:t>
      </w:r>
      <w:r w:rsidR="0050655F">
        <w:rPr>
          <w:rFonts w:ascii="Arial" w:hAnsi="Arial" w:cs="Arial"/>
          <w:iCs/>
          <w:color w:val="000000" w:themeColor="text1"/>
          <w:sz w:val="20"/>
          <w:szCs w:val="20"/>
        </w:rPr>
        <w:t>r</w:t>
      </w:r>
      <w:r w:rsidR="0050655F" w:rsidRPr="0050655F">
        <w:rPr>
          <w:rFonts w:ascii="Arial" w:hAnsi="Arial" w:cs="Arial"/>
          <w:iCs/>
          <w:color w:val="000000" w:themeColor="text1"/>
          <w:sz w:val="20"/>
          <w:szCs w:val="20"/>
          <w:lang w:val="el-GR"/>
        </w:rPr>
        <w:t xml:space="preserve">ing coach από τον χώρο του ποδοσφαίρου παρουσίασαν με δημιουργικότητα και χιούμορ το πρόγραμμα “Flex One”, το οποίο συγκεντρώνει σε μία κάρτα, </w:t>
      </w:r>
      <w:r w:rsidR="00D93677">
        <w:rPr>
          <w:rFonts w:ascii="Arial" w:hAnsi="Arial" w:cs="Arial"/>
          <w:iCs/>
          <w:color w:val="000000" w:themeColor="text1"/>
          <w:sz w:val="20"/>
          <w:szCs w:val="20"/>
          <w:lang w:val="el-GR"/>
        </w:rPr>
        <w:t>πληθώρα</w:t>
      </w:r>
      <w:r w:rsidR="0050655F" w:rsidRPr="0050655F">
        <w:rPr>
          <w:rFonts w:ascii="Arial" w:hAnsi="Arial" w:cs="Arial"/>
          <w:iCs/>
          <w:color w:val="000000" w:themeColor="text1"/>
          <w:sz w:val="20"/>
          <w:szCs w:val="20"/>
          <w:lang w:val="el-GR"/>
        </w:rPr>
        <w:t xml:space="preserve"> παροχ</w:t>
      </w:r>
      <w:r w:rsidR="00D93677">
        <w:rPr>
          <w:rFonts w:ascii="Arial" w:hAnsi="Arial" w:cs="Arial"/>
          <w:iCs/>
          <w:color w:val="000000" w:themeColor="text1"/>
          <w:sz w:val="20"/>
          <w:szCs w:val="20"/>
          <w:lang w:val="el-GR"/>
        </w:rPr>
        <w:t>ών</w:t>
      </w:r>
      <w:r w:rsidR="0050655F" w:rsidRPr="0050655F">
        <w:rPr>
          <w:rFonts w:ascii="Arial" w:hAnsi="Arial" w:cs="Arial"/>
          <w:iCs/>
          <w:color w:val="000000" w:themeColor="text1"/>
          <w:sz w:val="20"/>
          <w:szCs w:val="20"/>
          <w:lang w:val="el-GR"/>
        </w:rPr>
        <w:t xml:space="preserve"> για τους εργαζομένους, καθιστώντας τ</w:t>
      </w:r>
      <w:r w:rsidR="00D93677">
        <w:rPr>
          <w:rFonts w:ascii="Arial" w:hAnsi="Arial" w:cs="Arial"/>
          <w:iCs/>
          <w:color w:val="000000" w:themeColor="text1"/>
          <w:sz w:val="20"/>
          <w:szCs w:val="20"/>
          <w:lang w:val="el-GR"/>
        </w:rPr>
        <w:t>η</w:t>
      </w:r>
      <w:r w:rsidR="0050655F" w:rsidRPr="0050655F">
        <w:rPr>
          <w:rFonts w:ascii="Arial" w:hAnsi="Arial" w:cs="Arial"/>
          <w:iCs/>
          <w:color w:val="000000" w:themeColor="text1"/>
          <w:sz w:val="20"/>
          <w:szCs w:val="20"/>
          <w:lang w:val="el-GR"/>
        </w:rPr>
        <w:t xml:space="preserve"> τον «Μαραντόνα» των εταιρικών παροχών.</w:t>
      </w:r>
    </w:p>
    <w:p w14:paraId="277319EC" w14:textId="77777777" w:rsidR="0050655F" w:rsidRPr="0050655F" w:rsidRDefault="0050655F" w:rsidP="0050655F">
      <w:pPr>
        <w:rPr>
          <w:rFonts w:ascii="Arial" w:hAnsi="Arial" w:cs="Arial"/>
          <w:iCs/>
          <w:color w:val="000000" w:themeColor="text1"/>
          <w:sz w:val="20"/>
          <w:szCs w:val="20"/>
          <w:lang w:val="el-GR"/>
        </w:rPr>
      </w:pPr>
    </w:p>
    <w:p w14:paraId="27E11CA9" w14:textId="1F524FCD" w:rsidR="00AD16F7" w:rsidRPr="0050655F" w:rsidRDefault="0050655F" w:rsidP="0050655F">
      <w:pPr>
        <w:rPr>
          <w:rFonts w:ascii="Arial" w:hAnsi="Arial" w:cs="Arial"/>
          <w:iCs/>
          <w:color w:val="000000" w:themeColor="text1"/>
          <w:sz w:val="20"/>
          <w:szCs w:val="20"/>
          <w:lang w:val="el-GR"/>
        </w:rPr>
      </w:pPr>
      <w:r w:rsidRPr="0050655F">
        <w:rPr>
          <w:rFonts w:ascii="Arial" w:hAnsi="Arial" w:cs="Arial"/>
          <w:iCs/>
          <w:color w:val="000000" w:themeColor="text1"/>
          <w:sz w:val="20"/>
          <w:szCs w:val="20"/>
          <w:lang w:val="el-GR"/>
        </w:rPr>
        <w:t xml:space="preserve">Το </w:t>
      </w:r>
      <w:r w:rsidR="00D93677" w:rsidRPr="00D93677">
        <w:rPr>
          <w:rFonts w:ascii="Arial" w:hAnsi="Arial" w:cs="Arial"/>
          <w:iCs/>
          <w:color w:val="000000" w:themeColor="text1"/>
          <w:sz w:val="20"/>
          <w:szCs w:val="20"/>
          <w:lang w:val="el-GR"/>
        </w:rPr>
        <w:t>“</w:t>
      </w:r>
      <w:r w:rsidRPr="0050655F">
        <w:rPr>
          <w:rFonts w:ascii="Arial" w:hAnsi="Arial" w:cs="Arial"/>
          <w:iCs/>
          <w:color w:val="000000" w:themeColor="text1"/>
          <w:sz w:val="20"/>
          <w:szCs w:val="20"/>
          <w:lang w:val="el-GR"/>
        </w:rPr>
        <w:t>Flex One</w:t>
      </w:r>
      <w:r w:rsidR="00D93677" w:rsidRPr="00D93677">
        <w:rPr>
          <w:rFonts w:ascii="Arial" w:hAnsi="Arial" w:cs="Arial"/>
          <w:iCs/>
          <w:color w:val="000000" w:themeColor="text1"/>
          <w:sz w:val="20"/>
          <w:szCs w:val="20"/>
          <w:lang w:val="el-GR"/>
        </w:rPr>
        <w:t>”</w:t>
      </w:r>
      <w:r w:rsidRPr="0050655F">
        <w:rPr>
          <w:rFonts w:ascii="Arial" w:hAnsi="Arial" w:cs="Arial"/>
          <w:iCs/>
          <w:color w:val="000000" w:themeColor="text1"/>
          <w:sz w:val="20"/>
          <w:szCs w:val="20"/>
          <w:lang w:val="el-GR"/>
        </w:rPr>
        <w:t xml:space="preserve"> επιτρέπει στους οργανισμούς να προσφέρουν ανταγωνιστικά και βιώσιμα πακέτα παροχών, προσαρμοσμένα στις ανάγκες κάθε εργαζομένου, καλύπτοντας την ψυχολογία, την αναγνώριση και την αίσθηση αξίας. Οι παροχές περιλαμβάνουν σίτιση, επιβράβευση, παιδικούς σταθμούς, μέσα μαζικής μεταφοράς, καύσιμα, διακοπές, πολιτιστικές και εκπαιδευτικές δραστηριότητες, υπηρεσίες υγείας και wellness, ένδυση, ομορφιά κα</w:t>
      </w:r>
      <w:r w:rsidR="00D93677">
        <w:rPr>
          <w:rFonts w:ascii="Arial" w:hAnsi="Arial" w:cs="Arial"/>
          <w:iCs/>
          <w:color w:val="000000" w:themeColor="text1"/>
          <w:sz w:val="20"/>
          <w:szCs w:val="20"/>
          <w:lang w:val="el-GR"/>
        </w:rPr>
        <w:t>ι πολλά άλλα</w:t>
      </w:r>
      <w:r w:rsidRPr="0050655F">
        <w:rPr>
          <w:rFonts w:ascii="Arial" w:hAnsi="Arial" w:cs="Arial"/>
          <w:iCs/>
          <w:color w:val="000000" w:themeColor="text1"/>
          <w:sz w:val="20"/>
          <w:szCs w:val="20"/>
          <w:lang w:val="el-GR"/>
        </w:rPr>
        <w:t>.</w:t>
      </w:r>
    </w:p>
    <w:p w14:paraId="3C1D86AA" w14:textId="77777777" w:rsidR="0050655F" w:rsidRPr="0050655F" w:rsidRDefault="0050655F" w:rsidP="0050655F">
      <w:pPr>
        <w:rPr>
          <w:rFonts w:ascii="Arial" w:hAnsi="Arial" w:cs="Arial"/>
          <w:iCs/>
          <w:color w:val="000000" w:themeColor="text1"/>
          <w:sz w:val="20"/>
          <w:szCs w:val="20"/>
          <w:lang w:val="el-GR"/>
        </w:rPr>
      </w:pPr>
    </w:p>
    <w:p w14:paraId="216912C3" w14:textId="74982A60" w:rsidR="00481102" w:rsidRDefault="0050655F" w:rsidP="0050655F">
      <w:pPr>
        <w:rPr>
          <w:rFonts w:ascii="Arial" w:hAnsi="Arial" w:cs="Arial"/>
          <w:iCs/>
          <w:color w:val="000000" w:themeColor="text1"/>
          <w:sz w:val="20"/>
          <w:szCs w:val="20"/>
          <w:lang w:val="el-GR"/>
        </w:rPr>
      </w:pPr>
      <w:r w:rsidRPr="0050655F">
        <w:rPr>
          <w:rFonts w:ascii="Arial" w:hAnsi="Arial" w:cs="Arial"/>
          <w:iCs/>
          <w:color w:val="000000" w:themeColor="text1"/>
          <w:sz w:val="20"/>
          <w:szCs w:val="20"/>
          <w:lang w:val="el-GR"/>
        </w:rPr>
        <w:t>Η λύση προσφέρει ενιαίο έλεγχο, απλοποιημένη διαχείριση και μείωση κόστους και γραφειοκρατίας, ενώ συμβάλλει στην ανάπτυξη της εταιρείας και στην ενίσχυση του Employer Branding. Μέσα από την εφαρμογή τ</w:t>
      </w:r>
      <w:r w:rsidR="00D93677">
        <w:rPr>
          <w:rFonts w:ascii="Arial" w:hAnsi="Arial" w:cs="Arial"/>
          <w:iCs/>
          <w:color w:val="000000" w:themeColor="text1"/>
          <w:sz w:val="20"/>
          <w:szCs w:val="20"/>
          <w:lang w:val="el-GR"/>
        </w:rPr>
        <w:t>ης</w:t>
      </w:r>
      <w:r w:rsidRPr="0050655F">
        <w:rPr>
          <w:rFonts w:ascii="Arial" w:hAnsi="Arial" w:cs="Arial"/>
          <w:iCs/>
          <w:color w:val="000000" w:themeColor="text1"/>
          <w:sz w:val="20"/>
          <w:szCs w:val="20"/>
          <w:lang w:val="el-GR"/>
        </w:rPr>
        <w:t>, οι εργαζόμενοι έχουν πλήρη εικόνα των διαθέσιμων παροχών, βιώνουν αίσθημα ικανοποίησης</w:t>
      </w:r>
      <w:r w:rsidR="00422FDA" w:rsidRPr="00422F18">
        <w:rPr>
          <w:rFonts w:ascii="Arial" w:hAnsi="Arial" w:cs="Arial"/>
          <w:iCs/>
          <w:color w:val="000000" w:themeColor="text1"/>
          <w:sz w:val="20"/>
          <w:szCs w:val="20"/>
          <w:lang w:val="el-GR"/>
        </w:rPr>
        <w:t>,</w:t>
      </w:r>
      <w:r w:rsidRPr="0050655F">
        <w:rPr>
          <w:rFonts w:ascii="Arial" w:hAnsi="Arial" w:cs="Arial"/>
          <w:iCs/>
          <w:color w:val="000000" w:themeColor="text1"/>
          <w:sz w:val="20"/>
          <w:szCs w:val="20"/>
          <w:lang w:val="el-GR"/>
        </w:rPr>
        <w:t xml:space="preserve"> αναγνώρισης και απολαμβάνουν μεγαλύτερη αξία από κάθε παροχή που λαμβάνουν. Επιπλέον, η πλατφόρμα επιτρέπει φορολογικά οφέλη, ενώ παράλληλα διασφαλίζει ευελιξία και δυνατότητα εξατομίκευσης των πακέτων ανά προφίλ και ανάγκες.</w:t>
      </w:r>
    </w:p>
    <w:p w14:paraId="6713BE7D" w14:textId="77777777" w:rsidR="004C1F7A" w:rsidRDefault="004C1F7A" w:rsidP="0050655F">
      <w:pPr>
        <w:rPr>
          <w:rFonts w:ascii="Arial" w:hAnsi="Arial" w:cs="Arial"/>
          <w:iCs/>
          <w:color w:val="000000" w:themeColor="text1"/>
          <w:sz w:val="20"/>
          <w:szCs w:val="20"/>
          <w:lang w:val="el-GR"/>
        </w:rPr>
      </w:pPr>
    </w:p>
    <w:p w14:paraId="6D8CE8B7" w14:textId="113E7FAA" w:rsidR="004C1F7A" w:rsidRDefault="00E84954" w:rsidP="0050655F">
      <w:pPr>
        <w:rPr>
          <w:rFonts w:ascii="Arial" w:hAnsi="Arial" w:cs="Arial"/>
          <w:iCs/>
          <w:color w:val="000000" w:themeColor="text1"/>
          <w:sz w:val="20"/>
          <w:szCs w:val="20"/>
          <w:lang w:val="el-GR"/>
        </w:rPr>
      </w:pPr>
      <w:r w:rsidRPr="00E84954">
        <w:rPr>
          <w:rFonts w:ascii="Arial" w:hAnsi="Arial" w:cs="Arial"/>
          <w:iCs/>
          <w:color w:val="000000" w:themeColor="text1"/>
          <w:sz w:val="20"/>
          <w:szCs w:val="20"/>
          <w:lang w:val="el-GR"/>
        </w:rPr>
        <w:t xml:space="preserve">Ακολούθησε ένα δυναμικό “Wellness Session” με την ομάδα της </w:t>
      </w:r>
      <w:r w:rsidRPr="00E84954">
        <w:rPr>
          <w:rFonts w:ascii="Arial" w:hAnsi="Arial" w:cs="Arial"/>
          <w:b/>
          <w:bCs/>
          <w:iCs/>
          <w:color w:val="000000" w:themeColor="text1"/>
          <w:sz w:val="20"/>
          <w:szCs w:val="20"/>
          <w:lang w:val="el-GR"/>
        </w:rPr>
        <w:t>Alterlife</w:t>
      </w:r>
      <w:r w:rsidRPr="00E84954">
        <w:rPr>
          <w:rFonts w:ascii="Arial" w:hAnsi="Arial" w:cs="Arial"/>
          <w:iCs/>
          <w:color w:val="000000" w:themeColor="text1"/>
          <w:sz w:val="20"/>
          <w:szCs w:val="20"/>
          <w:lang w:val="el-GR"/>
        </w:rPr>
        <w:t xml:space="preserve"> και τον </w:t>
      </w:r>
      <w:r w:rsidRPr="00E84954">
        <w:rPr>
          <w:rFonts w:ascii="Arial" w:hAnsi="Arial" w:cs="Arial"/>
          <w:b/>
          <w:bCs/>
          <w:iCs/>
          <w:color w:val="000000" w:themeColor="text1"/>
          <w:sz w:val="20"/>
          <w:szCs w:val="20"/>
          <w:lang w:val="el-GR"/>
        </w:rPr>
        <w:t>Αλέξανδρο</w:t>
      </w:r>
      <w:r w:rsidRPr="00E84954">
        <w:rPr>
          <w:rFonts w:ascii="Arial" w:hAnsi="Arial" w:cs="Arial"/>
          <w:iCs/>
          <w:color w:val="000000" w:themeColor="text1"/>
          <w:sz w:val="20"/>
          <w:szCs w:val="20"/>
          <w:lang w:val="el-GR"/>
        </w:rPr>
        <w:t xml:space="preserve"> </w:t>
      </w:r>
      <w:r w:rsidRPr="00E84954">
        <w:rPr>
          <w:rFonts w:ascii="Arial" w:hAnsi="Arial" w:cs="Arial"/>
          <w:b/>
          <w:bCs/>
          <w:iCs/>
          <w:color w:val="000000" w:themeColor="text1"/>
          <w:sz w:val="20"/>
          <w:szCs w:val="20"/>
          <w:lang w:val="el-GR"/>
        </w:rPr>
        <w:t>Τσουβέλα</w:t>
      </w:r>
      <w:r w:rsidRPr="00E84954">
        <w:rPr>
          <w:rFonts w:ascii="Arial" w:hAnsi="Arial" w:cs="Arial"/>
          <w:iCs/>
          <w:color w:val="000000" w:themeColor="text1"/>
          <w:sz w:val="20"/>
          <w:szCs w:val="20"/>
          <w:lang w:val="el-GR"/>
        </w:rPr>
        <w:t xml:space="preserve">, το οποίο κυριολεκτικά σήκωσε το κοινό </w:t>
      </w:r>
      <w:r>
        <w:rPr>
          <w:rFonts w:ascii="Arial" w:hAnsi="Arial" w:cs="Arial"/>
          <w:iCs/>
          <w:color w:val="000000" w:themeColor="text1"/>
          <w:sz w:val="20"/>
          <w:szCs w:val="20"/>
          <w:lang w:val="el-GR"/>
        </w:rPr>
        <w:t xml:space="preserve">του </w:t>
      </w:r>
      <w:r w:rsidRPr="00E84954">
        <w:rPr>
          <w:rFonts w:ascii="Arial" w:hAnsi="Arial" w:cs="Arial"/>
          <w:iCs/>
          <w:color w:val="000000" w:themeColor="text1"/>
          <w:sz w:val="20"/>
          <w:szCs w:val="20"/>
          <w:lang w:val="el-GR"/>
        </w:rPr>
        <w:t>29</w:t>
      </w:r>
      <w:r w:rsidRPr="00E84954">
        <w:rPr>
          <w:rFonts w:ascii="Arial" w:hAnsi="Arial" w:cs="Arial"/>
          <w:iCs/>
          <w:color w:val="000000" w:themeColor="text1"/>
          <w:sz w:val="20"/>
          <w:szCs w:val="20"/>
          <w:vertAlign w:val="superscript"/>
        </w:rPr>
        <w:t>th</w:t>
      </w:r>
      <w:r w:rsidRPr="00E84954">
        <w:rPr>
          <w:rFonts w:ascii="Arial" w:hAnsi="Arial" w:cs="Arial"/>
          <w:iCs/>
          <w:color w:val="000000" w:themeColor="text1"/>
          <w:sz w:val="20"/>
          <w:szCs w:val="20"/>
          <w:lang w:val="el-GR"/>
        </w:rPr>
        <w:t xml:space="preserve"> </w:t>
      </w:r>
      <w:r>
        <w:rPr>
          <w:rFonts w:ascii="Arial" w:hAnsi="Arial" w:cs="Arial"/>
          <w:iCs/>
          <w:color w:val="000000" w:themeColor="text1"/>
          <w:sz w:val="20"/>
          <w:szCs w:val="20"/>
        </w:rPr>
        <w:t>HR</w:t>
      </w:r>
      <w:r w:rsidRPr="00E84954">
        <w:rPr>
          <w:rFonts w:ascii="Arial" w:hAnsi="Arial" w:cs="Arial"/>
          <w:iCs/>
          <w:color w:val="000000" w:themeColor="text1"/>
          <w:sz w:val="20"/>
          <w:szCs w:val="20"/>
          <w:lang w:val="el-GR"/>
        </w:rPr>
        <w:t xml:space="preserve"> </w:t>
      </w:r>
      <w:r>
        <w:rPr>
          <w:rFonts w:ascii="Arial" w:hAnsi="Arial" w:cs="Arial"/>
          <w:iCs/>
          <w:color w:val="000000" w:themeColor="text1"/>
          <w:sz w:val="20"/>
          <w:szCs w:val="20"/>
        </w:rPr>
        <w:t>Symposium</w:t>
      </w:r>
      <w:r w:rsidR="00422FDA" w:rsidRPr="00422F18">
        <w:rPr>
          <w:rFonts w:ascii="Arial" w:hAnsi="Arial" w:cs="Arial"/>
          <w:iCs/>
          <w:color w:val="000000" w:themeColor="text1"/>
          <w:sz w:val="20"/>
          <w:szCs w:val="20"/>
          <w:lang w:val="el-GR"/>
        </w:rPr>
        <w:t xml:space="preserve"> </w:t>
      </w:r>
      <w:r w:rsidRPr="00E84954">
        <w:rPr>
          <w:rFonts w:ascii="Arial" w:hAnsi="Arial" w:cs="Arial"/>
          <w:iCs/>
          <w:color w:val="000000" w:themeColor="text1"/>
          <w:sz w:val="20"/>
          <w:szCs w:val="20"/>
          <w:lang w:val="el-GR"/>
        </w:rPr>
        <w:t>από τις καρέκλες του. Μέσα από έναν ευρηματικό συνδυασμό ευεξίας και χιούμορ, οι συμμετέχοντες είχαν την ευκαιρία να απολαύσουν στιγμές γέλιου, χαλάρωσης και σωματικής ενεργοποίησης, α</w:t>
      </w:r>
      <w:r w:rsidR="002A132A">
        <w:rPr>
          <w:rFonts w:ascii="Arial" w:hAnsi="Arial" w:cs="Arial"/>
          <w:iCs/>
          <w:color w:val="000000" w:themeColor="text1"/>
          <w:sz w:val="20"/>
          <w:szCs w:val="20"/>
          <w:lang w:val="el-GR"/>
        </w:rPr>
        <w:t>ποδεικνύοντας</w:t>
      </w:r>
      <w:r w:rsidRPr="00E84954">
        <w:rPr>
          <w:rFonts w:ascii="Arial" w:hAnsi="Arial" w:cs="Arial"/>
          <w:iCs/>
          <w:color w:val="000000" w:themeColor="text1"/>
          <w:sz w:val="20"/>
          <w:szCs w:val="20"/>
          <w:lang w:val="el-GR"/>
        </w:rPr>
        <w:t xml:space="preserve"> πώς η ψυχική και σωματική ευεξία </w:t>
      </w:r>
      <w:r w:rsidR="002A132A">
        <w:rPr>
          <w:rFonts w:ascii="Arial" w:hAnsi="Arial" w:cs="Arial"/>
          <w:iCs/>
          <w:color w:val="000000" w:themeColor="text1"/>
          <w:sz w:val="20"/>
          <w:szCs w:val="20"/>
          <w:lang w:val="el-GR"/>
        </w:rPr>
        <w:t>βοηθούν</w:t>
      </w:r>
      <w:r w:rsidRPr="00E84954">
        <w:rPr>
          <w:rFonts w:ascii="Arial" w:hAnsi="Arial" w:cs="Arial"/>
          <w:iCs/>
          <w:color w:val="000000" w:themeColor="text1"/>
          <w:sz w:val="20"/>
          <w:szCs w:val="20"/>
          <w:lang w:val="el-GR"/>
        </w:rPr>
        <w:t xml:space="preserve"> την ενίσχυση της ενέργειας και της θετικής διάθεσης στο εργασιακό περιβάλλον. Μαζί γυμναστήκαμε, «ξεπιαστήκαμε» και συνεχίσαμε τη συνεδριακή ημέρα με </w:t>
      </w:r>
      <w:r w:rsidR="00BE72BE">
        <w:rPr>
          <w:rFonts w:ascii="Arial" w:hAnsi="Arial" w:cs="Arial"/>
          <w:iCs/>
          <w:color w:val="000000" w:themeColor="text1"/>
          <w:sz w:val="20"/>
          <w:szCs w:val="20"/>
          <w:lang w:val="el-GR"/>
        </w:rPr>
        <w:t>περισσότερη</w:t>
      </w:r>
      <w:r w:rsidRPr="00E84954">
        <w:rPr>
          <w:rFonts w:ascii="Arial" w:hAnsi="Arial" w:cs="Arial"/>
          <w:iCs/>
          <w:color w:val="000000" w:themeColor="text1"/>
          <w:sz w:val="20"/>
          <w:szCs w:val="20"/>
          <w:lang w:val="el-GR"/>
        </w:rPr>
        <w:t xml:space="preserve"> ενέργεια.</w:t>
      </w:r>
    </w:p>
    <w:p w14:paraId="3C0ADC93" w14:textId="77777777" w:rsidR="00AD16F7" w:rsidRDefault="00AD16F7" w:rsidP="0050655F">
      <w:pPr>
        <w:rPr>
          <w:rFonts w:ascii="Arial" w:hAnsi="Arial" w:cs="Arial"/>
          <w:iCs/>
          <w:color w:val="000000" w:themeColor="text1"/>
          <w:sz w:val="20"/>
          <w:szCs w:val="20"/>
          <w:lang w:val="el-GR"/>
        </w:rPr>
      </w:pPr>
    </w:p>
    <w:p w14:paraId="6A07D957" w14:textId="28DF2B36" w:rsidR="00E21EEA" w:rsidRPr="00E21EEA" w:rsidRDefault="002A2E31" w:rsidP="00E21EEA">
      <w:pPr>
        <w:rPr>
          <w:rFonts w:ascii="Arial" w:hAnsi="Arial" w:cs="Arial"/>
          <w:iCs/>
          <w:color w:val="000000" w:themeColor="text1"/>
          <w:sz w:val="20"/>
          <w:szCs w:val="20"/>
          <w:lang w:val="el-GR"/>
        </w:rPr>
      </w:pPr>
      <w:r>
        <w:rPr>
          <w:rFonts w:ascii="Arial" w:hAnsi="Arial" w:cs="Arial"/>
          <w:iCs/>
          <w:color w:val="000000" w:themeColor="text1"/>
          <w:sz w:val="20"/>
          <w:szCs w:val="20"/>
          <w:lang w:val="el-GR"/>
        </w:rPr>
        <w:t>Στο</w:t>
      </w:r>
      <w:r w:rsidRPr="008D5918">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δυναμικό</w:t>
      </w:r>
      <w:r w:rsidRPr="008D5918">
        <w:rPr>
          <w:rFonts w:ascii="Arial" w:hAnsi="Arial" w:cs="Arial"/>
          <w:iCs/>
          <w:color w:val="000000" w:themeColor="text1"/>
          <w:sz w:val="20"/>
          <w:szCs w:val="20"/>
          <w:lang w:val="el-GR"/>
        </w:rPr>
        <w:t xml:space="preserve"> </w:t>
      </w:r>
      <w:r>
        <w:rPr>
          <w:rFonts w:ascii="Arial" w:hAnsi="Arial" w:cs="Arial"/>
          <w:iCs/>
          <w:color w:val="000000" w:themeColor="text1"/>
          <w:sz w:val="20"/>
          <w:szCs w:val="20"/>
        </w:rPr>
        <w:t>Strategic</w:t>
      </w:r>
      <w:r w:rsidRPr="008D5918">
        <w:rPr>
          <w:rFonts w:ascii="Arial" w:hAnsi="Arial" w:cs="Arial"/>
          <w:iCs/>
          <w:color w:val="000000" w:themeColor="text1"/>
          <w:sz w:val="20"/>
          <w:szCs w:val="20"/>
          <w:lang w:val="el-GR"/>
        </w:rPr>
        <w:t xml:space="preserve"> </w:t>
      </w:r>
      <w:r>
        <w:rPr>
          <w:rFonts w:ascii="Arial" w:hAnsi="Arial" w:cs="Arial"/>
          <w:iCs/>
          <w:color w:val="000000" w:themeColor="text1"/>
          <w:sz w:val="20"/>
          <w:szCs w:val="20"/>
        </w:rPr>
        <w:t>Vision</w:t>
      </w:r>
      <w:r w:rsidRPr="008D5918">
        <w:rPr>
          <w:rFonts w:ascii="Arial" w:hAnsi="Arial" w:cs="Arial"/>
          <w:iCs/>
          <w:color w:val="000000" w:themeColor="text1"/>
          <w:sz w:val="20"/>
          <w:szCs w:val="20"/>
          <w:lang w:val="el-GR"/>
        </w:rPr>
        <w:t xml:space="preserve"> </w:t>
      </w:r>
      <w:r>
        <w:rPr>
          <w:rFonts w:ascii="Arial" w:hAnsi="Arial" w:cs="Arial"/>
          <w:iCs/>
          <w:color w:val="000000" w:themeColor="text1"/>
          <w:sz w:val="20"/>
          <w:szCs w:val="20"/>
        </w:rPr>
        <w:t>Interview</w:t>
      </w:r>
      <w:r w:rsidRPr="008D5918">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μ</w:t>
      </w:r>
      <w:r w:rsidRPr="00984BD9">
        <w:rPr>
          <w:rFonts w:ascii="Arial" w:hAnsi="Arial" w:cs="Arial"/>
          <w:iCs/>
          <w:color w:val="000000" w:themeColor="text1"/>
          <w:sz w:val="20"/>
          <w:szCs w:val="20"/>
          <w:lang w:val="el-GR"/>
        </w:rPr>
        <w:t>ε</w:t>
      </w:r>
      <w:r w:rsidRPr="008D5918">
        <w:rPr>
          <w:rFonts w:ascii="Arial" w:hAnsi="Arial" w:cs="Arial"/>
          <w:iCs/>
          <w:color w:val="000000" w:themeColor="text1"/>
          <w:sz w:val="20"/>
          <w:szCs w:val="20"/>
          <w:lang w:val="el-GR"/>
        </w:rPr>
        <w:t xml:space="preserve"> </w:t>
      </w:r>
      <w:r w:rsidRPr="00984BD9">
        <w:rPr>
          <w:rFonts w:ascii="Arial" w:hAnsi="Arial" w:cs="Arial"/>
          <w:iCs/>
          <w:color w:val="000000" w:themeColor="text1"/>
          <w:sz w:val="20"/>
          <w:szCs w:val="20"/>
          <w:lang w:val="el-GR"/>
        </w:rPr>
        <w:t>τίτλο</w:t>
      </w:r>
      <w:r w:rsidRPr="008D5918">
        <w:rPr>
          <w:rFonts w:ascii="Arial" w:hAnsi="Arial" w:cs="Arial"/>
          <w:iCs/>
          <w:color w:val="000000" w:themeColor="text1"/>
          <w:sz w:val="20"/>
          <w:szCs w:val="20"/>
          <w:lang w:val="el-GR"/>
        </w:rPr>
        <w:t xml:space="preserve"> </w:t>
      </w:r>
      <w:r w:rsidRPr="000753A4">
        <w:rPr>
          <w:rFonts w:ascii="Arial" w:hAnsi="Arial" w:cs="Arial"/>
          <w:b/>
          <w:bCs/>
          <w:iCs/>
          <w:color w:val="000000" w:themeColor="text1"/>
          <w:sz w:val="20"/>
          <w:szCs w:val="20"/>
          <w:lang w:val="el-GR"/>
        </w:rPr>
        <w:t>“</w:t>
      </w:r>
      <w:r w:rsidRPr="000753A4">
        <w:rPr>
          <w:rFonts w:ascii="Arial" w:hAnsi="Arial" w:cs="Arial"/>
          <w:b/>
          <w:bCs/>
          <w:iCs/>
          <w:color w:val="000000" w:themeColor="text1"/>
          <w:sz w:val="20"/>
          <w:szCs w:val="20"/>
        </w:rPr>
        <w:t>Global</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Mobility</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Framework</w:t>
      </w:r>
      <w:r w:rsidRPr="000753A4">
        <w:rPr>
          <w:rFonts w:ascii="Arial" w:hAnsi="Arial" w:cs="Arial"/>
          <w:b/>
          <w:bCs/>
          <w:iCs/>
          <w:color w:val="000000" w:themeColor="text1"/>
          <w:sz w:val="20"/>
          <w:szCs w:val="20"/>
          <w:lang w:val="el-GR"/>
        </w:rPr>
        <w:t xml:space="preserve"> &amp; </w:t>
      </w:r>
      <w:r w:rsidRPr="000753A4">
        <w:rPr>
          <w:rFonts w:ascii="Arial" w:hAnsi="Arial" w:cs="Arial"/>
          <w:b/>
          <w:bCs/>
          <w:iCs/>
          <w:color w:val="000000" w:themeColor="text1"/>
          <w:sz w:val="20"/>
          <w:szCs w:val="20"/>
        </w:rPr>
        <w:t>Incentive</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Tax</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Regimes</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in</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Greece</w:t>
      </w:r>
      <w:r w:rsidRPr="000753A4">
        <w:rPr>
          <w:rFonts w:ascii="Arial" w:hAnsi="Arial" w:cs="Arial"/>
          <w:b/>
          <w:bCs/>
          <w:iCs/>
          <w:color w:val="000000" w:themeColor="text1"/>
          <w:sz w:val="20"/>
          <w:szCs w:val="20"/>
          <w:lang w:val="el-GR"/>
        </w:rPr>
        <w:t>”</w:t>
      </w:r>
      <w:r w:rsidRPr="008D5918">
        <w:rPr>
          <w:rFonts w:ascii="Arial" w:hAnsi="Arial" w:cs="Arial"/>
          <w:iCs/>
          <w:color w:val="000000" w:themeColor="text1"/>
          <w:sz w:val="20"/>
          <w:szCs w:val="20"/>
          <w:lang w:val="el-GR"/>
        </w:rPr>
        <w:t xml:space="preserve">, </w:t>
      </w:r>
      <w:r w:rsidRPr="00984BD9">
        <w:rPr>
          <w:rFonts w:ascii="Arial" w:hAnsi="Arial" w:cs="Arial"/>
          <w:iCs/>
          <w:color w:val="000000" w:themeColor="text1"/>
          <w:sz w:val="20"/>
          <w:szCs w:val="20"/>
          <w:lang w:val="el-GR"/>
        </w:rPr>
        <w:t>η</w:t>
      </w:r>
      <w:r w:rsidRPr="008D5918">
        <w:rPr>
          <w:rFonts w:ascii="Arial" w:hAnsi="Arial" w:cs="Arial"/>
          <w:iCs/>
          <w:color w:val="000000" w:themeColor="text1"/>
          <w:sz w:val="20"/>
          <w:szCs w:val="20"/>
          <w:lang w:val="el-GR"/>
        </w:rPr>
        <w:t xml:space="preserve"> </w:t>
      </w:r>
      <w:r w:rsidRPr="00984BD9">
        <w:rPr>
          <w:rFonts w:ascii="Arial" w:hAnsi="Arial" w:cs="Arial"/>
          <w:b/>
          <w:bCs/>
          <w:iCs/>
          <w:color w:val="000000" w:themeColor="text1"/>
          <w:sz w:val="20"/>
          <w:szCs w:val="20"/>
          <w:lang w:val="el-GR"/>
        </w:rPr>
        <w:t>Ανέζα</w:t>
      </w:r>
      <w:r w:rsidRPr="008D5918">
        <w:rPr>
          <w:rFonts w:ascii="Arial" w:hAnsi="Arial" w:cs="Arial"/>
          <w:b/>
          <w:bCs/>
          <w:iCs/>
          <w:color w:val="000000" w:themeColor="text1"/>
          <w:sz w:val="20"/>
          <w:szCs w:val="20"/>
          <w:lang w:val="el-GR"/>
        </w:rPr>
        <w:t xml:space="preserve"> </w:t>
      </w:r>
      <w:r w:rsidRPr="00984BD9">
        <w:rPr>
          <w:rFonts w:ascii="Arial" w:hAnsi="Arial" w:cs="Arial"/>
          <w:b/>
          <w:bCs/>
          <w:iCs/>
          <w:color w:val="000000" w:themeColor="text1"/>
          <w:sz w:val="20"/>
          <w:szCs w:val="20"/>
          <w:lang w:val="el-GR"/>
        </w:rPr>
        <w:t>Σταύρου</w:t>
      </w:r>
      <w:r w:rsidRPr="008D5918">
        <w:rPr>
          <w:rFonts w:ascii="Arial" w:hAnsi="Arial" w:cs="Arial"/>
          <w:b/>
          <w:bCs/>
          <w:iCs/>
          <w:color w:val="000000" w:themeColor="text1"/>
          <w:sz w:val="20"/>
          <w:szCs w:val="20"/>
          <w:lang w:val="el-GR"/>
        </w:rPr>
        <w:t xml:space="preserve">, </w:t>
      </w:r>
      <w:r w:rsidRPr="00984BD9">
        <w:rPr>
          <w:rFonts w:ascii="Arial" w:hAnsi="Arial" w:cs="Arial"/>
          <w:b/>
          <w:bCs/>
          <w:iCs/>
          <w:color w:val="000000" w:themeColor="text1"/>
          <w:sz w:val="20"/>
          <w:szCs w:val="20"/>
        </w:rPr>
        <w:t>Partner</w:t>
      </w:r>
      <w:r w:rsidRPr="008D5918">
        <w:rPr>
          <w:rFonts w:ascii="Arial" w:hAnsi="Arial" w:cs="Arial"/>
          <w:b/>
          <w:bCs/>
          <w:iCs/>
          <w:color w:val="000000" w:themeColor="text1"/>
          <w:sz w:val="20"/>
          <w:szCs w:val="20"/>
          <w:lang w:val="el-GR"/>
        </w:rPr>
        <w:t xml:space="preserve">, </w:t>
      </w:r>
      <w:r>
        <w:rPr>
          <w:rFonts w:ascii="Arial" w:hAnsi="Arial" w:cs="Arial"/>
          <w:b/>
          <w:bCs/>
          <w:iCs/>
          <w:color w:val="000000" w:themeColor="text1"/>
          <w:sz w:val="20"/>
          <w:szCs w:val="20"/>
        </w:rPr>
        <w:t>Tax</w:t>
      </w:r>
      <w:r w:rsidRPr="008D5918">
        <w:rPr>
          <w:rFonts w:ascii="Arial" w:hAnsi="Arial" w:cs="Arial"/>
          <w:b/>
          <w:bCs/>
          <w:iCs/>
          <w:color w:val="000000" w:themeColor="text1"/>
          <w:sz w:val="20"/>
          <w:szCs w:val="20"/>
          <w:lang w:val="el-GR"/>
        </w:rPr>
        <w:t xml:space="preserve">, </w:t>
      </w:r>
      <w:r w:rsidRPr="00984BD9">
        <w:rPr>
          <w:rFonts w:ascii="Arial" w:hAnsi="Arial" w:cs="Arial"/>
          <w:b/>
          <w:bCs/>
          <w:iCs/>
          <w:color w:val="000000" w:themeColor="text1"/>
          <w:sz w:val="20"/>
          <w:szCs w:val="20"/>
        </w:rPr>
        <w:t>KPMG</w:t>
      </w:r>
      <w:r w:rsidRPr="008D5918">
        <w:rPr>
          <w:rFonts w:ascii="Arial" w:hAnsi="Arial" w:cs="Arial"/>
          <w:b/>
          <w:bCs/>
          <w:iCs/>
          <w:color w:val="000000" w:themeColor="text1"/>
          <w:sz w:val="20"/>
          <w:szCs w:val="20"/>
          <w:lang w:val="el-GR"/>
        </w:rPr>
        <w:t xml:space="preserve"> </w:t>
      </w:r>
      <w:r>
        <w:rPr>
          <w:rFonts w:ascii="Arial" w:hAnsi="Arial" w:cs="Arial"/>
          <w:b/>
          <w:bCs/>
          <w:iCs/>
          <w:color w:val="000000" w:themeColor="text1"/>
          <w:sz w:val="20"/>
          <w:szCs w:val="20"/>
          <w:lang w:val="el-GR"/>
        </w:rPr>
        <w:t>στην</w:t>
      </w:r>
      <w:r w:rsidRPr="008D5918">
        <w:rPr>
          <w:rFonts w:ascii="Arial" w:hAnsi="Arial" w:cs="Arial"/>
          <w:b/>
          <w:bCs/>
          <w:iCs/>
          <w:color w:val="000000" w:themeColor="text1"/>
          <w:sz w:val="20"/>
          <w:szCs w:val="20"/>
          <w:lang w:val="el-GR"/>
        </w:rPr>
        <w:t xml:space="preserve"> </w:t>
      </w:r>
      <w:r w:rsidRPr="00984BD9">
        <w:rPr>
          <w:rFonts w:ascii="Arial" w:hAnsi="Arial" w:cs="Arial"/>
          <w:b/>
          <w:bCs/>
          <w:iCs/>
          <w:color w:val="000000" w:themeColor="text1"/>
          <w:sz w:val="20"/>
          <w:szCs w:val="20"/>
          <w:lang w:val="el-GR"/>
        </w:rPr>
        <w:t>Ελλάδα</w:t>
      </w:r>
      <w:r w:rsidRPr="008D5918">
        <w:rPr>
          <w:rFonts w:ascii="Arial" w:hAnsi="Arial" w:cs="Arial"/>
          <w:iCs/>
          <w:color w:val="000000" w:themeColor="text1"/>
          <w:sz w:val="20"/>
          <w:szCs w:val="20"/>
          <w:lang w:val="el-GR"/>
        </w:rPr>
        <w:t xml:space="preserve">, </w:t>
      </w:r>
      <w:r w:rsidRPr="00984BD9">
        <w:rPr>
          <w:rFonts w:ascii="Arial" w:hAnsi="Arial" w:cs="Arial"/>
          <w:iCs/>
          <w:color w:val="000000" w:themeColor="text1"/>
          <w:sz w:val="20"/>
          <w:szCs w:val="20"/>
          <w:lang w:val="el-GR"/>
        </w:rPr>
        <w:t>συνομ</w:t>
      </w:r>
      <w:r>
        <w:rPr>
          <w:rFonts w:ascii="Arial" w:hAnsi="Arial" w:cs="Arial"/>
          <w:iCs/>
          <w:color w:val="000000" w:themeColor="text1"/>
          <w:sz w:val="20"/>
          <w:szCs w:val="20"/>
          <w:lang w:val="el-GR"/>
        </w:rPr>
        <w:t>ίλησε</w:t>
      </w:r>
      <w:r w:rsidRPr="008D5918">
        <w:rPr>
          <w:rFonts w:ascii="Arial" w:hAnsi="Arial" w:cs="Arial"/>
          <w:iCs/>
          <w:color w:val="000000" w:themeColor="text1"/>
          <w:sz w:val="20"/>
          <w:szCs w:val="20"/>
          <w:lang w:val="el-GR"/>
        </w:rPr>
        <w:t xml:space="preserve"> </w:t>
      </w:r>
      <w:r w:rsidRPr="00984BD9">
        <w:rPr>
          <w:rFonts w:ascii="Arial" w:hAnsi="Arial" w:cs="Arial"/>
          <w:iCs/>
          <w:color w:val="000000" w:themeColor="text1"/>
          <w:sz w:val="20"/>
          <w:szCs w:val="20"/>
          <w:lang w:val="el-GR"/>
        </w:rPr>
        <w:t>με</w:t>
      </w:r>
      <w:r w:rsidRPr="008D5918">
        <w:rPr>
          <w:rFonts w:ascii="Arial" w:hAnsi="Arial" w:cs="Arial"/>
          <w:iCs/>
          <w:color w:val="000000" w:themeColor="text1"/>
          <w:sz w:val="20"/>
          <w:szCs w:val="20"/>
          <w:lang w:val="el-GR"/>
        </w:rPr>
        <w:t xml:space="preserve"> </w:t>
      </w:r>
      <w:r w:rsidRPr="00984BD9">
        <w:rPr>
          <w:rFonts w:ascii="Arial" w:hAnsi="Arial" w:cs="Arial"/>
          <w:iCs/>
          <w:color w:val="000000" w:themeColor="text1"/>
          <w:sz w:val="20"/>
          <w:szCs w:val="20"/>
          <w:lang w:val="el-GR"/>
        </w:rPr>
        <w:t>τον</w:t>
      </w:r>
      <w:r w:rsidRPr="008D5918">
        <w:rPr>
          <w:rFonts w:ascii="Arial" w:hAnsi="Arial" w:cs="Arial"/>
          <w:iCs/>
          <w:color w:val="000000" w:themeColor="text1"/>
          <w:sz w:val="20"/>
          <w:szCs w:val="20"/>
          <w:lang w:val="el-GR"/>
        </w:rPr>
        <w:t xml:space="preserve"> </w:t>
      </w:r>
      <w:r w:rsidRPr="00984BD9">
        <w:rPr>
          <w:rFonts w:ascii="Arial" w:hAnsi="Arial" w:cs="Arial"/>
          <w:b/>
          <w:bCs/>
          <w:iCs/>
          <w:color w:val="000000" w:themeColor="text1"/>
          <w:sz w:val="20"/>
          <w:szCs w:val="20"/>
          <w:lang w:val="el-GR"/>
        </w:rPr>
        <w:t>Γιώργο</w:t>
      </w:r>
      <w:r w:rsidRPr="008D5918">
        <w:rPr>
          <w:rFonts w:ascii="Arial" w:hAnsi="Arial" w:cs="Arial"/>
          <w:b/>
          <w:bCs/>
          <w:iCs/>
          <w:color w:val="000000" w:themeColor="text1"/>
          <w:sz w:val="20"/>
          <w:szCs w:val="20"/>
          <w:lang w:val="el-GR"/>
        </w:rPr>
        <w:t xml:space="preserve"> </w:t>
      </w:r>
      <w:r w:rsidRPr="00984BD9">
        <w:rPr>
          <w:rFonts w:ascii="Arial" w:hAnsi="Arial" w:cs="Arial"/>
          <w:b/>
          <w:bCs/>
          <w:iCs/>
          <w:color w:val="000000" w:themeColor="text1"/>
          <w:sz w:val="20"/>
          <w:szCs w:val="20"/>
          <w:lang w:val="el-GR"/>
        </w:rPr>
        <w:t>Μαργώνη</w:t>
      </w:r>
      <w:r w:rsidRPr="008D5918">
        <w:rPr>
          <w:rFonts w:ascii="Arial" w:hAnsi="Arial" w:cs="Arial"/>
          <w:b/>
          <w:bCs/>
          <w:iCs/>
          <w:color w:val="000000" w:themeColor="text1"/>
          <w:sz w:val="20"/>
          <w:szCs w:val="20"/>
          <w:lang w:val="el-GR"/>
        </w:rPr>
        <w:t xml:space="preserve">, </w:t>
      </w:r>
      <w:r w:rsidRPr="00984BD9">
        <w:rPr>
          <w:rFonts w:ascii="Arial" w:hAnsi="Arial" w:cs="Arial"/>
          <w:b/>
          <w:bCs/>
          <w:iCs/>
          <w:color w:val="000000" w:themeColor="text1"/>
          <w:sz w:val="20"/>
          <w:szCs w:val="20"/>
        </w:rPr>
        <w:t>CEO</w:t>
      </w:r>
      <w:r w:rsidRPr="008D5918">
        <w:rPr>
          <w:rFonts w:ascii="Arial" w:hAnsi="Arial" w:cs="Arial"/>
          <w:b/>
          <w:bCs/>
          <w:iCs/>
          <w:color w:val="000000" w:themeColor="text1"/>
          <w:sz w:val="20"/>
          <w:szCs w:val="20"/>
          <w:lang w:val="el-GR"/>
        </w:rPr>
        <w:t xml:space="preserve">, </w:t>
      </w:r>
      <w:r w:rsidRPr="00984BD9">
        <w:rPr>
          <w:rFonts w:ascii="Arial" w:hAnsi="Arial" w:cs="Arial"/>
          <w:b/>
          <w:bCs/>
          <w:iCs/>
          <w:color w:val="000000" w:themeColor="text1"/>
          <w:sz w:val="20"/>
          <w:szCs w:val="20"/>
        </w:rPr>
        <w:t>Papastratos</w:t>
      </w:r>
      <w:r w:rsidRPr="008D5918">
        <w:rPr>
          <w:rFonts w:ascii="Arial" w:hAnsi="Arial" w:cs="Arial"/>
          <w:b/>
          <w:bCs/>
          <w:iCs/>
          <w:color w:val="000000" w:themeColor="text1"/>
          <w:sz w:val="20"/>
          <w:szCs w:val="20"/>
          <w:lang w:val="el-GR"/>
        </w:rPr>
        <w:t>,</w:t>
      </w:r>
      <w:r w:rsidRPr="008D5918">
        <w:rPr>
          <w:rFonts w:ascii="Arial" w:hAnsi="Arial" w:cs="Arial"/>
          <w:iCs/>
          <w:color w:val="000000" w:themeColor="text1"/>
          <w:sz w:val="20"/>
          <w:szCs w:val="20"/>
          <w:lang w:val="el-GR"/>
        </w:rPr>
        <w:t xml:space="preserve"> </w:t>
      </w:r>
      <w:r w:rsidR="00E21EEA" w:rsidRPr="00E21EEA">
        <w:rPr>
          <w:rFonts w:ascii="Arial" w:hAnsi="Arial" w:cs="Arial"/>
          <w:iCs/>
          <w:color w:val="000000" w:themeColor="text1"/>
          <w:sz w:val="20"/>
          <w:szCs w:val="20"/>
          <w:lang w:val="el-GR"/>
        </w:rPr>
        <w:t xml:space="preserve">σε μια συζήτηση στρατηγικού χαρακτήρα για το πώς οι οργανισμοί μπορούν να αξιοποιήσουν αποτελεσματικά το πλαίσιο </w:t>
      </w:r>
      <w:r w:rsidR="00EA2B91" w:rsidRPr="00EA2B91">
        <w:rPr>
          <w:rFonts w:ascii="Arial" w:hAnsi="Arial" w:cs="Arial"/>
          <w:iCs/>
          <w:color w:val="000000" w:themeColor="text1"/>
          <w:sz w:val="20"/>
          <w:szCs w:val="20"/>
          <w:lang w:val="el-GR"/>
        </w:rPr>
        <w:t>“</w:t>
      </w:r>
      <w:r w:rsidR="00E21EEA" w:rsidRPr="00E21EEA">
        <w:rPr>
          <w:rFonts w:ascii="Arial" w:hAnsi="Arial" w:cs="Arial"/>
          <w:iCs/>
          <w:color w:val="000000" w:themeColor="text1"/>
          <w:sz w:val="20"/>
          <w:szCs w:val="20"/>
          <w:lang w:val="el-GR"/>
        </w:rPr>
        <w:t>Global Mobility</w:t>
      </w:r>
      <w:r w:rsidR="00EA2B91" w:rsidRPr="00EA2B91">
        <w:rPr>
          <w:rFonts w:ascii="Arial" w:hAnsi="Arial" w:cs="Arial"/>
          <w:iCs/>
          <w:color w:val="000000" w:themeColor="text1"/>
          <w:sz w:val="20"/>
          <w:szCs w:val="20"/>
          <w:lang w:val="el-GR"/>
        </w:rPr>
        <w:t>”</w:t>
      </w:r>
      <w:r w:rsidR="00E21EEA" w:rsidRPr="00E21EEA">
        <w:rPr>
          <w:rFonts w:ascii="Arial" w:hAnsi="Arial" w:cs="Arial"/>
          <w:iCs/>
          <w:color w:val="000000" w:themeColor="text1"/>
          <w:sz w:val="20"/>
          <w:szCs w:val="20"/>
          <w:lang w:val="el-GR"/>
        </w:rPr>
        <w:t xml:space="preserve"> και τα φορολογικά κίνητρα που προσφέρει η Ελλάδα.</w:t>
      </w:r>
    </w:p>
    <w:p w14:paraId="4A29C1BC" w14:textId="77777777" w:rsidR="00E21EEA" w:rsidRPr="00E21EEA" w:rsidRDefault="00E21EEA" w:rsidP="00E21EEA">
      <w:pPr>
        <w:rPr>
          <w:rFonts w:ascii="Arial" w:hAnsi="Arial" w:cs="Arial"/>
          <w:iCs/>
          <w:color w:val="000000" w:themeColor="text1"/>
          <w:sz w:val="20"/>
          <w:szCs w:val="20"/>
          <w:lang w:val="el-GR"/>
        </w:rPr>
      </w:pPr>
    </w:p>
    <w:p w14:paraId="3EFA2F0D" w14:textId="7556BE0E" w:rsidR="00E21EEA" w:rsidRPr="00E21EEA" w:rsidRDefault="00E21EEA" w:rsidP="00E21EEA">
      <w:pPr>
        <w:rPr>
          <w:rFonts w:ascii="Arial" w:hAnsi="Arial" w:cs="Arial"/>
          <w:iCs/>
          <w:color w:val="000000" w:themeColor="text1"/>
          <w:sz w:val="20"/>
          <w:szCs w:val="20"/>
          <w:lang w:val="el-GR"/>
        </w:rPr>
      </w:pPr>
      <w:r w:rsidRPr="00E21EEA">
        <w:rPr>
          <w:rFonts w:ascii="Arial" w:hAnsi="Arial" w:cs="Arial"/>
          <w:iCs/>
          <w:color w:val="000000" w:themeColor="text1"/>
          <w:sz w:val="20"/>
          <w:szCs w:val="20"/>
          <w:lang w:val="el-GR"/>
        </w:rPr>
        <w:t xml:space="preserve">Όπως επισημάνθηκε, για έναν οργανισμό </w:t>
      </w:r>
      <w:r w:rsidR="00E31B86">
        <w:rPr>
          <w:rFonts w:ascii="Arial" w:hAnsi="Arial" w:cs="Arial"/>
          <w:iCs/>
          <w:color w:val="000000" w:themeColor="text1"/>
          <w:sz w:val="20"/>
          <w:szCs w:val="20"/>
          <w:lang w:val="el-GR"/>
        </w:rPr>
        <w:t xml:space="preserve">όπως η </w:t>
      </w:r>
      <w:r w:rsidR="00E31B86" w:rsidRPr="00E31B86">
        <w:rPr>
          <w:rFonts w:ascii="Arial" w:hAnsi="Arial" w:cs="Arial"/>
          <w:iCs/>
          <w:color w:val="000000" w:themeColor="text1"/>
          <w:sz w:val="20"/>
          <w:szCs w:val="20"/>
          <w:lang w:val="el-GR"/>
        </w:rPr>
        <w:t>“</w:t>
      </w:r>
      <w:r w:rsidR="00E31B86">
        <w:rPr>
          <w:rFonts w:ascii="Arial" w:hAnsi="Arial" w:cs="Arial"/>
          <w:iCs/>
          <w:color w:val="000000" w:themeColor="text1"/>
          <w:sz w:val="20"/>
          <w:szCs w:val="20"/>
        </w:rPr>
        <w:t>Papastratos</w:t>
      </w:r>
      <w:r w:rsidR="00E31B86" w:rsidRPr="00E31B86">
        <w:rPr>
          <w:rFonts w:ascii="Arial" w:hAnsi="Arial" w:cs="Arial"/>
          <w:iCs/>
          <w:color w:val="000000" w:themeColor="text1"/>
          <w:sz w:val="20"/>
          <w:szCs w:val="20"/>
          <w:lang w:val="el-GR"/>
        </w:rPr>
        <w:t xml:space="preserve">” </w:t>
      </w:r>
      <w:r w:rsidRPr="00E21EEA">
        <w:rPr>
          <w:rFonts w:ascii="Arial" w:hAnsi="Arial" w:cs="Arial"/>
          <w:iCs/>
          <w:color w:val="000000" w:themeColor="text1"/>
          <w:sz w:val="20"/>
          <w:szCs w:val="20"/>
          <w:lang w:val="el-GR"/>
        </w:rPr>
        <w:t xml:space="preserve">με διεθνή παρουσία σε περισσότερες από 160 χώρες, η κινητικότητα των εργαζομένων αποτελεί βασικό εργαλείο ανάπτυξης ταλέντων. Ένα ολοκληρωμένο </w:t>
      </w:r>
      <w:r w:rsidR="00EA2B91" w:rsidRPr="00EA2B91">
        <w:rPr>
          <w:rFonts w:ascii="Arial" w:hAnsi="Arial" w:cs="Arial"/>
          <w:iCs/>
          <w:color w:val="000000" w:themeColor="text1"/>
          <w:sz w:val="20"/>
          <w:szCs w:val="20"/>
          <w:lang w:val="el-GR"/>
        </w:rPr>
        <w:t>“</w:t>
      </w:r>
      <w:r w:rsidRPr="00E21EEA">
        <w:rPr>
          <w:rFonts w:ascii="Arial" w:hAnsi="Arial" w:cs="Arial"/>
          <w:iCs/>
          <w:color w:val="000000" w:themeColor="text1"/>
          <w:sz w:val="20"/>
          <w:szCs w:val="20"/>
          <w:lang w:val="el-GR"/>
        </w:rPr>
        <w:t>mobility plan</w:t>
      </w:r>
      <w:r w:rsidR="00EA2B91" w:rsidRPr="00EA2B91">
        <w:rPr>
          <w:rFonts w:ascii="Arial" w:hAnsi="Arial" w:cs="Arial"/>
          <w:iCs/>
          <w:color w:val="000000" w:themeColor="text1"/>
          <w:sz w:val="20"/>
          <w:szCs w:val="20"/>
          <w:lang w:val="el-GR"/>
        </w:rPr>
        <w:t>”</w:t>
      </w:r>
      <w:r w:rsidRPr="00E21EEA">
        <w:rPr>
          <w:rFonts w:ascii="Arial" w:hAnsi="Arial" w:cs="Arial"/>
          <w:iCs/>
          <w:color w:val="000000" w:themeColor="text1"/>
          <w:sz w:val="20"/>
          <w:szCs w:val="20"/>
          <w:lang w:val="el-GR"/>
        </w:rPr>
        <w:t xml:space="preserve"> δίνει στα στελέχη τη δυνατότητα να αποκτήσουν διεθνή εμπειρία, να εξελιχθούν επαγγελματικά και να επιστρέψουν στον οργανισμό ως πιο ώριμοι ηγέτες. Ωστόσο, πέρα από τη στρατηγική διάσταση, ιδιαίτερη σημασία έχει και η πρακτική και ανθρώπινη πλευρά της μετακίνησης, καθώς η προσαρμογή σε μια νέα χώρα συνοδεύεται από επαγγελματικές και συναισθηματικές προκλήσεις που απαιτούν σωστή υποστήριξη.</w:t>
      </w:r>
    </w:p>
    <w:p w14:paraId="1EEBD2D4" w14:textId="77777777" w:rsidR="00E21EEA" w:rsidRPr="00E21EEA" w:rsidRDefault="00E21EEA" w:rsidP="00E21EEA">
      <w:pPr>
        <w:rPr>
          <w:rFonts w:ascii="Arial" w:hAnsi="Arial" w:cs="Arial"/>
          <w:iCs/>
          <w:color w:val="000000" w:themeColor="text1"/>
          <w:sz w:val="20"/>
          <w:szCs w:val="20"/>
          <w:lang w:val="el-GR"/>
        </w:rPr>
      </w:pPr>
    </w:p>
    <w:p w14:paraId="5803BEF8" w14:textId="77777777" w:rsidR="00E21EEA" w:rsidRPr="00E21EEA" w:rsidRDefault="00E21EEA" w:rsidP="00E21EEA">
      <w:pPr>
        <w:rPr>
          <w:rFonts w:ascii="Arial" w:hAnsi="Arial" w:cs="Arial"/>
          <w:iCs/>
          <w:color w:val="000000" w:themeColor="text1"/>
          <w:sz w:val="20"/>
          <w:szCs w:val="20"/>
          <w:lang w:val="el-GR"/>
        </w:rPr>
      </w:pPr>
      <w:r w:rsidRPr="00E21EEA">
        <w:rPr>
          <w:rFonts w:ascii="Arial" w:hAnsi="Arial" w:cs="Arial"/>
          <w:iCs/>
          <w:color w:val="000000" w:themeColor="text1"/>
          <w:sz w:val="20"/>
          <w:szCs w:val="20"/>
          <w:lang w:val="el-GR"/>
        </w:rPr>
        <w:t>Σε αυτό το πλαίσιο, ο ρόλος της φορολογικής συμμόρφωσης και του σωστού σχεδιασμού πολιτικών κινητικότητας είναι καθοριστικός, ώστε να διασφαλίζεται ότι οι εργαζόμενοι δεν επιβαρύνονται φορολογικά περισσότερο στη χώρα υποδοχής και ότι οι οργανισμοί λειτουργούν με πλήρη διαφάνεια και συνέπεια απέναντι στις διεθνείς ρυθμιστικές απαιτήσεις.</w:t>
      </w:r>
    </w:p>
    <w:p w14:paraId="22C21387" w14:textId="77777777" w:rsidR="00E21EEA" w:rsidRPr="00E21EEA" w:rsidRDefault="00E21EEA" w:rsidP="00E21EEA">
      <w:pPr>
        <w:rPr>
          <w:rFonts w:ascii="Arial" w:hAnsi="Arial" w:cs="Arial"/>
          <w:iCs/>
          <w:color w:val="000000" w:themeColor="text1"/>
          <w:sz w:val="20"/>
          <w:szCs w:val="20"/>
          <w:lang w:val="el-GR"/>
        </w:rPr>
      </w:pPr>
    </w:p>
    <w:p w14:paraId="0A73D6F2" w14:textId="77777777" w:rsidR="00E21EEA" w:rsidRPr="00E21EEA" w:rsidRDefault="00E21EEA" w:rsidP="00E21EEA">
      <w:pPr>
        <w:rPr>
          <w:rFonts w:ascii="Arial" w:hAnsi="Arial" w:cs="Arial"/>
          <w:iCs/>
          <w:color w:val="000000" w:themeColor="text1"/>
          <w:sz w:val="20"/>
          <w:szCs w:val="20"/>
          <w:lang w:val="el-GR"/>
        </w:rPr>
      </w:pPr>
      <w:r w:rsidRPr="00E21EEA">
        <w:rPr>
          <w:rFonts w:ascii="Arial" w:hAnsi="Arial" w:cs="Arial"/>
          <w:iCs/>
          <w:color w:val="000000" w:themeColor="text1"/>
          <w:sz w:val="20"/>
          <w:szCs w:val="20"/>
          <w:lang w:val="el-GR"/>
        </w:rPr>
        <w:t>Παράλληλα, αναδείχθηκε η σημασία των ελληνικών φορολογικών κινήτρων για την προσέλκυση ταλέντων, όπως το καθεστώς “brain gain”, το οποίο προβλέπει απαλλαγή από φόρο για το 50% του εισοδήματος για έως και επτά χρόνια για επαγγελματίες που μεταφέρουν τη φορολογική τους κατοικία στην Ελλάδα. Αυτό το πλαίσιο δημιουργεί σημαντικές ευκαιρίες για την επιστροφή Ελλήνων επαγγελματιών από το εξωτερικό αλλά και για την προσέλκυση διεθνών στελεχών.</w:t>
      </w:r>
    </w:p>
    <w:p w14:paraId="1909BE89" w14:textId="77777777" w:rsidR="00E21EEA" w:rsidRPr="00E21EEA" w:rsidRDefault="00E21EEA" w:rsidP="00E21EEA">
      <w:pPr>
        <w:rPr>
          <w:rFonts w:ascii="Arial" w:hAnsi="Arial" w:cs="Arial"/>
          <w:iCs/>
          <w:color w:val="000000" w:themeColor="text1"/>
          <w:sz w:val="20"/>
          <w:szCs w:val="20"/>
          <w:lang w:val="el-GR"/>
        </w:rPr>
      </w:pPr>
    </w:p>
    <w:p w14:paraId="5645C173" w14:textId="25DF3F39" w:rsidR="002A2E31" w:rsidRDefault="00E21EEA" w:rsidP="00E21EEA">
      <w:pPr>
        <w:rPr>
          <w:rFonts w:ascii="Arial" w:hAnsi="Arial" w:cs="Arial"/>
          <w:iCs/>
          <w:color w:val="000000" w:themeColor="text1"/>
          <w:sz w:val="20"/>
          <w:szCs w:val="20"/>
          <w:lang w:val="el-GR"/>
        </w:rPr>
      </w:pPr>
      <w:r w:rsidRPr="00E21EEA">
        <w:rPr>
          <w:rFonts w:ascii="Arial" w:hAnsi="Arial" w:cs="Arial"/>
          <w:iCs/>
          <w:color w:val="000000" w:themeColor="text1"/>
          <w:sz w:val="20"/>
          <w:szCs w:val="20"/>
          <w:lang w:val="el-GR"/>
        </w:rPr>
        <w:t>Η συζήτηση κατέληξε στο συμπέρασμα ότι η αξιοποίηση αυτών των εργαλείων αποτελεί μια σημαντική στρατηγική ευκαιρία για τις επιχειρήσεις, συμβάλλοντας στην ενίσχυση της ανταγωνιστικότητας, την ανάπτυξη ηγετικών δεξιοτήτων και την αποτελεσματική διαχείριση του ανθρώπινου δυναμικού σε ένα ολοένα και πιο διεθνοποιημένο εργασιακό περιβάλλον.</w:t>
      </w:r>
    </w:p>
    <w:p w14:paraId="4D1B3CA8" w14:textId="77777777" w:rsidR="002A2E31" w:rsidRPr="008D5918" w:rsidRDefault="002A2E31" w:rsidP="002A2E31">
      <w:pPr>
        <w:rPr>
          <w:rFonts w:ascii="Arial" w:hAnsi="Arial" w:cs="Arial"/>
          <w:iCs/>
          <w:color w:val="000000" w:themeColor="text1"/>
          <w:sz w:val="20"/>
          <w:szCs w:val="20"/>
          <w:lang w:val="el-GR"/>
        </w:rPr>
      </w:pPr>
    </w:p>
    <w:p w14:paraId="75E4D242" w14:textId="31C94BC2" w:rsidR="007239BF" w:rsidRPr="007239BF" w:rsidRDefault="007239BF" w:rsidP="007239BF">
      <w:pPr>
        <w:rPr>
          <w:rFonts w:ascii="Arial" w:hAnsi="Arial" w:cs="Arial"/>
          <w:iCs/>
          <w:color w:val="000000" w:themeColor="text1"/>
          <w:sz w:val="20"/>
          <w:szCs w:val="20"/>
          <w:lang w:val="el-GR"/>
        </w:rPr>
      </w:pPr>
      <w:r w:rsidRPr="007239BF">
        <w:rPr>
          <w:rFonts w:ascii="Arial" w:hAnsi="Arial" w:cs="Arial"/>
          <w:iCs/>
          <w:color w:val="000000" w:themeColor="text1"/>
          <w:sz w:val="20"/>
          <w:szCs w:val="20"/>
          <w:lang w:val="el-GR"/>
        </w:rPr>
        <w:t xml:space="preserve">Σε ένα δυναμικό και ιδιαίτερα ενδιαφέρον πλαίσιο, </w:t>
      </w:r>
      <w:r w:rsidRPr="007239BF">
        <w:rPr>
          <w:rFonts w:ascii="Arial" w:hAnsi="Arial" w:cs="Arial"/>
          <w:b/>
          <w:bCs/>
          <w:iCs/>
          <w:color w:val="000000" w:themeColor="text1"/>
          <w:sz w:val="20"/>
          <w:szCs w:val="20"/>
          <w:lang w:val="el-GR"/>
        </w:rPr>
        <w:t>ο Οδυσσέας Αθανασίου, CEO</w:t>
      </w:r>
      <w:r>
        <w:rPr>
          <w:rFonts w:ascii="Arial" w:hAnsi="Arial" w:cs="Arial"/>
          <w:b/>
          <w:bCs/>
          <w:iCs/>
          <w:color w:val="000000" w:themeColor="text1"/>
          <w:sz w:val="20"/>
          <w:szCs w:val="20"/>
          <w:lang w:val="el-GR"/>
        </w:rPr>
        <w:t xml:space="preserve">, </w:t>
      </w:r>
      <w:r w:rsidRPr="007239BF">
        <w:rPr>
          <w:rFonts w:ascii="Arial" w:hAnsi="Arial" w:cs="Arial"/>
          <w:b/>
          <w:bCs/>
          <w:iCs/>
          <w:color w:val="000000" w:themeColor="text1"/>
          <w:sz w:val="20"/>
          <w:szCs w:val="20"/>
          <w:lang w:val="el-GR"/>
        </w:rPr>
        <w:t>LAMDA Development</w:t>
      </w:r>
      <w:r w:rsidRPr="007239BF">
        <w:rPr>
          <w:rFonts w:ascii="Arial" w:hAnsi="Arial" w:cs="Arial"/>
          <w:iCs/>
          <w:color w:val="000000" w:themeColor="text1"/>
          <w:sz w:val="20"/>
          <w:szCs w:val="20"/>
          <w:lang w:val="el-GR"/>
        </w:rPr>
        <w:t xml:space="preserve">, ανέβηκε στη σκηνή σε μια ξεχωριστή, εφ’ όλης της ύλης συζήτηση με τον </w:t>
      </w:r>
      <w:r w:rsidRPr="007239BF">
        <w:rPr>
          <w:rFonts w:ascii="Arial" w:hAnsi="Arial" w:cs="Arial"/>
          <w:b/>
          <w:bCs/>
          <w:iCs/>
          <w:color w:val="000000" w:themeColor="text1"/>
          <w:sz w:val="20"/>
          <w:szCs w:val="20"/>
          <w:lang w:val="el-GR"/>
        </w:rPr>
        <w:t>Γρηγόρη Αρναούτογλου</w:t>
      </w:r>
      <w:r w:rsidRPr="007239BF">
        <w:rPr>
          <w:rFonts w:ascii="Arial" w:hAnsi="Arial" w:cs="Arial"/>
          <w:iCs/>
          <w:color w:val="000000" w:themeColor="text1"/>
          <w:sz w:val="20"/>
          <w:szCs w:val="20"/>
          <w:lang w:val="el-GR"/>
        </w:rPr>
        <w:t>, με αφορμή το βιβλίο του «Γιατί αυτοί πέτυχαν». Με κεντρικό μήνυμα ότι η ιστορία δεν ανήκει σε όσους περιμένουν, αλλά σε όσους τολμούν να τη γράψουν, η συζήτηση ανέδειξε πώς ακόμη και μικρά ή «αδύναμα» οικοσυστήματα μπορούν να εξελιχθούν σε πρωταγωνιστές όταν αξιοποιούν στρατηγικά τα συγκριτικά τους πλεονεκτήματα.</w:t>
      </w:r>
    </w:p>
    <w:p w14:paraId="66631ED1" w14:textId="77777777" w:rsidR="007239BF" w:rsidRPr="007239BF" w:rsidRDefault="007239BF" w:rsidP="007239BF">
      <w:pPr>
        <w:rPr>
          <w:rFonts w:ascii="Arial" w:hAnsi="Arial" w:cs="Arial"/>
          <w:iCs/>
          <w:color w:val="000000" w:themeColor="text1"/>
          <w:sz w:val="20"/>
          <w:szCs w:val="20"/>
          <w:lang w:val="el-GR"/>
        </w:rPr>
      </w:pPr>
    </w:p>
    <w:p w14:paraId="03A2270C" w14:textId="3E189776" w:rsidR="007239BF" w:rsidRPr="007239BF" w:rsidRDefault="007239BF" w:rsidP="007239BF">
      <w:pPr>
        <w:rPr>
          <w:rFonts w:ascii="Arial" w:hAnsi="Arial" w:cs="Arial"/>
          <w:iCs/>
          <w:color w:val="000000" w:themeColor="text1"/>
          <w:sz w:val="20"/>
          <w:szCs w:val="20"/>
          <w:lang w:val="el-GR"/>
        </w:rPr>
      </w:pPr>
      <w:r w:rsidRPr="007239BF">
        <w:rPr>
          <w:rFonts w:ascii="Arial" w:hAnsi="Arial" w:cs="Arial"/>
          <w:iCs/>
          <w:color w:val="000000" w:themeColor="text1"/>
          <w:sz w:val="20"/>
          <w:szCs w:val="20"/>
          <w:lang w:val="el-GR"/>
        </w:rPr>
        <w:t>Αφορμή για τη συγγραφή του βιβλίου αποτέλεσε ένα ταξίδι του</w:t>
      </w:r>
      <w:r w:rsidR="00766AA5">
        <w:rPr>
          <w:rFonts w:ascii="Arial" w:hAnsi="Arial" w:cs="Arial"/>
          <w:iCs/>
          <w:color w:val="000000" w:themeColor="text1"/>
          <w:sz w:val="20"/>
          <w:szCs w:val="20"/>
          <w:lang w:val="el-GR"/>
        </w:rPr>
        <w:t xml:space="preserve"> κ</w:t>
      </w:r>
      <w:r w:rsidR="00177CFC">
        <w:rPr>
          <w:rFonts w:ascii="Arial" w:hAnsi="Arial" w:cs="Arial"/>
          <w:iCs/>
          <w:color w:val="000000" w:themeColor="text1"/>
          <w:sz w:val="20"/>
          <w:szCs w:val="20"/>
          <w:lang w:val="el-GR"/>
        </w:rPr>
        <w:t xml:space="preserve">ύριου </w:t>
      </w:r>
      <w:r w:rsidR="00766AA5">
        <w:rPr>
          <w:rFonts w:ascii="Arial" w:hAnsi="Arial" w:cs="Arial"/>
          <w:iCs/>
          <w:color w:val="000000" w:themeColor="text1"/>
          <w:sz w:val="20"/>
          <w:szCs w:val="20"/>
          <w:lang w:val="el-GR"/>
        </w:rPr>
        <w:t>Αθανασίου</w:t>
      </w:r>
      <w:r w:rsidRPr="007239BF">
        <w:rPr>
          <w:rFonts w:ascii="Arial" w:hAnsi="Arial" w:cs="Arial"/>
          <w:iCs/>
          <w:color w:val="000000" w:themeColor="text1"/>
          <w:sz w:val="20"/>
          <w:szCs w:val="20"/>
          <w:lang w:val="el-GR"/>
        </w:rPr>
        <w:t xml:space="preserve"> στη </w:t>
      </w:r>
      <w:r w:rsidR="00177CFC">
        <w:rPr>
          <w:rFonts w:ascii="Arial" w:hAnsi="Arial" w:cs="Arial"/>
          <w:iCs/>
          <w:color w:val="000000" w:themeColor="text1"/>
          <w:sz w:val="20"/>
          <w:szCs w:val="20"/>
          <w:lang w:val="el-GR"/>
        </w:rPr>
        <w:t>Σιγκαπούρη</w:t>
      </w:r>
      <w:r w:rsidRPr="007239BF">
        <w:rPr>
          <w:rFonts w:ascii="Arial" w:hAnsi="Arial" w:cs="Arial"/>
          <w:iCs/>
          <w:color w:val="000000" w:themeColor="text1"/>
          <w:sz w:val="20"/>
          <w:szCs w:val="20"/>
          <w:lang w:val="el-GR"/>
        </w:rPr>
        <w:t>, το οποίο τον οδήγησε να μελετήσει τους παράγοντες που επιτρέπουν σε μικρά κράτη να επιτύχουν και να αναπτυχθούν διεθνώς. Όπως υπογράμμισε, η επιτυχία –είτε σε ατομικό</w:t>
      </w:r>
      <w:r w:rsidR="00177CFC">
        <w:rPr>
          <w:rFonts w:ascii="Arial" w:hAnsi="Arial" w:cs="Arial"/>
          <w:iCs/>
          <w:color w:val="000000" w:themeColor="text1"/>
          <w:sz w:val="20"/>
          <w:szCs w:val="20"/>
          <w:lang w:val="el-GR"/>
        </w:rPr>
        <w:t>,</w:t>
      </w:r>
      <w:r w:rsidRPr="007239BF">
        <w:rPr>
          <w:rFonts w:ascii="Arial" w:hAnsi="Arial" w:cs="Arial"/>
          <w:iCs/>
          <w:color w:val="000000" w:themeColor="text1"/>
          <w:sz w:val="20"/>
          <w:szCs w:val="20"/>
          <w:lang w:val="el-GR"/>
        </w:rPr>
        <w:t xml:space="preserve"> είτε σε συλλογικό επίπεδο– συνδέεται σε μεγάλο βαθμό με τον χαρακτήρα, τον τρόπο αντιμετώπισης των προκλήσεων και την ανάληψη ευθύνης.</w:t>
      </w:r>
    </w:p>
    <w:p w14:paraId="7EC0B925" w14:textId="77777777" w:rsidR="007239BF" w:rsidRPr="007239BF" w:rsidRDefault="007239BF" w:rsidP="007239BF">
      <w:pPr>
        <w:rPr>
          <w:rFonts w:ascii="Arial" w:hAnsi="Arial" w:cs="Arial"/>
          <w:iCs/>
          <w:color w:val="000000" w:themeColor="text1"/>
          <w:sz w:val="20"/>
          <w:szCs w:val="20"/>
          <w:lang w:val="el-GR"/>
        </w:rPr>
      </w:pPr>
    </w:p>
    <w:p w14:paraId="428BACB7" w14:textId="6843CB93" w:rsidR="007239BF" w:rsidRPr="007239BF" w:rsidRDefault="007239BF" w:rsidP="007239BF">
      <w:pPr>
        <w:rPr>
          <w:rFonts w:ascii="Arial" w:hAnsi="Arial" w:cs="Arial"/>
          <w:iCs/>
          <w:color w:val="000000" w:themeColor="text1"/>
          <w:sz w:val="20"/>
          <w:szCs w:val="20"/>
          <w:lang w:val="el-GR"/>
        </w:rPr>
      </w:pPr>
      <w:r w:rsidRPr="007239BF">
        <w:rPr>
          <w:rFonts w:ascii="Arial" w:hAnsi="Arial" w:cs="Arial"/>
          <w:iCs/>
          <w:color w:val="000000" w:themeColor="text1"/>
          <w:sz w:val="20"/>
          <w:szCs w:val="20"/>
          <w:lang w:val="el-GR"/>
        </w:rPr>
        <w:t xml:space="preserve">Μέσα από ιστορικά παραδείγματα, όπως </w:t>
      </w:r>
      <w:r w:rsidR="001F2140">
        <w:rPr>
          <w:rFonts w:ascii="Arial" w:hAnsi="Arial" w:cs="Arial"/>
          <w:iCs/>
          <w:color w:val="000000" w:themeColor="text1"/>
          <w:sz w:val="20"/>
          <w:szCs w:val="20"/>
          <w:lang w:val="el-GR"/>
        </w:rPr>
        <w:t>η</w:t>
      </w:r>
      <w:r w:rsidR="00766AA5">
        <w:rPr>
          <w:rFonts w:ascii="Arial" w:hAnsi="Arial" w:cs="Arial"/>
          <w:iCs/>
          <w:color w:val="000000" w:themeColor="text1"/>
          <w:sz w:val="20"/>
          <w:szCs w:val="20"/>
          <w:lang w:val="el-GR"/>
        </w:rPr>
        <w:t xml:space="preserve"> </w:t>
      </w:r>
      <w:r w:rsidR="001F2140">
        <w:rPr>
          <w:rFonts w:ascii="Arial" w:hAnsi="Arial" w:cs="Arial"/>
          <w:iCs/>
          <w:color w:val="000000" w:themeColor="text1"/>
          <w:sz w:val="20"/>
          <w:szCs w:val="20"/>
          <w:lang w:val="el-GR"/>
        </w:rPr>
        <w:t>«</w:t>
      </w:r>
      <w:r w:rsidR="001F2140" w:rsidRPr="001F2140">
        <w:rPr>
          <w:rFonts w:ascii="Arial" w:hAnsi="Arial" w:cs="Arial"/>
          <w:iCs/>
          <w:color w:val="000000" w:themeColor="text1"/>
          <w:sz w:val="20"/>
          <w:szCs w:val="20"/>
          <w:lang w:val="el-GR"/>
        </w:rPr>
        <w:t>Δημοκρατία της Βενετίας</w:t>
      </w:r>
      <w:r w:rsidR="001F2140">
        <w:rPr>
          <w:rFonts w:ascii="Arial" w:hAnsi="Arial" w:cs="Arial"/>
          <w:iCs/>
          <w:color w:val="000000" w:themeColor="text1"/>
          <w:sz w:val="20"/>
          <w:szCs w:val="20"/>
          <w:lang w:val="el-GR"/>
        </w:rPr>
        <w:t>»</w:t>
      </w:r>
      <w:r w:rsidRPr="007239BF">
        <w:rPr>
          <w:rFonts w:ascii="Arial" w:hAnsi="Arial" w:cs="Arial"/>
          <w:iCs/>
          <w:color w:val="000000" w:themeColor="text1"/>
          <w:sz w:val="20"/>
          <w:szCs w:val="20"/>
          <w:lang w:val="el-GR"/>
        </w:rPr>
        <w:t xml:space="preserve">, η </w:t>
      </w:r>
      <w:r w:rsidR="00766AA5">
        <w:rPr>
          <w:rFonts w:ascii="Arial" w:hAnsi="Arial" w:cs="Arial"/>
          <w:iCs/>
          <w:color w:val="000000" w:themeColor="text1"/>
          <w:sz w:val="20"/>
          <w:szCs w:val="20"/>
          <w:lang w:val="el-GR"/>
        </w:rPr>
        <w:t>Πορτογαλία</w:t>
      </w:r>
      <w:r w:rsidRPr="007239BF">
        <w:rPr>
          <w:rFonts w:ascii="Arial" w:hAnsi="Arial" w:cs="Arial"/>
          <w:iCs/>
          <w:color w:val="000000" w:themeColor="text1"/>
          <w:sz w:val="20"/>
          <w:szCs w:val="20"/>
          <w:lang w:val="el-GR"/>
        </w:rPr>
        <w:t xml:space="preserve">, η </w:t>
      </w:r>
      <w:r w:rsidR="001F2140">
        <w:rPr>
          <w:rFonts w:ascii="Arial" w:hAnsi="Arial" w:cs="Arial"/>
          <w:iCs/>
          <w:color w:val="000000" w:themeColor="text1"/>
          <w:sz w:val="20"/>
          <w:szCs w:val="20"/>
          <w:lang w:val="el-GR"/>
        </w:rPr>
        <w:t>Ολλανδία</w:t>
      </w:r>
      <w:r w:rsidRPr="007239BF">
        <w:rPr>
          <w:rFonts w:ascii="Arial" w:hAnsi="Arial" w:cs="Arial"/>
          <w:iCs/>
          <w:color w:val="000000" w:themeColor="text1"/>
          <w:sz w:val="20"/>
          <w:szCs w:val="20"/>
          <w:lang w:val="el-GR"/>
        </w:rPr>
        <w:t xml:space="preserve"> και η </w:t>
      </w:r>
      <w:r w:rsidR="00766AA5">
        <w:rPr>
          <w:rFonts w:ascii="Arial" w:hAnsi="Arial" w:cs="Arial"/>
          <w:iCs/>
          <w:color w:val="000000" w:themeColor="text1"/>
          <w:sz w:val="20"/>
          <w:szCs w:val="20"/>
          <w:lang w:val="el-GR"/>
        </w:rPr>
        <w:t>Εσθονία</w:t>
      </w:r>
      <w:r w:rsidRPr="007239BF">
        <w:rPr>
          <w:rFonts w:ascii="Arial" w:hAnsi="Arial" w:cs="Arial"/>
          <w:iCs/>
          <w:color w:val="000000" w:themeColor="text1"/>
          <w:sz w:val="20"/>
          <w:szCs w:val="20"/>
          <w:lang w:val="el-GR"/>
        </w:rPr>
        <w:t xml:space="preserve">, αναδείχθηκε πώς κράτη με περιορισμένους πόρους κατάφεραν να διακριθούν μέσω συλλογικότητας, στρατηγικής σκέψης και προσαρμοστικότητας στην αλλαγή. Παράλληλα, έγινε </w:t>
      </w:r>
      <w:r w:rsidRPr="007239BF">
        <w:rPr>
          <w:rFonts w:ascii="Arial" w:hAnsi="Arial" w:cs="Arial"/>
          <w:iCs/>
          <w:color w:val="000000" w:themeColor="text1"/>
          <w:sz w:val="20"/>
          <w:szCs w:val="20"/>
          <w:lang w:val="el-GR"/>
        </w:rPr>
        <w:lastRenderedPageBreak/>
        <w:t>αναφορά στις πολιτισμικές και νοοτροπιακές παραμέτρους που επηρεάζουν την πρόοδο των κοινωνιών, με τον ίδιο να επισημαίνει ότι μια από τις βασικές προκλήσεις για την Ελλάδα παραμένει η περιορισμένη διάθεση για τόλμη και ανάληψη ρίσκου.</w:t>
      </w:r>
    </w:p>
    <w:p w14:paraId="036DAE18" w14:textId="77777777" w:rsidR="007239BF" w:rsidRPr="007239BF" w:rsidRDefault="007239BF" w:rsidP="007239BF">
      <w:pPr>
        <w:rPr>
          <w:rFonts w:ascii="Arial" w:hAnsi="Arial" w:cs="Arial"/>
          <w:iCs/>
          <w:color w:val="000000" w:themeColor="text1"/>
          <w:sz w:val="20"/>
          <w:szCs w:val="20"/>
          <w:lang w:val="el-GR"/>
        </w:rPr>
      </w:pPr>
    </w:p>
    <w:p w14:paraId="4F59080C" w14:textId="00FD9B71" w:rsidR="001D4976" w:rsidRDefault="007239BF" w:rsidP="007239BF">
      <w:pPr>
        <w:rPr>
          <w:rFonts w:ascii="Arial" w:hAnsi="Arial" w:cs="Arial"/>
          <w:iCs/>
          <w:color w:val="000000" w:themeColor="text1"/>
          <w:sz w:val="20"/>
          <w:szCs w:val="20"/>
          <w:lang w:val="el-GR"/>
        </w:rPr>
      </w:pPr>
      <w:r w:rsidRPr="007239BF">
        <w:rPr>
          <w:rFonts w:ascii="Arial" w:hAnsi="Arial" w:cs="Arial"/>
          <w:iCs/>
          <w:color w:val="000000" w:themeColor="text1"/>
          <w:sz w:val="20"/>
          <w:szCs w:val="20"/>
          <w:lang w:val="el-GR"/>
        </w:rPr>
        <w:t>Η συζήτηση λειτούργησε ως ένα ουσιαστικό μάθημα ηγεσίας και στρατηγικής σκέψης, αναδεικνύοντας τη σημασία της ευθύνης, της συνεργασίας και της τόλμης ως καταλυτικών παραγόντων για την πρόοδο τόσο των οργανισμών</w:t>
      </w:r>
      <w:r w:rsidR="002C0010">
        <w:rPr>
          <w:rFonts w:ascii="Arial" w:hAnsi="Arial" w:cs="Arial"/>
          <w:iCs/>
          <w:color w:val="000000" w:themeColor="text1"/>
          <w:sz w:val="20"/>
          <w:szCs w:val="20"/>
          <w:lang w:val="el-GR"/>
        </w:rPr>
        <w:t>,</w:t>
      </w:r>
      <w:r w:rsidRPr="007239BF">
        <w:rPr>
          <w:rFonts w:ascii="Arial" w:hAnsi="Arial" w:cs="Arial"/>
          <w:iCs/>
          <w:color w:val="000000" w:themeColor="text1"/>
          <w:sz w:val="20"/>
          <w:szCs w:val="20"/>
          <w:lang w:val="el-GR"/>
        </w:rPr>
        <w:t xml:space="preserve"> όσο και των κοινωνιών.</w:t>
      </w:r>
    </w:p>
    <w:p w14:paraId="675537CE" w14:textId="77777777" w:rsidR="00B26200" w:rsidRDefault="00B26200" w:rsidP="007239BF">
      <w:pPr>
        <w:rPr>
          <w:rFonts w:ascii="Arial" w:hAnsi="Arial" w:cs="Arial"/>
          <w:iCs/>
          <w:color w:val="000000" w:themeColor="text1"/>
          <w:sz w:val="20"/>
          <w:szCs w:val="20"/>
          <w:lang w:val="el-GR"/>
        </w:rPr>
      </w:pPr>
    </w:p>
    <w:p w14:paraId="0CE7197F" w14:textId="458FD316" w:rsidR="00B26200" w:rsidRDefault="00CF5149" w:rsidP="007239BF">
      <w:pPr>
        <w:rPr>
          <w:rFonts w:ascii="Arial" w:hAnsi="Arial" w:cs="Arial"/>
          <w:iCs/>
          <w:color w:val="000000" w:themeColor="text1"/>
          <w:sz w:val="20"/>
          <w:szCs w:val="20"/>
          <w:lang w:val="el-GR"/>
        </w:rPr>
      </w:pPr>
      <w:r w:rsidRPr="004F020F">
        <w:rPr>
          <w:rFonts w:ascii="Arial" w:hAnsi="Arial" w:cs="Arial"/>
          <w:iCs/>
          <w:color w:val="000000" w:themeColor="text1"/>
          <w:sz w:val="20"/>
          <w:szCs w:val="20"/>
          <w:lang w:val="el-GR"/>
        </w:rPr>
        <w:t>Ένα δημιουργικό “</w:t>
      </w:r>
      <w:r w:rsidRPr="004F020F">
        <w:rPr>
          <w:rFonts w:ascii="Arial" w:hAnsi="Arial" w:cs="Arial"/>
          <w:iCs/>
          <w:color w:val="000000" w:themeColor="text1"/>
          <w:sz w:val="20"/>
          <w:szCs w:val="20"/>
        </w:rPr>
        <w:t>beef</w:t>
      </w:r>
      <w:r w:rsidRPr="004F020F">
        <w:rPr>
          <w:rFonts w:ascii="Arial" w:hAnsi="Arial" w:cs="Arial"/>
          <w:iCs/>
          <w:color w:val="000000" w:themeColor="text1"/>
          <w:sz w:val="20"/>
          <w:szCs w:val="20"/>
          <w:lang w:val="el-GR"/>
        </w:rPr>
        <w:t>” τάραξε</w:t>
      </w:r>
      <w:r>
        <w:rPr>
          <w:rFonts w:ascii="Arial" w:hAnsi="Arial" w:cs="Arial"/>
          <w:iCs/>
          <w:color w:val="000000" w:themeColor="text1"/>
          <w:sz w:val="20"/>
          <w:szCs w:val="20"/>
          <w:lang w:val="el-GR"/>
        </w:rPr>
        <w:t xml:space="preserve"> </w:t>
      </w:r>
      <w:r w:rsidRPr="004F020F">
        <w:rPr>
          <w:rFonts w:ascii="Arial" w:hAnsi="Arial" w:cs="Arial"/>
          <w:iCs/>
          <w:color w:val="000000" w:themeColor="text1"/>
          <w:sz w:val="20"/>
          <w:szCs w:val="20"/>
          <w:lang w:val="el-GR"/>
        </w:rPr>
        <w:t>τα νερά του φετινού 29</w:t>
      </w:r>
      <w:r w:rsidRPr="000753A4">
        <w:rPr>
          <w:rFonts w:ascii="Arial" w:hAnsi="Arial" w:cs="Arial"/>
          <w:iCs/>
          <w:color w:val="000000" w:themeColor="text1"/>
          <w:sz w:val="20"/>
          <w:szCs w:val="20"/>
          <w:vertAlign w:val="superscript"/>
        </w:rPr>
        <w:t>th</w:t>
      </w:r>
      <w:r>
        <w:rPr>
          <w:rFonts w:ascii="Arial" w:hAnsi="Arial" w:cs="Arial"/>
          <w:iCs/>
          <w:color w:val="000000" w:themeColor="text1"/>
          <w:sz w:val="20"/>
          <w:szCs w:val="20"/>
          <w:lang w:val="el-GR"/>
        </w:rPr>
        <w:t xml:space="preserve"> </w:t>
      </w:r>
      <w:r w:rsidRPr="004F020F">
        <w:rPr>
          <w:rFonts w:ascii="Arial" w:hAnsi="Arial" w:cs="Arial"/>
          <w:iCs/>
          <w:color w:val="000000" w:themeColor="text1"/>
          <w:sz w:val="20"/>
          <w:szCs w:val="20"/>
        </w:rPr>
        <w:t>HR</w:t>
      </w:r>
      <w:r w:rsidRPr="004F020F">
        <w:rPr>
          <w:rFonts w:ascii="Arial" w:hAnsi="Arial" w:cs="Arial"/>
          <w:iCs/>
          <w:color w:val="000000" w:themeColor="text1"/>
          <w:sz w:val="20"/>
          <w:szCs w:val="20"/>
          <w:lang w:val="el-GR"/>
        </w:rPr>
        <w:t xml:space="preserve"> </w:t>
      </w:r>
      <w:r w:rsidRPr="004F020F">
        <w:rPr>
          <w:rFonts w:ascii="Arial" w:hAnsi="Arial" w:cs="Arial"/>
          <w:iCs/>
          <w:color w:val="000000" w:themeColor="text1"/>
          <w:sz w:val="20"/>
          <w:szCs w:val="20"/>
        </w:rPr>
        <w:t>Symposium</w:t>
      </w:r>
      <w:r w:rsidRPr="004F020F">
        <w:rPr>
          <w:rFonts w:ascii="Arial" w:hAnsi="Arial" w:cs="Arial"/>
          <w:iCs/>
          <w:color w:val="000000" w:themeColor="text1"/>
          <w:sz w:val="20"/>
          <w:szCs w:val="20"/>
          <w:lang w:val="el-GR"/>
        </w:rPr>
        <w:t xml:space="preserve"> της </w:t>
      </w:r>
      <w:r w:rsidRPr="004F020F">
        <w:rPr>
          <w:rFonts w:ascii="Arial" w:hAnsi="Arial" w:cs="Arial"/>
          <w:iCs/>
          <w:color w:val="000000" w:themeColor="text1"/>
          <w:sz w:val="20"/>
          <w:szCs w:val="20"/>
        </w:rPr>
        <w:t>KPMG</w:t>
      </w:r>
      <w:r w:rsidRPr="004F020F">
        <w:rPr>
          <w:rFonts w:ascii="Arial" w:hAnsi="Arial" w:cs="Arial"/>
          <w:iCs/>
          <w:color w:val="000000" w:themeColor="text1"/>
          <w:sz w:val="20"/>
          <w:szCs w:val="20"/>
          <w:lang w:val="el-GR"/>
        </w:rPr>
        <w:t xml:space="preserve"> στην Ελλάδα</w:t>
      </w:r>
      <w:r w:rsidR="005650C2">
        <w:rPr>
          <w:rFonts w:ascii="Arial" w:hAnsi="Arial" w:cs="Arial"/>
          <w:iCs/>
          <w:color w:val="000000" w:themeColor="text1"/>
          <w:sz w:val="20"/>
          <w:szCs w:val="20"/>
          <w:lang w:val="el-GR"/>
        </w:rPr>
        <w:t xml:space="preserve"> και </w:t>
      </w:r>
      <w:r>
        <w:rPr>
          <w:rFonts w:ascii="Arial" w:hAnsi="Arial" w:cs="Arial"/>
          <w:iCs/>
          <w:color w:val="000000" w:themeColor="text1"/>
          <w:sz w:val="20"/>
          <w:szCs w:val="20"/>
          <w:lang w:val="el-GR"/>
        </w:rPr>
        <w:t>έφερε</w:t>
      </w:r>
      <w:r w:rsidRPr="004F020F">
        <w:rPr>
          <w:rFonts w:ascii="Arial" w:hAnsi="Arial" w:cs="Arial"/>
          <w:iCs/>
          <w:color w:val="000000" w:themeColor="text1"/>
          <w:sz w:val="20"/>
          <w:szCs w:val="20"/>
          <w:lang w:val="el-GR"/>
        </w:rPr>
        <w:t xml:space="preserve"> στη σκηνή </w:t>
      </w:r>
      <w:r>
        <w:rPr>
          <w:rFonts w:ascii="Arial" w:hAnsi="Arial" w:cs="Arial"/>
          <w:iCs/>
          <w:color w:val="000000" w:themeColor="text1"/>
          <w:sz w:val="20"/>
          <w:szCs w:val="20"/>
          <w:lang w:val="el-GR"/>
        </w:rPr>
        <w:t>την</w:t>
      </w:r>
      <w:r w:rsidRPr="004F020F">
        <w:rPr>
          <w:rFonts w:ascii="Arial" w:hAnsi="Arial" w:cs="Arial"/>
          <w:iCs/>
          <w:color w:val="000000" w:themeColor="text1"/>
          <w:sz w:val="20"/>
          <w:szCs w:val="20"/>
          <w:lang w:val="el-GR"/>
        </w:rPr>
        <w:t xml:space="preserve"> </w:t>
      </w:r>
      <w:r w:rsidRPr="004F020F">
        <w:rPr>
          <w:rFonts w:ascii="Arial" w:hAnsi="Arial" w:cs="Arial"/>
          <w:b/>
          <w:bCs/>
          <w:iCs/>
          <w:color w:val="000000" w:themeColor="text1"/>
          <w:sz w:val="20"/>
          <w:szCs w:val="20"/>
          <w:lang w:val="el-GR"/>
        </w:rPr>
        <w:t xml:space="preserve">Κατερίνα Γκαγκάκη, </w:t>
      </w:r>
      <w:r w:rsidRPr="004F020F">
        <w:rPr>
          <w:rFonts w:ascii="Arial" w:hAnsi="Arial" w:cs="Arial"/>
          <w:b/>
          <w:bCs/>
          <w:iCs/>
          <w:color w:val="000000" w:themeColor="text1"/>
          <w:sz w:val="20"/>
          <w:szCs w:val="20"/>
        </w:rPr>
        <w:t>Reputation</w:t>
      </w:r>
      <w:r w:rsidRPr="004F020F">
        <w:rPr>
          <w:rFonts w:ascii="Arial" w:hAnsi="Arial" w:cs="Arial"/>
          <w:b/>
          <w:bCs/>
          <w:iCs/>
          <w:color w:val="000000" w:themeColor="text1"/>
          <w:sz w:val="20"/>
          <w:szCs w:val="20"/>
          <w:lang w:val="el-GR"/>
        </w:rPr>
        <w:t xml:space="preserve"> </w:t>
      </w:r>
      <w:r w:rsidRPr="004F020F">
        <w:rPr>
          <w:rFonts w:ascii="Arial" w:hAnsi="Arial" w:cs="Arial"/>
          <w:b/>
          <w:bCs/>
          <w:iCs/>
          <w:color w:val="000000" w:themeColor="text1"/>
          <w:sz w:val="20"/>
          <w:szCs w:val="20"/>
        </w:rPr>
        <w:t>Management</w:t>
      </w:r>
      <w:r w:rsidRPr="004F020F">
        <w:rPr>
          <w:rFonts w:ascii="Arial" w:hAnsi="Arial" w:cs="Arial"/>
          <w:b/>
          <w:bCs/>
          <w:iCs/>
          <w:color w:val="000000" w:themeColor="text1"/>
          <w:sz w:val="20"/>
          <w:szCs w:val="20"/>
          <w:lang w:val="el-GR"/>
        </w:rPr>
        <w:t xml:space="preserve"> &amp; </w:t>
      </w:r>
      <w:r w:rsidRPr="004F020F">
        <w:rPr>
          <w:rFonts w:ascii="Arial" w:hAnsi="Arial" w:cs="Arial"/>
          <w:b/>
          <w:bCs/>
          <w:iCs/>
          <w:color w:val="000000" w:themeColor="text1"/>
          <w:sz w:val="20"/>
          <w:szCs w:val="20"/>
        </w:rPr>
        <w:t>Communications</w:t>
      </w:r>
      <w:r w:rsidRPr="004F020F">
        <w:rPr>
          <w:rFonts w:ascii="Arial" w:hAnsi="Arial" w:cs="Arial"/>
          <w:b/>
          <w:bCs/>
          <w:iCs/>
          <w:color w:val="000000" w:themeColor="text1"/>
          <w:sz w:val="20"/>
          <w:szCs w:val="20"/>
          <w:lang w:val="el-GR"/>
        </w:rPr>
        <w:t xml:space="preserve"> </w:t>
      </w:r>
      <w:r w:rsidRPr="004F020F">
        <w:rPr>
          <w:rFonts w:ascii="Arial" w:hAnsi="Arial" w:cs="Arial"/>
          <w:b/>
          <w:bCs/>
          <w:iCs/>
          <w:color w:val="000000" w:themeColor="text1"/>
          <w:sz w:val="20"/>
          <w:szCs w:val="20"/>
        </w:rPr>
        <w:t>Specialist</w:t>
      </w:r>
      <w:r w:rsidRPr="004F020F">
        <w:rPr>
          <w:rFonts w:ascii="Arial" w:hAnsi="Arial" w:cs="Arial"/>
          <w:b/>
          <w:bCs/>
          <w:iCs/>
          <w:color w:val="000000" w:themeColor="text1"/>
          <w:sz w:val="20"/>
          <w:szCs w:val="20"/>
          <w:lang w:val="el-GR"/>
        </w:rPr>
        <w:t xml:space="preserve"> και </w:t>
      </w:r>
      <w:r w:rsidRPr="004F020F">
        <w:rPr>
          <w:rFonts w:ascii="Arial" w:hAnsi="Arial" w:cs="Arial"/>
          <w:b/>
          <w:bCs/>
          <w:iCs/>
          <w:color w:val="000000" w:themeColor="text1"/>
          <w:sz w:val="20"/>
          <w:szCs w:val="20"/>
        </w:rPr>
        <w:t>Executive</w:t>
      </w:r>
      <w:r w:rsidRPr="004F020F">
        <w:rPr>
          <w:rFonts w:ascii="Arial" w:hAnsi="Arial" w:cs="Arial"/>
          <w:b/>
          <w:bCs/>
          <w:iCs/>
          <w:color w:val="000000" w:themeColor="text1"/>
          <w:sz w:val="20"/>
          <w:szCs w:val="20"/>
          <w:lang w:val="el-GR"/>
        </w:rPr>
        <w:t xml:space="preserve"> </w:t>
      </w:r>
      <w:r w:rsidRPr="004F020F">
        <w:rPr>
          <w:rFonts w:ascii="Arial" w:hAnsi="Arial" w:cs="Arial"/>
          <w:b/>
          <w:bCs/>
          <w:iCs/>
          <w:color w:val="000000" w:themeColor="text1"/>
          <w:sz w:val="20"/>
          <w:szCs w:val="20"/>
        </w:rPr>
        <w:t>Consultant</w:t>
      </w:r>
      <w:r w:rsidRPr="004F020F">
        <w:rPr>
          <w:rFonts w:ascii="Arial" w:hAnsi="Arial" w:cs="Arial"/>
          <w:b/>
          <w:bCs/>
          <w:iCs/>
          <w:color w:val="000000" w:themeColor="text1"/>
          <w:sz w:val="20"/>
          <w:szCs w:val="20"/>
          <w:lang w:val="el-GR"/>
        </w:rPr>
        <w:t>,</w:t>
      </w:r>
      <w:r w:rsidRPr="004F020F">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τον</w:t>
      </w:r>
      <w:r w:rsidRPr="004F020F">
        <w:rPr>
          <w:rFonts w:ascii="Arial" w:hAnsi="Arial" w:cs="Arial"/>
          <w:iCs/>
          <w:color w:val="000000" w:themeColor="text1"/>
          <w:sz w:val="20"/>
          <w:szCs w:val="20"/>
          <w:lang w:val="el-GR"/>
        </w:rPr>
        <w:t xml:space="preserve"> </w:t>
      </w:r>
      <w:r w:rsidRPr="004F020F">
        <w:rPr>
          <w:rFonts w:ascii="Arial" w:hAnsi="Arial" w:cs="Arial"/>
          <w:b/>
          <w:bCs/>
          <w:iCs/>
          <w:color w:val="000000" w:themeColor="text1"/>
          <w:sz w:val="20"/>
          <w:szCs w:val="20"/>
          <w:lang w:val="el-GR"/>
        </w:rPr>
        <w:t xml:space="preserve">Κωνσταντίνο Καρυπίδη, </w:t>
      </w:r>
      <w:r w:rsidRPr="004F020F">
        <w:rPr>
          <w:rFonts w:ascii="Arial" w:hAnsi="Arial" w:cs="Arial"/>
          <w:b/>
          <w:bCs/>
          <w:iCs/>
          <w:color w:val="000000" w:themeColor="text1"/>
          <w:sz w:val="20"/>
          <w:szCs w:val="20"/>
        </w:rPr>
        <w:t>Leadership</w:t>
      </w:r>
      <w:r w:rsidRPr="004F020F">
        <w:rPr>
          <w:rFonts w:ascii="Arial" w:hAnsi="Arial" w:cs="Arial"/>
          <w:b/>
          <w:bCs/>
          <w:iCs/>
          <w:color w:val="000000" w:themeColor="text1"/>
          <w:sz w:val="20"/>
          <w:szCs w:val="20"/>
          <w:lang w:val="el-GR"/>
        </w:rPr>
        <w:t xml:space="preserve"> </w:t>
      </w:r>
      <w:r w:rsidRPr="004F020F">
        <w:rPr>
          <w:rFonts w:ascii="Arial" w:hAnsi="Arial" w:cs="Arial"/>
          <w:b/>
          <w:bCs/>
          <w:iCs/>
          <w:color w:val="000000" w:themeColor="text1"/>
          <w:sz w:val="20"/>
          <w:szCs w:val="20"/>
        </w:rPr>
        <w:t>Expert</w:t>
      </w:r>
      <w:r w:rsidR="0092057A">
        <w:rPr>
          <w:rFonts w:ascii="Arial" w:hAnsi="Arial" w:cs="Arial"/>
          <w:b/>
          <w:bCs/>
          <w:iCs/>
          <w:color w:val="000000" w:themeColor="text1"/>
          <w:sz w:val="20"/>
          <w:szCs w:val="20"/>
          <w:lang w:val="el-GR"/>
        </w:rPr>
        <w:t>,</w:t>
      </w:r>
      <w:r w:rsidRPr="004F020F">
        <w:rPr>
          <w:rFonts w:ascii="Arial" w:hAnsi="Arial" w:cs="Arial"/>
          <w:b/>
          <w:bCs/>
          <w:iCs/>
          <w:color w:val="000000" w:themeColor="text1"/>
          <w:sz w:val="20"/>
          <w:szCs w:val="20"/>
          <w:lang w:val="el-GR"/>
        </w:rPr>
        <w:t xml:space="preserve"> </w:t>
      </w:r>
      <w:r w:rsidRPr="004F020F">
        <w:rPr>
          <w:rFonts w:ascii="Arial" w:hAnsi="Arial" w:cs="Arial"/>
          <w:b/>
          <w:bCs/>
          <w:iCs/>
          <w:color w:val="000000" w:themeColor="text1"/>
          <w:sz w:val="20"/>
          <w:szCs w:val="20"/>
        </w:rPr>
        <w:t>Psychotherapist</w:t>
      </w:r>
      <w:r w:rsidRPr="004F020F">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 xml:space="preserve">τον </w:t>
      </w:r>
      <w:r w:rsidRPr="000753A4">
        <w:rPr>
          <w:rFonts w:ascii="Arial" w:hAnsi="Arial" w:cs="Arial"/>
          <w:b/>
          <w:bCs/>
          <w:iCs/>
          <w:color w:val="000000" w:themeColor="text1"/>
          <w:sz w:val="20"/>
          <w:szCs w:val="20"/>
          <w:lang w:val="el-GR"/>
        </w:rPr>
        <w:t>Άγγελο Πεντάρη, Επαγγελματία μουσικό και motivational speaker</w:t>
      </w:r>
      <w:r>
        <w:rPr>
          <w:rFonts w:ascii="Arial" w:hAnsi="Arial" w:cs="Arial"/>
          <w:b/>
          <w:bCs/>
          <w:iCs/>
          <w:color w:val="000000" w:themeColor="text1"/>
          <w:sz w:val="20"/>
          <w:szCs w:val="20"/>
          <w:lang w:val="el-GR"/>
        </w:rPr>
        <w:t>,</w:t>
      </w:r>
      <w:r>
        <w:rPr>
          <w:rFonts w:ascii="Arial" w:hAnsi="Arial" w:cs="Arial"/>
          <w:iCs/>
          <w:color w:val="000000" w:themeColor="text1"/>
          <w:sz w:val="20"/>
          <w:szCs w:val="20"/>
          <w:lang w:val="el-GR"/>
        </w:rPr>
        <w:t xml:space="preserve"> την </w:t>
      </w:r>
      <w:r w:rsidRPr="004F020F">
        <w:rPr>
          <w:rFonts w:ascii="Arial" w:hAnsi="Arial" w:cs="Arial"/>
          <w:b/>
          <w:bCs/>
          <w:iCs/>
          <w:color w:val="000000" w:themeColor="text1"/>
          <w:sz w:val="20"/>
          <w:szCs w:val="20"/>
          <w:lang w:val="el-GR"/>
        </w:rPr>
        <w:t xml:space="preserve">Ειρήνη Ψημίτη, </w:t>
      </w:r>
      <w:r w:rsidRPr="004F020F">
        <w:rPr>
          <w:rFonts w:ascii="Arial" w:hAnsi="Arial" w:cs="Arial"/>
          <w:b/>
          <w:bCs/>
          <w:iCs/>
          <w:color w:val="000000" w:themeColor="text1"/>
          <w:sz w:val="20"/>
          <w:szCs w:val="20"/>
        </w:rPr>
        <w:t>Chief</w:t>
      </w:r>
      <w:r w:rsidRPr="004F020F">
        <w:rPr>
          <w:rFonts w:ascii="Arial" w:hAnsi="Arial" w:cs="Arial"/>
          <w:b/>
          <w:bCs/>
          <w:iCs/>
          <w:color w:val="000000" w:themeColor="text1"/>
          <w:sz w:val="20"/>
          <w:szCs w:val="20"/>
          <w:lang w:val="el-GR"/>
        </w:rPr>
        <w:t xml:space="preserve"> </w:t>
      </w:r>
      <w:r w:rsidRPr="004F020F">
        <w:rPr>
          <w:rFonts w:ascii="Arial" w:hAnsi="Arial" w:cs="Arial"/>
          <w:b/>
          <w:bCs/>
          <w:iCs/>
          <w:color w:val="000000" w:themeColor="text1"/>
          <w:sz w:val="20"/>
          <w:szCs w:val="20"/>
        </w:rPr>
        <w:t>People</w:t>
      </w:r>
      <w:r w:rsidRPr="004F020F">
        <w:rPr>
          <w:rFonts w:ascii="Arial" w:hAnsi="Arial" w:cs="Arial"/>
          <w:b/>
          <w:bCs/>
          <w:iCs/>
          <w:color w:val="000000" w:themeColor="text1"/>
          <w:sz w:val="20"/>
          <w:szCs w:val="20"/>
          <w:lang w:val="el-GR"/>
        </w:rPr>
        <w:t xml:space="preserve"> &amp; </w:t>
      </w:r>
      <w:r w:rsidRPr="004F020F">
        <w:rPr>
          <w:rFonts w:ascii="Arial" w:hAnsi="Arial" w:cs="Arial"/>
          <w:b/>
          <w:bCs/>
          <w:iCs/>
          <w:color w:val="000000" w:themeColor="text1"/>
          <w:sz w:val="20"/>
          <w:szCs w:val="20"/>
        </w:rPr>
        <w:t>Communications</w:t>
      </w:r>
      <w:r w:rsidRPr="004F020F">
        <w:rPr>
          <w:rFonts w:ascii="Arial" w:hAnsi="Arial" w:cs="Arial"/>
          <w:b/>
          <w:bCs/>
          <w:iCs/>
          <w:color w:val="000000" w:themeColor="text1"/>
          <w:sz w:val="20"/>
          <w:szCs w:val="20"/>
          <w:lang w:val="el-GR"/>
        </w:rPr>
        <w:t xml:space="preserve"> </w:t>
      </w:r>
      <w:r w:rsidRPr="004F020F">
        <w:rPr>
          <w:rFonts w:ascii="Arial" w:hAnsi="Arial" w:cs="Arial"/>
          <w:b/>
          <w:bCs/>
          <w:iCs/>
          <w:color w:val="000000" w:themeColor="text1"/>
          <w:sz w:val="20"/>
          <w:szCs w:val="20"/>
        </w:rPr>
        <w:t>Officer</w:t>
      </w:r>
      <w:r w:rsidRPr="004F020F">
        <w:rPr>
          <w:rFonts w:ascii="Arial" w:hAnsi="Arial" w:cs="Arial"/>
          <w:b/>
          <w:bCs/>
          <w:iCs/>
          <w:color w:val="000000" w:themeColor="text1"/>
          <w:sz w:val="20"/>
          <w:szCs w:val="20"/>
          <w:lang w:val="el-GR"/>
        </w:rPr>
        <w:t xml:space="preserve"> της </w:t>
      </w:r>
      <w:r w:rsidRPr="004F020F">
        <w:rPr>
          <w:rFonts w:ascii="Arial" w:hAnsi="Arial" w:cs="Arial"/>
          <w:b/>
          <w:bCs/>
          <w:iCs/>
          <w:color w:val="000000" w:themeColor="text1"/>
          <w:sz w:val="20"/>
          <w:szCs w:val="20"/>
        </w:rPr>
        <w:t>Cepal</w:t>
      </w:r>
      <w:r w:rsidRPr="004F020F">
        <w:rPr>
          <w:rFonts w:ascii="Arial" w:hAnsi="Arial" w:cs="Arial"/>
          <w:b/>
          <w:bCs/>
          <w:iCs/>
          <w:color w:val="000000" w:themeColor="text1"/>
          <w:sz w:val="20"/>
          <w:szCs w:val="20"/>
          <w:lang w:val="el-GR"/>
        </w:rPr>
        <w:t xml:space="preserve"> </w:t>
      </w:r>
      <w:r w:rsidRPr="004F020F">
        <w:rPr>
          <w:rFonts w:ascii="Arial" w:hAnsi="Arial" w:cs="Arial"/>
          <w:b/>
          <w:bCs/>
          <w:iCs/>
          <w:color w:val="000000" w:themeColor="text1"/>
          <w:sz w:val="20"/>
          <w:szCs w:val="20"/>
        </w:rPr>
        <w:t>Hellas</w:t>
      </w:r>
      <w:r w:rsidRPr="000753A4">
        <w:rPr>
          <w:rFonts w:ascii="Arial" w:hAnsi="Arial" w:cs="Arial"/>
          <w:b/>
          <w:bCs/>
          <w:iCs/>
          <w:color w:val="000000" w:themeColor="text1"/>
          <w:sz w:val="20"/>
          <w:szCs w:val="20"/>
          <w:lang w:val="el-GR"/>
        </w:rPr>
        <w:t xml:space="preserve"> </w:t>
      </w:r>
      <w:r>
        <w:rPr>
          <w:rFonts w:ascii="Arial" w:hAnsi="Arial" w:cs="Arial"/>
          <w:iCs/>
          <w:color w:val="000000" w:themeColor="text1"/>
          <w:sz w:val="20"/>
          <w:szCs w:val="20"/>
          <w:lang w:val="el-GR"/>
        </w:rPr>
        <w:t>και τον</w:t>
      </w:r>
      <w:r w:rsidRPr="004F020F">
        <w:rPr>
          <w:rFonts w:ascii="Arial" w:hAnsi="Arial" w:cs="Arial"/>
          <w:iCs/>
          <w:color w:val="000000" w:themeColor="text1"/>
          <w:sz w:val="20"/>
          <w:szCs w:val="20"/>
          <w:lang w:val="el-GR"/>
        </w:rPr>
        <w:t xml:space="preserve"> </w:t>
      </w:r>
      <w:r w:rsidRPr="004F020F">
        <w:rPr>
          <w:rFonts w:ascii="Arial" w:hAnsi="Arial" w:cs="Arial"/>
          <w:b/>
          <w:bCs/>
          <w:iCs/>
          <w:color w:val="000000" w:themeColor="text1"/>
          <w:sz w:val="20"/>
          <w:szCs w:val="20"/>
          <w:lang w:val="el-GR"/>
        </w:rPr>
        <w:t>Γρηγόρη Αρναούτογλου</w:t>
      </w:r>
      <w:r w:rsidR="00221D35">
        <w:rPr>
          <w:rFonts w:ascii="Arial" w:hAnsi="Arial" w:cs="Arial"/>
          <w:iCs/>
          <w:color w:val="000000" w:themeColor="text1"/>
          <w:sz w:val="20"/>
          <w:szCs w:val="20"/>
          <w:lang w:val="el-GR"/>
        </w:rPr>
        <w:t>.</w:t>
      </w:r>
    </w:p>
    <w:p w14:paraId="59372271" w14:textId="77777777" w:rsidR="00482F08" w:rsidRDefault="00482F08" w:rsidP="007239BF">
      <w:pPr>
        <w:rPr>
          <w:rFonts w:ascii="Arial" w:hAnsi="Arial" w:cs="Arial"/>
          <w:iCs/>
          <w:color w:val="000000" w:themeColor="text1"/>
          <w:sz w:val="20"/>
          <w:szCs w:val="20"/>
          <w:lang w:val="el-GR"/>
        </w:rPr>
      </w:pPr>
    </w:p>
    <w:p w14:paraId="0C745A96" w14:textId="77777777" w:rsidR="00482F08" w:rsidRPr="00482F08" w:rsidRDefault="00482F08" w:rsidP="00482F08">
      <w:pPr>
        <w:rPr>
          <w:rFonts w:ascii="Arial" w:hAnsi="Arial" w:cs="Arial"/>
          <w:iCs/>
          <w:color w:val="000000" w:themeColor="text1"/>
          <w:sz w:val="20"/>
          <w:szCs w:val="20"/>
          <w:lang w:val="el-GR"/>
        </w:rPr>
      </w:pPr>
      <w:r w:rsidRPr="00482F08">
        <w:rPr>
          <w:rFonts w:ascii="Arial" w:hAnsi="Arial" w:cs="Arial"/>
          <w:iCs/>
          <w:color w:val="000000" w:themeColor="text1"/>
          <w:sz w:val="20"/>
          <w:szCs w:val="20"/>
          <w:lang w:val="el-GR"/>
        </w:rPr>
        <w:t>Η συζήτηση κινήθηκε γύρω από σύγχρονα ζητήματα του HR, αμφισβητώντας στερεότυπα και προκαλώντας το κοινό να επανεξετάσει καθιερωμένες αντιλήψεις. Μεταξύ άλλων, εξετάστηκε η εξέλιξη του business dress code, το οποίο, αν και πολλοί θεωρούν ξεπερασμένο, εξακολουθεί να λειτουργεί ως μέσο έκφρασης επαγγελματικής ταυτότητας και μετάδοσης μηνυμάτων στο εργασιακό περιβάλλον.</w:t>
      </w:r>
    </w:p>
    <w:p w14:paraId="66C3EAC1" w14:textId="77777777" w:rsidR="00482F08" w:rsidRPr="00482F08" w:rsidRDefault="00482F08" w:rsidP="00482F08">
      <w:pPr>
        <w:rPr>
          <w:rFonts w:ascii="Arial" w:hAnsi="Arial" w:cs="Arial"/>
          <w:iCs/>
          <w:color w:val="000000" w:themeColor="text1"/>
          <w:sz w:val="20"/>
          <w:szCs w:val="20"/>
          <w:lang w:val="el-GR"/>
        </w:rPr>
      </w:pPr>
    </w:p>
    <w:p w14:paraId="0511EC26" w14:textId="77777777" w:rsidR="00482F08" w:rsidRPr="00482F08" w:rsidRDefault="00482F08" w:rsidP="00482F08">
      <w:pPr>
        <w:rPr>
          <w:rFonts w:ascii="Arial" w:hAnsi="Arial" w:cs="Arial"/>
          <w:iCs/>
          <w:color w:val="000000" w:themeColor="text1"/>
          <w:sz w:val="20"/>
          <w:szCs w:val="20"/>
          <w:lang w:val="el-GR"/>
        </w:rPr>
      </w:pPr>
      <w:r w:rsidRPr="00482F08">
        <w:rPr>
          <w:rFonts w:ascii="Arial" w:hAnsi="Arial" w:cs="Arial"/>
          <w:iCs/>
          <w:color w:val="000000" w:themeColor="text1"/>
          <w:sz w:val="20"/>
          <w:szCs w:val="20"/>
          <w:lang w:val="el-GR"/>
        </w:rPr>
        <w:t>Παράλληλα, τέθηκε το ζήτημα των προσδοκιών απέναντι στη νέα γενιά εργαζομένων και της αυξημένης κινητικότητας στην αγορά εργασίας, που συχνά οδηγεί τις επιχειρήσεις να επαναξιολογούν τον τρόπο με τον οποίο κατανέμουν ευθύνες και διαχειρίζονται ταλέντα. Σημαντικό μέρος της συζήτησης αφιερώθηκε και στο υβριδικό μοντέλο εργασίας, το οποίο παρουσιάστηκε ως ιδιαίτερα αποτελεσματικό, ενώ επισημάνθηκε και η λεγόμενη «πλάνη της εγγύτητας», δηλαδή η αντίληψη ότι η φυσική παρουσία συνδέεται απαραίτητα με υψηλότερη παραγωγικότητα.</w:t>
      </w:r>
    </w:p>
    <w:p w14:paraId="1B9D0EDA" w14:textId="77777777" w:rsidR="00482F08" w:rsidRPr="00482F08" w:rsidRDefault="00482F08" w:rsidP="00482F08">
      <w:pPr>
        <w:rPr>
          <w:rFonts w:ascii="Arial" w:hAnsi="Arial" w:cs="Arial"/>
          <w:iCs/>
          <w:color w:val="000000" w:themeColor="text1"/>
          <w:sz w:val="20"/>
          <w:szCs w:val="20"/>
          <w:lang w:val="el-GR"/>
        </w:rPr>
      </w:pPr>
    </w:p>
    <w:p w14:paraId="01253EB5" w14:textId="734F78A4" w:rsidR="00482F08" w:rsidRDefault="00482F08" w:rsidP="00482F08">
      <w:pPr>
        <w:rPr>
          <w:rFonts w:ascii="Arial" w:hAnsi="Arial" w:cs="Arial"/>
          <w:iCs/>
          <w:color w:val="000000" w:themeColor="text1"/>
          <w:sz w:val="20"/>
          <w:szCs w:val="20"/>
          <w:lang w:val="el-GR"/>
        </w:rPr>
      </w:pPr>
      <w:r w:rsidRPr="00482F08">
        <w:rPr>
          <w:rFonts w:ascii="Arial" w:hAnsi="Arial" w:cs="Arial"/>
          <w:iCs/>
          <w:color w:val="000000" w:themeColor="text1"/>
          <w:sz w:val="20"/>
          <w:szCs w:val="20"/>
          <w:lang w:val="el-GR"/>
        </w:rPr>
        <w:t>Κοινός παρονομαστής των παρεμβάσεων ήταν η ανάγκη προσαρμογής στην αλλαγή και η ενεργητική στάση απέναντι στις μεταβολές του σύγχρονου εργασιακού περιβάλλοντος, με έμφαση στη δράση, την ανοιχτή σκέψη και την προθυμία των οργανισμών και των εργαζομένων να εξελίσσονται.</w:t>
      </w:r>
    </w:p>
    <w:p w14:paraId="3E049527" w14:textId="77777777" w:rsidR="00766AA5" w:rsidRDefault="00766AA5" w:rsidP="007239BF">
      <w:pPr>
        <w:rPr>
          <w:rFonts w:ascii="Arial" w:hAnsi="Arial" w:cs="Arial"/>
          <w:iCs/>
          <w:color w:val="000000" w:themeColor="text1"/>
          <w:sz w:val="20"/>
          <w:szCs w:val="20"/>
          <w:lang w:val="el-GR"/>
        </w:rPr>
      </w:pPr>
    </w:p>
    <w:p w14:paraId="61B75188" w14:textId="77777777" w:rsidR="006E7387" w:rsidRDefault="00B528DF" w:rsidP="00B528DF">
      <w:pPr>
        <w:rPr>
          <w:rFonts w:ascii="Arial" w:hAnsi="Arial" w:cs="Arial"/>
          <w:iCs/>
          <w:color w:val="000000" w:themeColor="text1"/>
          <w:sz w:val="20"/>
          <w:szCs w:val="20"/>
          <w:lang w:val="el-GR"/>
        </w:rPr>
      </w:pPr>
      <w:r w:rsidRPr="00B528DF">
        <w:rPr>
          <w:rFonts w:ascii="Arial" w:hAnsi="Arial" w:cs="Arial"/>
          <w:iCs/>
          <w:color w:val="000000" w:themeColor="text1"/>
          <w:sz w:val="20"/>
          <w:szCs w:val="20"/>
          <w:lang w:val="el-GR"/>
        </w:rPr>
        <w:t xml:space="preserve">Στο panel discussion με τίτλο </w:t>
      </w:r>
      <w:r w:rsidR="0057796F" w:rsidRPr="0057796F">
        <w:rPr>
          <w:rFonts w:ascii="Arial" w:hAnsi="Arial" w:cs="Arial"/>
          <w:b/>
          <w:bCs/>
          <w:iCs/>
          <w:color w:val="000000" w:themeColor="text1"/>
          <w:sz w:val="20"/>
          <w:szCs w:val="20"/>
          <w:lang w:val="el-GR"/>
        </w:rPr>
        <w:t>“</w:t>
      </w:r>
      <w:r w:rsidRPr="000753A4">
        <w:rPr>
          <w:rFonts w:ascii="Arial" w:hAnsi="Arial" w:cs="Arial"/>
          <w:b/>
          <w:bCs/>
          <w:iCs/>
          <w:color w:val="000000" w:themeColor="text1"/>
          <w:sz w:val="20"/>
          <w:szCs w:val="20"/>
          <w:lang w:val="el-GR"/>
        </w:rPr>
        <w:t>Dare to Change the Culture: Start with the EX</w:t>
      </w:r>
      <w:r w:rsidR="0057796F" w:rsidRPr="00C67558">
        <w:rPr>
          <w:rFonts w:ascii="Arial" w:hAnsi="Arial" w:cs="Arial"/>
          <w:b/>
          <w:bCs/>
          <w:iCs/>
          <w:color w:val="000000" w:themeColor="text1"/>
          <w:sz w:val="20"/>
          <w:szCs w:val="20"/>
          <w:lang w:val="el-GR"/>
        </w:rPr>
        <w:t>”</w:t>
      </w:r>
      <w:r w:rsidRPr="00B528DF">
        <w:rPr>
          <w:rFonts w:ascii="Arial" w:hAnsi="Arial" w:cs="Arial"/>
          <w:iCs/>
          <w:color w:val="000000" w:themeColor="text1"/>
          <w:sz w:val="20"/>
          <w:szCs w:val="20"/>
          <w:lang w:val="el-GR"/>
        </w:rPr>
        <w:t xml:space="preserve">, τρία κορυφαία στελέχη μεγάλων οργανισμών </w:t>
      </w:r>
      <w:r w:rsidR="002209A2" w:rsidRPr="002209A2">
        <w:rPr>
          <w:rFonts w:ascii="Arial" w:hAnsi="Arial" w:cs="Arial"/>
          <w:iCs/>
          <w:color w:val="000000" w:themeColor="text1"/>
          <w:sz w:val="20"/>
          <w:szCs w:val="20"/>
          <w:lang w:val="el-GR"/>
        </w:rPr>
        <w:t>συζήτησαν</w:t>
      </w:r>
      <w:r w:rsidR="002209A2">
        <w:rPr>
          <w:rFonts w:ascii="Arial" w:hAnsi="Arial" w:cs="Arial"/>
          <w:iCs/>
          <w:color w:val="000000" w:themeColor="text1"/>
          <w:sz w:val="20"/>
          <w:szCs w:val="20"/>
          <w:lang w:val="el-GR"/>
        </w:rPr>
        <w:t xml:space="preserve"> </w:t>
      </w:r>
      <w:r w:rsidRPr="00B528DF">
        <w:rPr>
          <w:rFonts w:ascii="Arial" w:hAnsi="Arial" w:cs="Arial"/>
          <w:iCs/>
          <w:color w:val="000000" w:themeColor="text1"/>
          <w:sz w:val="20"/>
          <w:szCs w:val="20"/>
          <w:lang w:val="el-GR"/>
        </w:rPr>
        <w:t>πώς η αλλαγή κουλτούρας, η προσαρμογή συμπεριφορών και νοοτροπιών, η μετάβαση ηγεσίας και η ενσωμάτωση καινοτομίας σε έναν αυστηρά ρυθμισμένο κλάδο συνδέονται άμεσα με την εμπειρία των εργαζομένων (Employee Experience).</w:t>
      </w:r>
      <w:r>
        <w:rPr>
          <w:rFonts w:ascii="Arial" w:hAnsi="Arial" w:cs="Arial"/>
          <w:iCs/>
          <w:color w:val="000000" w:themeColor="text1"/>
          <w:sz w:val="20"/>
          <w:szCs w:val="20"/>
          <w:lang w:val="el-GR"/>
        </w:rPr>
        <w:t xml:space="preserve"> </w:t>
      </w:r>
      <w:r w:rsidR="002209A2">
        <w:rPr>
          <w:rFonts w:ascii="Arial" w:hAnsi="Arial" w:cs="Arial"/>
          <w:iCs/>
          <w:color w:val="000000" w:themeColor="text1"/>
          <w:sz w:val="20"/>
          <w:szCs w:val="20"/>
          <w:lang w:val="el-GR"/>
        </w:rPr>
        <w:t>Οι</w:t>
      </w:r>
      <w:r w:rsidRPr="00B528DF">
        <w:rPr>
          <w:rFonts w:ascii="Arial" w:hAnsi="Arial" w:cs="Arial"/>
          <w:iCs/>
          <w:color w:val="000000" w:themeColor="text1"/>
          <w:sz w:val="20"/>
          <w:szCs w:val="20"/>
          <w:lang w:val="el-GR"/>
        </w:rPr>
        <w:t xml:space="preserve"> </w:t>
      </w:r>
      <w:r w:rsidRPr="00B528DF">
        <w:rPr>
          <w:rFonts w:ascii="Arial" w:hAnsi="Arial" w:cs="Arial"/>
          <w:b/>
          <w:bCs/>
          <w:iCs/>
          <w:color w:val="000000" w:themeColor="text1"/>
          <w:sz w:val="20"/>
          <w:szCs w:val="20"/>
          <w:lang w:val="el-GR"/>
        </w:rPr>
        <w:t>Παναγιώτης Γαννουλέας, Deputy CEO</w:t>
      </w:r>
      <w:r>
        <w:rPr>
          <w:rFonts w:ascii="Arial" w:hAnsi="Arial" w:cs="Arial"/>
          <w:b/>
          <w:bCs/>
          <w:iCs/>
          <w:color w:val="000000" w:themeColor="text1"/>
          <w:sz w:val="20"/>
          <w:szCs w:val="20"/>
          <w:lang w:val="el-GR"/>
        </w:rPr>
        <w:t xml:space="preserve">, </w:t>
      </w:r>
      <w:r w:rsidRPr="00B528DF">
        <w:rPr>
          <w:rFonts w:ascii="Arial" w:hAnsi="Arial" w:cs="Arial"/>
          <w:b/>
          <w:bCs/>
          <w:iCs/>
          <w:color w:val="000000" w:themeColor="text1"/>
          <w:sz w:val="20"/>
          <w:szCs w:val="20"/>
          <w:lang w:val="el-GR"/>
        </w:rPr>
        <w:t>Lavipharm</w:t>
      </w:r>
      <w:r w:rsidRPr="00B528DF">
        <w:rPr>
          <w:rFonts w:ascii="Arial" w:hAnsi="Arial" w:cs="Arial"/>
          <w:iCs/>
          <w:color w:val="000000" w:themeColor="text1"/>
          <w:sz w:val="20"/>
          <w:szCs w:val="20"/>
          <w:lang w:val="el-GR"/>
        </w:rPr>
        <w:t xml:space="preserve">, </w:t>
      </w:r>
      <w:r w:rsidRPr="00B528DF">
        <w:rPr>
          <w:rFonts w:ascii="Arial" w:hAnsi="Arial" w:cs="Arial"/>
          <w:b/>
          <w:bCs/>
          <w:iCs/>
          <w:color w:val="000000" w:themeColor="text1"/>
          <w:sz w:val="20"/>
          <w:szCs w:val="20"/>
          <w:lang w:val="el-GR"/>
        </w:rPr>
        <w:t>Λυδία Μαγκλάρα, Chief Human Resources Officer</w:t>
      </w:r>
      <w:r>
        <w:rPr>
          <w:rFonts w:ascii="Arial" w:hAnsi="Arial" w:cs="Arial"/>
          <w:b/>
          <w:bCs/>
          <w:iCs/>
          <w:color w:val="000000" w:themeColor="text1"/>
          <w:sz w:val="20"/>
          <w:szCs w:val="20"/>
          <w:lang w:val="el-GR"/>
        </w:rPr>
        <w:t>,</w:t>
      </w:r>
      <w:r w:rsidRPr="00B528DF">
        <w:rPr>
          <w:rFonts w:ascii="Arial" w:hAnsi="Arial" w:cs="Arial"/>
          <w:b/>
          <w:bCs/>
          <w:iCs/>
          <w:color w:val="000000" w:themeColor="text1"/>
          <w:sz w:val="20"/>
          <w:szCs w:val="20"/>
          <w:lang w:val="el-GR"/>
        </w:rPr>
        <w:t xml:space="preserve"> Lamda Development</w:t>
      </w:r>
      <w:r w:rsidRPr="00B528DF">
        <w:rPr>
          <w:rFonts w:ascii="Arial" w:hAnsi="Arial" w:cs="Arial"/>
          <w:iCs/>
          <w:color w:val="000000" w:themeColor="text1"/>
          <w:sz w:val="20"/>
          <w:szCs w:val="20"/>
          <w:lang w:val="el-GR"/>
        </w:rPr>
        <w:t xml:space="preserve">, και </w:t>
      </w:r>
      <w:r w:rsidRPr="00B528DF">
        <w:rPr>
          <w:rFonts w:ascii="Arial" w:hAnsi="Arial" w:cs="Arial"/>
          <w:b/>
          <w:bCs/>
          <w:iCs/>
          <w:color w:val="000000" w:themeColor="text1"/>
          <w:sz w:val="20"/>
          <w:szCs w:val="20"/>
          <w:lang w:val="el-GR"/>
        </w:rPr>
        <w:t>Φραγκίσκη Μελίσσα, Chief Human Resources Officer</w:t>
      </w:r>
      <w:r>
        <w:rPr>
          <w:rFonts w:ascii="Arial" w:hAnsi="Arial" w:cs="Arial"/>
          <w:b/>
          <w:bCs/>
          <w:iCs/>
          <w:color w:val="000000" w:themeColor="text1"/>
          <w:sz w:val="20"/>
          <w:szCs w:val="20"/>
          <w:lang w:val="el-GR"/>
        </w:rPr>
        <w:t xml:space="preserve">, </w:t>
      </w:r>
      <w:r w:rsidRPr="00B528DF">
        <w:rPr>
          <w:rFonts w:ascii="Arial" w:hAnsi="Arial" w:cs="Arial"/>
          <w:b/>
          <w:bCs/>
          <w:iCs/>
          <w:color w:val="000000" w:themeColor="text1"/>
          <w:sz w:val="20"/>
          <w:szCs w:val="20"/>
          <w:lang w:val="el-GR"/>
        </w:rPr>
        <w:t>Alpha Bank Group</w:t>
      </w:r>
      <w:r w:rsidR="00B749B6">
        <w:rPr>
          <w:rFonts w:ascii="Arial" w:hAnsi="Arial" w:cs="Arial"/>
          <w:b/>
          <w:bCs/>
          <w:iCs/>
          <w:color w:val="000000" w:themeColor="text1"/>
          <w:sz w:val="20"/>
          <w:szCs w:val="20"/>
          <w:lang w:val="el-GR"/>
        </w:rPr>
        <w:t xml:space="preserve"> </w:t>
      </w:r>
      <w:r w:rsidR="009B5F5C" w:rsidRPr="006E7387">
        <w:rPr>
          <w:rFonts w:ascii="Arial" w:hAnsi="Arial" w:cs="Arial"/>
          <w:iCs/>
          <w:color w:val="000000" w:themeColor="text1"/>
          <w:sz w:val="20"/>
          <w:szCs w:val="20"/>
          <w:lang w:val="el-GR"/>
        </w:rPr>
        <w:t>επισήμαναν</w:t>
      </w:r>
      <w:r w:rsidR="00B749B6" w:rsidRPr="006E7387">
        <w:rPr>
          <w:rFonts w:ascii="Arial" w:hAnsi="Arial" w:cs="Arial"/>
          <w:iCs/>
          <w:color w:val="000000" w:themeColor="text1"/>
          <w:sz w:val="20"/>
          <w:szCs w:val="20"/>
          <w:lang w:val="el-GR"/>
        </w:rPr>
        <w:t xml:space="preserve"> ότι η αλλαγή κουλτούρας δεν είναι στιγμιαία διαδικασία, αλλά απαιτεί χρόνο, στρατηγική συνέπεια και ισορροπία, ώστε οι οργανισμοί να μπορούν να απορροφήσουν τις μεταβολές χωρίς να διαταράσσεται η λειτουργία τους.</w:t>
      </w:r>
    </w:p>
    <w:p w14:paraId="67C25B39" w14:textId="77777777" w:rsidR="006E7387" w:rsidRDefault="006E7387" w:rsidP="00B528DF">
      <w:pPr>
        <w:rPr>
          <w:rFonts w:ascii="Arial" w:hAnsi="Arial" w:cs="Arial"/>
          <w:iCs/>
          <w:color w:val="000000" w:themeColor="text1"/>
          <w:sz w:val="20"/>
          <w:szCs w:val="20"/>
          <w:lang w:val="el-GR"/>
        </w:rPr>
      </w:pPr>
    </w:p>
    <w:p w14:paraId="051B10F2" w14:textId="39A1CDE2" w:rsidR="00A05FB5" w:rsidRDefault="00A05FB5" w:rsidP="00B528DF">
      <w:pPr>
        <w:rPr>
          <w:lang w:val="el-GR"/>
        </w:rPr>
      </w:pPr>
      <w:r>
        <w:rPr>
          <w:rFonts w:ascii="Arial" w:hAnsi="Arial" w:cs="Arial"/>
          <w:iCs/>
          <w:color w:val="000000" w:themeColor="text1"/>
          <w:sz w:val="20"/>
          <w:szCs w:val="20"/>
          <w:lang w:val="el-GR"/>
        </w:rPr>
        <w:t xml:space="preserve">Συζητήθηκε </w:t>
      </w:r>
      <w:r w:rsidR="00F455D5">
        <w:rPr>
          <w:rFonts w:ascii="Arial" w:hAnsi="Arial" w:cs="Arial"/>
          <w:iCs/>
          <w:color w:val="000000" w:themeColor="text1"/>
          <w:sz w:val="20"/>
          <w:szCs w:val="20"/>
          <w:lang w:val="el-GR"/>
        </w:rPr>
        <w:t>επίσης,</w:t>
      </w:r>
      <w:r w:rsidR="00B749B6" w:rsidRPr="006E7387">
        <w:rPr>
          <w:rFonts w:ascii="Arial" w:hAnsi="Arial" w:cs="Arial"/>
          <w:iCs/>
          <w:color w:val="000000" w:themeColor="text1"/>
          <w:sz w:val="20"/>
          <w:szCs w:val="20"/>
          <w:lang w:val="el-GR"/>
        </w:rPr>
        <w:t xml:space="preserve"> ότι σε περιόδους έντονων προκλήσεων, όπως η πανδημία, πολλές επιχειρήσεις αναγκάστηκαν να προχωρήσουν σε βαθιές οργανωτικές αλλαγές, επανασχεδιάζοντας δομές, ηγετικές ομάδες και τρόπους λειτουργίας.</w:t>
      </w:r>
      <w:r w:rsidR="006E7387" w:rsidRPr="006E7387">
        <w:rPr>
          <w:lang w:val="el-GR"/>
        </w:rPr>
        <w:t xml:space="preserve"> </w:t>
      </w:r>
    </w:p>
    <w:p w14:paraId="2CE44168" w14:textId="77777777" w:rsidR="00A05FB5" w:rsidRDefault="00A05FB5" w:rsidP="00B528DF">
      <w:pPr>
        <w:rPr>
          <w:lang w:val="el-GR"/>
        </w:rPr>
      </w:pPr>
    </w:p>
    <w:p w14:paraId="6EFEC33E" w14:textId="77777777" w:rsidR="00A05FB5" w:rsidRDefault="006E7387" w:rsidP="00B528DF">
      <w:pPr>
        <w:rPr>
          <w:rFonts w:ascii="Arial" w:hAnsi="Arial" w:cs="Arial"/>
          <w:iCs/>
          <w:color w:val="000000" w:themeColor="text1"/>
          <w:sz w:val="20"/>
          <w:szCs w:val="20"/>
          <w:lang w:val="el-GR"/>
        </w:rPr>
      </w:pPr>
      <w:r w:rsidRPr="006E7387">
        <w:rPr>
          <w:rFonts w:ascii="Arial" w:hAnsi="Arial" w:cs="Arial"/>
          <w:iCs/>
          <w:color w:val="000000" w:themeColor="text1"/>
          <w:sz w:val="20"/>
          <w:szCs w:val="20"/>
          <w:lang w:val="el-GR"/>
        </w:rPr>
        <w:t xml:space="preserve">Ιδιαίτερη έμφαση δόθηκε επίσης στη σημασία της συστηματικής επικοινωνίας και της ενεργής ακρόασης των εργαζομένων, ώστε οι οργανισμοί να κατανοούν το πραγματικό κλίμα στο εσωτερικό τους και να μπορούν να διαμορφώνουν μια κοινή κουλτούρα, ειδικά σε περιβάλλοντα με διαφορετικούς τομείς δραστηριότητας και μεγάλες αναπτυξιακές φιλοδοξίες. </w:t>
      </w:r>
    </w:p>
    <w:p w14:paraId="77504FF0" w14:textId="77777777" w:rsidR="00A05FB5" w:rsidRDefault="00A05FB5" w:rsidP="00B528DF">
      <w:pPr>
        <w:rPr>
          <w:rFonts w:ascii="Arial" w:hAnsi="Arial" w:cs="Arial"/>
          <w:iCs/>
          <w:color w:val="000000" w:themeColor="text1"/>
          <w:sz w:val="20"/>
          <w:szCs w:val="20"/>
          <w:lang w:val="el-GR"/>
        </w:rPr>
      </w:pPr>
    </w:p>
    <w:p w14:paraId="044482B0" w14:textId="0F64173E" w:rsidR="00B528DF" w:rsidRDefault="006E7387" w:rsidP="00B528DF">
      <w:pPr>
        <w:rPr>
          <w:rFonts w:ascii="Arial" w:hAnsi="Arial" w:cs="Arial"/>
          <w:iCs/>
          <w:color w:val="000000" w:themeColor="text1"/>
          <w:sz w:val="20"/>
          <w:szCs w:val="20"/>
          <w:lang w:val="el-GR"/>
        </w:rPr>
      </w:pPr>
      <w:r w:rsidRPr="006E7387">
        <w:rPr>
          <w:rFonts w:ascii="Arial" w:hAnsi="Arial" w:cs="Arial"/>
          <w:iCs/>
          <w:color w:val="000000" w:themeColor="text1"/>
          <w:sz w:val="20"/>
          <w:szCs w:val="20"/>
          <w:lang w:val="el-GR"/>
        </w:rPr>
        <w:t>Παράλληλα, υπογραμμίστηκε ότι η ουσιαστική αλλαγή δεν προκύπτει μόνο από συνθήματα ή επικοινωνιακές πρωτοβουλίες, αλλά από συγκεκριμένες πρακτικές που επηρεάζουν την καθημερινή εμπειρία των εργαζομένων, όπως προγράμματα ανάπτυξης δεξιοτήτων, δράσεις ευεξίας, ενίσχυση της εσωτερικής κινητικότητας και νέα μοντέλα εκπαίδευσης προσαρμοσμένα στους διαφορετικούς ρόλους μέσα στον οργανισμό.</w:t>
      </w:r>
      <w:r w:rsidR="00B528DF" w:rsidRPr="006E7387">
        <w:rPr>
          <w:rFonts w:ascii="Arial" w:hAnsi="Arial" w:cs="Arial"/>
          <w:iCs/>
          <w:color w:val="000000" w:themeColor="text1"/>
          <w:sz w:val="20"/>
          <w:szCs w:val="20"/>
          <w:lang w:val="el-GR"/>
        </w:rPr>
        <w:t xml:space="preserve"> Το panel συντ</w:t>
      </w:r>
      <w:r w:rsidR="00B749B6" w:rsidRPr="006E7387">
        <w:rPr>
          <w:rFonts w:ascii="Arial" w:hAnsi="Arial" w:cs="Arial"/>
          <w:iCs/>
          <w:color w:val="000000" w:themeColor="text1"/>
          <w:sz w:val="20"/>
          <w:szCs w:val="20"/>
          <w:lang w:val="el-GR"/>
        </w:rPr>
        <w:t>όνισε</w:t>
      </w:r>
      <w:r w:rsidR="00B528DF" w:rsidRPr="006E7387">
        <w:rPr>
          <w:rFonts w:ascii="Arial" w:hAnsi="Arial" w:cs="Arial"/>
          <w:iCs/>
          <w:color w:val="000000" w:themeColor="text1"/>
          <w:sz w:val="20"/>
          <w:szCs w:val="20"/>
          <w:lang w:val="el-GR"/>
        </w:rPr>
        <w:t xml:space="preserve"> η</w:t>
      </w:r>
      <w:r w:rsidR="00B528DF" w:rsidRPr="00B528DF">
        <w:rPr>
          <w:rFonts w:ascii="Arial" w:hAnsi="Arial" w:cs="Arial"/>
          <w:iCs/>
          <w:color w:val="000000" w:themeColor="text1"/>
          <w:sz w:val="20"/>
          <w:szCs w:val="20"/>
          <w:lang w:val="el-GR"/>
        </w:rPr>
        <w:t xml:space="preserve"> </w:t>
      </w:r>
      <w:r w:rsidR="00B528DF" w:rsidRPr="00B528DF">
        <w:rPr>
          <w:rFonts w:ascii="Arial" w:hAnsi="Arial" w:cs="Arial"/>
          <w:b/>
          <w:bCs/>
          <w:iCs/>
          <w:color w:val="000000" w:themeColor="text1"/>
          <w:sz w:val="20"/>
          <w:szCs w:val="20"/>
          <w:lang w:val="el-GR"/>
        </w:rPr>
        <w:t>Πέγκυ Βελλιώτου</w:t>
      </w:r>
      <w:r w:rsidR="003C152E">
        <w:rPr>
          <w:rFonts w:ascii="Arial" w:hAnsi="Arial" w:cs="Arial"/>
          <w:iCs/>
          <w:color w:val="000000" w:themeColor="text1"/>
          <w:sz w:val="20"/>
          <w:szCs w:val="20"/>
          <w:lang w:val="el-GR"/>
        </w:rPr>
        <w:t>.</w:t>
      </w:r>
      <w:r w:rsidR="00B528DF" w:rsidRPr="00B528DF">
        <w:rPr>
          <w:rFonts w:ascii="Arial" w:hAnsi="Arial" w:cs="Arial"/>
          <w:iCs/>
          <w:color w:val="000000" w:themeColor="text1"/>
          <w:sz w:val="20"/>
          <w:szCs w:val="20"/>
          <w:lang w:val="el-GR"/>
        </w:rPr>
        <w:t xml:space="preserve"> </w:t>
      </w:r>
    </w:p>
    <w:p w14:paraId="27A43E62" w14:textId="77777777" w:rsidR="008B3900" w:rsidRDefault="008B3900" w:rsidP="008B3900">
      <w:pPr>
        <w:rPr>
          <w:rFonts w:ascii="Arial" w:hAnsi="Arial" w:cs="Arial"/>
          <w:iCs/>
          <w:color w:val="000000" w:themeColor="text1"/>
          <w:sz w:val="20"/>
          <w:szCs w:val="20"/>
          <w:lang w:val="el-GR"/>
        </w:rPr>
      </w:pPr>
    </w:p>
    <w:p w14:paraId="7C52748F" w14:textId="0AB99AED" w:rsidR="000E352D" w:rsidRPr="000E352D" w:rsidRDefault="004D598E" w:rsidP="000E352D">
      <w:pPr>
        <w:rPr>
          <w:rFonts w:ascii="Arial" w:hAnsi="Arial" w:cs="Arial"/>
          <w:iCs/>
          <w:color w:val="000000" w:themeColor="text1"/>
          <w:sz w:val="20"/>
          <w:szCs w:val="20"/>
          <w:lang w:val="el-GR"/>
        </w:rPr>
      </w:pPr>
      <w:r w:rsidRPr="004D598E">
        <w:rPr>
          <w:rFonts w:ascii="Arial" w:hAnsi="Arial" w:cs="Arial"/>
          <w:iCs/>
          <w:color w:val="000000" w:themeColor="text1"/>
          <w:sz w:val="20"/>
          <w:szCs w:val="20"/>
          <w:lang w:val="el-GR"/>
        </w:rPr>
        <w:t xml:space="preserve">Σε μία ενότητα σχεδιασμένη να εμπνεύσει και να ενδυναμώσει τους ηγέτες του αύριο, </w:t>
      </w:r>
      <w:r w:rsidRPr="004D598E">
        <w:rPr>
          <w:rFonts w:ascii="Arial" w:hAnsi="Arial" w:cs="Arial"/>
          <w:b/>
          <w:bCs/>
          <w:iCs/>
          <w:color w:val="000000" w:themeColor="text1"/>
          <w:sz w:val="20"/>
          <w:szCs w:val="20"/>
          <w:lang w:val="el-GR"/>
        </w:rPr>
        <w:t>η Πέγκυ Βελλιώτου</w:t>
      </w:r>
      <w:r w:rsidRPr="004D598E">
        <w:rPr>
          <w:rFonts w:ascii="Arial" w:hAnsi="Arial" w:cs="Arial"/>
          <w:iCs/>
          <w:color w:val="000000" w:themeColor="text1"/>
          <w:sz w:val="20"/>
          <w:szCs w:val="20"/>
          <w:lang w:val="el-GR"/>
        </w:rPr>
        <w:t>, συνομ</w:t>
      </w:r>
      <w:r w:rsidR="000E352D">
        <w:rPr>
          <w:rFonts w:ascii="Arial" w:hAnsi="Arial" w:cs="Arial"/>
          <w:iCs/>
          <w:color w:val="000000" w:themeColor="text1"/>
          <w:sz w:val="20"/>
          <w:szCs w:val="20"/>
          <w:lang w:val="el-GR"/>
        </w:rPr>
        <w:t xml:space="preserve">ίλησε </w:t>
      </w:r>
      <w:r w:rsidRPr="004D598E">
        <w:rPr>
          <w:rFonts w:ascii="Arial" w:hAnsi="Arial" w:cs="Arial"/>
          <w:iCs/>
          <w:color w:val="000000" w:themeColor="text1"/>
          <w:sz w:val="20"/>
          <w:szCs w:val="20"/>
          <w:lang w:val="el-GR"/>
        </w:rPr>
        <w:t xml:space="preserve">με τον </w:t>
      </w:r>
      <w:r w:rsidRPr="004D598E">
        <w:rPr>
          <w:rFonts w:ascii="Arial" w:hAnsi="Arial" w:cs="Arial"/>
          <w:b/>
          <w:bCs/>
          <w:iCs/>
          <w:color w:val="000000" w:themeColor="text1"/>
          <w:sz w:val="20"/>
          <w:szCs w:val="20"/>
          <w:lang w:val="el-GR"/>
        </w:rPr>
        <w:t>Αλέξανδρο Τζαδήμα, General Manager Group HR and Administration Services</w:t>
      </w:r>
      <w:r w:rsidR="00690503">
        <w:rPr>
          <w:rFonts w:ascii="Arial" w:hAnsi="Arial" w:cs="Arial"/>
          <w:b/>
          <w:bCs/>
          <w:iCs/>
          <w:color w:val="000000" w:themeColor="text1"/>
          <w:sz w:val="20"/>
          <w:szCs w:val="20"/>
          <w:lang w:val="el-GR"/>
        </w:rPr>
        <w:t>,</w:t>
      </w:r>
      <w:r w:rsidRPr="004D598E">
        <w:rPr>
          <w:rFonts w:ascii="Arial" w:hAnsi="Arial" w:cs="Arial"/>
          <w:b/>
          <w:bCs/>
          <w:iCs/>
          <w:color w:val="000000" w:themeColor="text1"/>
          <w:sz w:val="20"/>
          <w:szCs w:val="20"/>
          <w:lang w:val="el-GR"/>
        </w:rPr>
        <w:t xml:space="preserve"> HELLENiQ ENERGY Holdings S.A.</w:t>
      </w:r>
      <w:r>
        <w:rPr>
          <w:rFonts w:ascii="Arial" w:hAnsi="Arial" w:cs="Arial"/>
          <w:iCs/>
          <w:color w:val="000000" w:themeColor="text1"/>
          <w:sz w:val="20"/>
          <w:szCs w:val="20"/>
          <w:lang w:val="el-GR"/>
        </w:rPr>
        <w:t xml:space="preserve"> </w:t>
      </w:r>
      <w:r w:rsidR="000E352D" w:rsidRPr="000E352D">
        <w:rPr>
          <w:rFonts w:ascii="Arial" w:hAnsi="Arial" w:cs="Arial"/>
          <w:iCs/>
          <w:color w:val="000000" w:themeColor="text1"/>
          <w:sz w:val="20"/>
          <w:szCs w:val="20"/>
          <w:lang w:val="el-GR"/>
        </w:rPr>
        <w:t>Η συζήτηση ανέδειξε τον στρατηγικό ρόλο των οργανισμών στη διαμόρφωση μελλοντικών στελεχών, μέσα από επενδύσεις στον ψηφιακό μετασχηματισμό, την επέκταση της επιχειρηματικής δραστηριότητας και την ενίσχυση μιας κουλτούρας αξιοκρατίας και υψηλής απόδοσης.</w:t>
      </w:r>
    </w:p>
    <w:p w14:paraId="024E7B61" w14:textId="77777777" w:rsidR="000E352D" w:rsidRPr="000E352D" w:rsidRDefault="000E352D" w:rsidP="000E352D">
      <w:pPr>
        <w:rPr>
          <w:rFonts w:ascii="Arial" w:hAnsi="Arial" w:cs="Arial"/>
          <w:iCs/>
          <w:color w:val="000000" w:themeColor="text1"/>
          <w:sz w:val="20"/>
          <w:szCs w:val="20"/>
          <w:lang w:val="el-GR"/>
        </w:rPr>
      </w:pPr>
    </w:p>
    <w:p w14:paraId="17DFDB3C" w14:textId="2D3D5680" w:rsidR="000E352D" w:rsidRPr="000E352D" w:rsidRDefault="000E352D" w:rsidP="000E352D">
      <w:pPr>
        <w:rPr>
          <w:rFonts w:ascii="Arial" w:hAnsi="Arial" w:cs="Arial"/>
          <w:iCs/>
          <w:color w:val="000000" w:themeColor="text1"/>
          <w:sz w:val="20"/>
          <w:szCs w:val="20"/>
          <w:lang w:val="el-GR"/>
        </w:rPr>
      </w:pPr>
      <w:r w:rsidRPr="000E352D">
        <w:rPr>
          <w:rFonts w:ascii="Arial" w:hAnsi="Arial" w:cs="Arial"/>
          <w:iCs/>
          <w:color w:val="000000" w:themeColor="text1"/>
          <w:sz w:val="20"/>
          <w:szCs w:val="20"/>
          <w:lang w:val="el-GR"/>
        </w:rPr>
        <w:lastRenderedPageBreak/>
        <w:t xml:space="preserve">Στο πλαίσιο αυτό παρουσιάστηκε </w:t>
      </w:r>
      <w:r w:rsidR="00DB6343">
        <w:rPr>
          <w:rFonts w:ascii="Arial" w:hAnsi="Arial" w:cs="Arial"/>
          <w:iCs/>
          <w:color w:val="000000" w:themeColor="text1"/>
          <w:sz w:val="20"/>
          <w:szCs w:val="20"/>
          <w:lang w:val="el-GR"/>
        </w:rPr>
        <w:t>το</w:t>
      </w:r>
      <w:r w:rsidRPr="000E352D">
        <w:rPr>
          <w:rFonts w:ascii="Arial" w:hAnsi="Arial" w:cs="Arial"/>
          <w:iCs/>
          <w:color w:val="000000" w:themeColor="text1"/>
          <w:sz w:val="20"/>
          <w:szCs w:val="20"/>
          <w:lang w:val="el-GR"/>
        </w:rPr>
        <w:t xml:space="preserve"> πρόγραμμα ανάπτυξης νέων ταλέντων</w:t>
      </w:r>
      <w:r w:rsidR="00DB6343">
        <w:rPr>
          <w:rFonts w:ascii="Arial" w:hAnsi="Arial" w:cs="Arial"/>
          <w:iCs/>
          <w:color w:val="000000" w:themeColor="text1"/>
          <w:sz w:val="20"/>
          <w:szCs w:val="20"/>
          <w:lang w:val="el-GR"/>
        </w:rPr>
        <w:t xml:space="preserve"> της </w:t>
      </w:r>
      <w:r w:rsidR="00DB6343" w:rsidRPr="00DB6343">
        <w:rPr>
          <w:rFonts w:ascii="Arial" w:hAnsi="Arial" w:cs="Arial"/>
          <w:iCs/>
          <w:color w:val="000000" w:themeColor="text1"/>
          <w:sz w:val="20"/>
          <w:szCs w:val="20"/>
          <w:lang w:val="el-GR"/>
        </w:rPr>
        <w:t>“HELLENiQ ENERGY</w:t>
      </w:r>
      <w:r w:rsidR="00DB6343" w:rsidRPr="00DB6343">
        <w:rPr>
          <w:rFonts w:ascii="Arial" w:hAnsi="Arial" w:cs="Arial"/>
          <w:b/>
          <w:bCs/>
          <w:iCs/>
          <w:color w:val="000000" w:themeColor="text1"/>
          <w:sz w:val="20"/>
          <w:szCs w:val="20"/>
          <w:lang w:val="el-GR"/>
        </w:rPr>
        <w:t>”</w:t>
      </w:r>
      <w:r w:rsidRPr="000E352D">
        <w:rPr>
          <w:rFonts w:ascii="Arial" w:hAnsi="Arial" w:cs="Arial"/>
          <w:iCs/>
          <w:color w:val="000000" w:themeColor="text1"/>
          <w:sz w:val="20"/>
          <w:szCs w:val="20"/>
          <w:lang w:val="el-GR"/>
        </w:rPr>
        <w:t xml:space="preserve">, το οποίο στοχεύει στη δημιουργία μιας νέας γενιάς ηγετών που θα στελεχώσουν κρίσιμες θέσεις </w:t>
      </w:r>
      <w:r w:rsidR="006D0406">
        <w:rPr>
          <w:rFonts w:ascii="Arial" w:hAnsi="Arial" w:cs="Arial"/>
          <w:iCs/>
          <w:color w:val="000000" w:themeColor="text1"/>
          <w:sz w:val="20"/>
          <w:szCs w:val="20"/>
          <w:lang w:val="el-GR"/>
        </w:rPr>
        <w:t xml:space="preserve">του οργανισμού </w:t>
      </w:r>
      <w:r w:rsidRPr="000E352D">
        <w:rPr>
          <w:rFonts w:ascii="Arial" w:hAnsi="Arial" w:cs="Arial"/>
          <w:iCs/>
          <w:color w:val="000000" w:themeColor="text1"/>
          <w:sz w:val="20"/>
          <w:szCs w:val="20"/>
          <w:lang w:val="el-GR"/>
        </w:rPr>
        <w:t xml:space="preserve">στο μέλλον. Μέσα από </w:t>
      </w:r>
      <w:r w:rsidR="006D0406">
        <w:rPr>
          <w:rFonts w:ascii="Arial" w:hAnsi="Arial" w:cs="Arial"/>
          <w:iCs/>
          <w:color w:val="000000" w:themeColor="text1"/>
          <w:sz w:val="20"/>
          <w:szCs w:val="20"/>
          <w:lang w:val="el-GR"/>
        </w:rPr>
        <w:t xml:space="preserve">αυτή </w:t>
      </w:r>
      <w:r w:rsidRPr="000E352D">
        <w:rPr>
          <w:rFonts w:ascii="Arial" w:hAnsi="Arial" w:cs="Arial"/>
          <w:iCs/>
          <w:color w:val="000000" w:themeColor="text1"/>
          <w:sz w:val="20"/>
          <w:szCs w:val="20"/>
          <w:lang w:val="el-GR"/>
        </w:rPr>
        <w:t>τη διαδικασία, οι συμμετέχοντες είχαν την ευκαιρία να ανακαλύψουν νέες πτυχές του εαυτού τους, ενώ παράλληλα ο οργανισμός ήρθε πιο κοντά στη νέα γενιά επαγγελματιών και στον τρόπο σκέψης της, που χαρακτηρίζεται από εξοικείωση με την τεχνολογία και διαφορετικές προσεγγίσεις στη συνεργασία και την καινοτομία.</w:t>
      </w:r>
    </w:p>
    <w:p w14:paraId="01EA399C" w14:textId="77777777" w:rsidR="000E352D" w:rsidRPr="000E352D" w:rsidRDefault="000E352D" w:rsidP="000E352D">
      <w:pPr>
        <w:rPr>
          <w:rFonts w:ascii="Arial" w:hAnsi="Arial" w:cs="Arial"/>
          <w:iCs/>
          <w:color w:val="000000" w:themeColor="text1"/>
          <w:sz w:val="20"/>
          <w:szCs w:val="20"/>
          <w:lang w:val="el-GR"/>
        </w:rPr>
      </w:pPr>
    </w:p>
    <w:p w14:paraId="62DA1441" w14:textId="04A4A66E" w:rsidR="004F020F" w:rsidRPr="00222273" w:rsidRDefault="000E352D" w:rsidP="004F020F">
      <w:pPr>
        <w:rPr>
          <w:rFonts w:ascii="Arial" w:hAnsi="Arial" w:cs="Arial"/>
          <w:iCs/>
          <w:color w:val="000000" w:themeColor="text1"/>
          <w:sz w:val="20"/>
          <w:szCs w:val="20"/>
          <w:lang w:val="el-GR"/>
        </w:rPr>
      </w:pPr>
      <w:r w:rsidRPr="000E352D">
        <w:rPr>
          <w:rFonts w:ascii="Arial" w:hAnsi="Arial" w:cs="Arial"/>
          <w:iCs/>
          <w:color w:val="000000" w:themeColor="text1"/>
          <w:sz w:val="20"/>
          <w:szCs w:val="20"/>
          <w:lang w:val="el-GR"/>
        </w:rPr>
        <w:t>Το πρόγραμμα λειτουργεί ως γέφυρα ανταλλαγής γνώσης και εμπειρίας μεταξύ των νέων ταλέντων και του οργανισμού, δημιουργώντας έναν πυρήνα μελλοντικών «πρεσβευτών» που συνδυάζουν τη γνώση και την εμπειρία του ομίλου με τη φρεσκάδα και τις νέες ιδέες της επόμενης γενιάς. Η πορεία των συμμετεχόντων αξιολογείται και παρακολουθείται συστηματικά τόσο κατά τη διάρκεια</w:t>
      </w:r>
      <w:r w:rsidR="00823E12">
        <w:rPr>
          <w:rFonts w:ascii="Arial" w:hAnsi="Arial" w:cs="Arial"/>
          <w:iCs/>
          <w:color w:val="000000" w:themeColor="text1"/>
          <w:sz w:val="20"/>
          <w:szCs w:val="20"/>
          <w:lang w:val="el-GR"/>
        </w:rPr>
        <w:t>,</w:t>
      </w:r>
      <w:r w:rsidRPr="000E352D">
        <w:rPr>
          <w:rFonts w:ascii="Arial" w:hAnsi="Arial" w:cs="Arial"/>
          <w:iCs/>
          <w:color w:val="000000" w:themeColor="text1"/>
          <w:sz w:val="20"/>
          <w:szCs w:val="20"/>
          <w:lang w:val="el-GR"/>
        </w:rPr>
        <w:t xml:space="preserve"> όσο και μετά την ολοκλήρωση του προγράμματος, με στόχο οι απόφοιτοί του να αποτελέσουν τους μελλοντικούς </w:t>
      </w:r>
      <w:r w:rsidR="006D0406" w:rsidRPr="006D0406">
        <w:rPr>
          <w:rFonts w:ascii="Arial" w:hAnsi="Arial" w:cs="Arial"/>
          <w:iCs/>
          <w:color w:val="000000" w:themeColor="text1"/>
          <w:sz w:val="20"/>
          <w:szCs w:val="20"/>
          <w:lang w:val="el-GR"/>
        </w:rPr>
        <w:t>“</w:t>
      </w:r>
      <w:r w:rsidRPr="000E352D">
        <w:rPr>
          <w:rFonts w:ascii="Arial" w:hAnsi="Arial" w:cs="Arial"/>
          <w:iCs/>
          <w:color w:val="000000" w:themeColor="text1"/>
          <w:sz w:val="20"/>
          <w:szCs w:val="20"/>
          <w:lang w:val="el-GR"/>
        </w:rPr>
        <w:t>business leaders</w:t>
      </w:r>
      <w:r w:rsidR="006D0406" w:rsidRPr="006D0406">
        <w:rPr>
          <w:rFonts w:ascii="Arial" w:hAnsi="Arial" w:cs="Arial"/>
          <w:iCs/>
          <w:color w:val="000000" w:themeColor="text1"/>
          <w:sz w:val="20"/>
          <w:szCs w:val="20"/>
          <w:lang w:val="el-GR"/>
        </w:rPr>
        <w:t>”</w:t>
      </w:r>
      <w:r w:rsidRPr="000E352D">
        <w:rPr>
          <w:rFonts w:ascii="Arial" w:hAnsi="Arial" w:cs="Arial"/>
          <w:iCs/>
          <w:color w:val="000000" w:themeColor="text1"/>
          <w:sz w:val="20"/>
          <w:szCs w:val="20"/>
          <w:lang w:val="el-GR"/>
        </w:rPr>
        <w:t xml:space="preserve"> που θα καθοδηγήσουν την επόμενη φάση ανάπτυξης του οργανισμού. Το βασικό μήνυμα της πρωτοβουλίας συνοψίζεται στη δέσμευση του οργανισμού να εξελίσσεται και να επενδύει διαρκώς στο ανθρώπινο δυναμικό και στο μέλλον.</w:t>
      </w:r>
    </w:p>
    <w:p w14:paraId="395B1F30" w14:textId="77777777" w:rsidR="004F020F" w:rsidRDefault="004F020F" w:rsidP="004F020F">
      <w:pPr>
        <w:rPr>
          <w:rFonts w:ascii="Arial" w:hAnsi="Arial" w:cs="Arial"/>
          <w:iCs/>
          <w:color w:val="000000" w:themeColor="text1"/>
          <w:sz w:val="20"/>
          <w:szCs w:val="20"/>
          <w:lang w:val="el-GR"/>
        </w:rPr>
      </w:pPr>
    </w:p>
    <w:p w14:paraId="291D720C" w14:textId="77777777" w:rsidR="00A615BE" w:rsidRDefault="006217C4" w:rsidP="004F020F">
      <w:pPr>
        <w:rPr>
          <w:lang w:val="el-GR"/>
        </w:rPr>
      </w:pPr>
      <w:r>
        <w:rPr>
          <w:rFonts w:ascii="Arial" w:hAnsi="Arial" w:cs="Arial"/>
          <w:b/>
          <w:bCs/>
          <w:iCs/>
          <w:color w:val="000000" w:themeColor="text1"/>
          <w:sz w:val="20"/>
          <w:szCs w:val="20"/>
        </w:rPr>
        <w:t>O</w:t>
      </w:r>
      <w:r w:rsidRPr="006217C4">
        <w:rPr>
          <w:rFonts w:ascii="Arial" w:hAnsi="Arial" w:cs="Arial"/>
          <w:b/>
          <w:bCs/>
          <w:iCs/>
          <w:color w:val="000000" w:themeColor="text1"/>
          <w:sz w:val="20"/>
          <w:szCs w:val="20"/>
          <w:lang w:val="el-GR"/>
        </w:rPr>
        <w:t xml:space="preserve"> </w:t>
      </w:r>
      <w:r w:rsidRPr="00207743">
        <w:rPr>
          <w:rFonts w:ascii="Arial" w:hAnsi="Arial" w:cs="Arial"/>
          <w:b/>
          <w:bCs/>
          <w:iCs/>
          <w:color w:val="000000" w:themeColor="text1"/>
          <w:sz w:val="20"/>
          <w:szCs w:val="20"/>
          <w:lang w:val="el-GR"/>
        </w:rPr>
        <w:t>Νικήτα</w:t>
      </w:r>
      <w:r>
        <w:rPr>
          <w:rFonts w:ascii="Arial" w:hAnsi="Arial" w:cs="Arial"/>
          <w:b/>
          <w:bCs/>
          <w:iCs/>
          <w:color w:val="000000" w:themeColor="text1"/>
          <w:sz w:val="20"/>
          <w:szCs w:val="20"/>
          <w:lang w:val="el-GR"/>
        </w:rPr>
        <w:t>ς</w:t>
      </w:r>
      <w:r w:rsidRPr="00207743">
        <w:rPr>
          <w:rFonts w:ascii="Arial" w:hAnsi="Arial" w:cs="Arial"/>
          <w:b/>
          <w:bCs/>
          <w:iCs/>
          <w:color w:val="000000" w:themeColor="text1"/>
          <w:sz w:val="20"/>
          <w:szCs w:val="20"/>
          <w:lang w:val="el-GR"/>
        </w:rPr>
        <w:t xml:space="preserve"> Μαρίνο</w:t>
      </w:r>
      <w:r>
        <w:rPr>
          <w:rFonts w:ascii="Arial" w:hAnsi="Arial" w:cs="Arial"/>
          <w:b/>
          <w:bCs/>
          <w:iCs/>
          <w:color w:val="000000" w:themeColor="text1"/>
          <w:sz w:val="20"/>
          <w:szCs w:val="20"/>
          <w:lang w:val="el-GR"/>
        </w:rPr>
        <w:t>ς</w:t>
      </w:r>
      <w:r w:rsidRPr="00207743">
        <w:rPr>
          <w:rFonts w:ascii="Arial" w:hAnsi="Arial" w:cs="Arial"/>
          <w:b/>
          <w:bCs/>
          <w:iCs/>
          <w:color w:val="000000" w:themeColor="text1"/>
          <w:sz w:val="20"/>
          <w:szCs w:val="20"/>
          <w:lang w:val="el-GR"/>
        </w:rPr>
        <w:t>, Sales Director, EMEA &amp; APAC</w:t>
      </w:r>
      <w:r>
        <w:rPr>
          <w:rFonts w:ascii="Arial" w:hAnsi="Arial" w:cs="Arial"/>
          <w:b/>
          <w:bCs/>
          <w:iCs/>
          <w:color w:val="000000" w:themeColor="text1"/>
          <w:sz w:val="20"/>
          <w:szCs w:val="20"/>
          <w:lang w:val="el-GR"/>
        </w:rPr>
        <w:t xml:space="preserve">, </w:t>
      </w:r>
      <w:r w:rsidRPr="00207743">
        <w:rPr>
          <w:rFonts w:ascii="Arial" w:hAnsi="Arial" w:cs="Arial"/>
          <w:b/>
          <w:bCs/>
          <w:iCs/>
          <w:color w:val="000000" w:themeColor="text1"/>
          <w:sz w:val="20"/>
          <w:szCs w:val="20"/>
          <w:lang w:val="el-GR"/>
        </w:rPr>
        <w:t>Workable</w:t>
      </w:r>
      <w:r>
        <w:rPr>
          <w:rFonts w:ascii="Arial" w:hAnsi="Arial" w:cs="Arial"/>
          <w:b/>
          <w:bCs/>
          <w:iCs/>
          <w:color w:val="000000" w:themeColor="text1"/>
          <w:sz w:val="20"/>
          <w:szCs w:val="20"/>
          <w:lang w:val="el-GR"/>
        </w:rPr>
        <w:t>,</w:t>
      </w:r>
      <w:r w:rsidRPr="000753A4">
        <w:rPr>
          <w:rFonts w:ascii="Arial" w:hAnsi="Arial" w:cs="Arial"/>
          <w:b/>
          <w:bCs/>
          <w:iCs/>
          <w:color w:val="000000" w:themeColor="text1"/>
          <w:sz w:val="20"/>
          <w:szCs w:val="20"/>
          <w:lang w:val="el-GR"/>
        </w:rPr>
        <w:t xml:space="preserve"> </w:t>
      </w:r>
      <w:r w:rsidRPr="006217C4">
        <w:rPr>
          <w:rFonts w:ascii="Arial" w:hAnsi="Arial" w:cs="Arial"/>
          <w:iCs/>
          <w:color w:val="000000" w:themeColor="text1"/>
          <w:sz w:val="20"/>
          <w:szCs w:val="20"/>
          <w:lang w:val="el-GR"/>
        </w:rPr>
        <w:t>μέσω της θεματικής</w:t>
      </w:r>
      <w:r>
        <w:rPr>
          <w:rFonts w:ascii="Arial" w:hAnsi="Arial" w:cs="Arial"/>
          <w:iCs/>
          <w:color w:val="000000" w:themeColor="text1"/>
          <w:sz w:val="20"/>
          <w:szCs w:val="20"/>
          <w:lang w:val="el-GR"/>
        </w:rPr>
        <w:t xml:space="preserve"> </w:t>
      </w:r>
      <w:r w:rsidR="004F020F" w:rsidRPr="000753A4">
        <w:rPr>
          <w:rFonts w:ascii="Arial" w:hAnsi="Arial" w:cs="Arial"/>
          <w:b/>
          <w:bCs/>
          <w:iCs/>
          <w:color w:val="000000" w:themeColor="text1"/>
          <w:sz w:val="20"/>
          <w:szCs w:val="20"/>
          <w:lang w:val="el-GR"/>
        </w:rPr>
        <w:t>“</w:t>
      </w:r>
      <w:r w:rsidR="004F020F" w:rsidRPr="000753A4">
        <w:rPr>
          <w:rFonts w:ascii="Arial" w:hAnsi="Arial" w:cs="Arial"/>
          <w:b/>
          <w:bCs/>
          <w:iCs/>
          <w:color w:val="000000" w:themeColor="text1"/>
          <w:sz w:val="20"/>
          <w:szCs w:val="20"/>
        </w:rPr>
        <w:t>Rewriting</w:t>
      </w:r>
      <w:r w:rsidR="004F020F" w:rsidRPr="000753A4">
        <w:rPr>
          <w:rFonts w:ascii="Arial" w:hAnsi="Arial" w:cs="Arial"/>
          <w:b/>
          <w:bCs/>
          <w:iCs/>
          <w:color w:val="000000" w:themeColor="text1"/>
          <w:sz w:val="20"/>
          <w:szCs w:val="20"/>
          <w:lang w:val="el-GR"/>
        </w:rPr>
        <w:t xml:space="preserve"> </w:t>
      </w:r>
      <w:r w:rsidR="004F020F" w:rsidRPr="000753A4">
        <w:rPr>
          <w:rFonts w:ascii="Arial" w:hAnsi="Arial" w:cs="Arial"/>
          <w:b/>
          <w:bCs/>
          <w:iCs/>
          <w:color w:val="000000" w:themeColor="text1"/>
          <w:sz w:val="20"/>
          <w:szCs w:val="20"/>
        </w:rPr>
        <w:t>the</w:t>
      </w:r>
      <w:r w:rsidR="004F020F" w:rsidRPr="000753A4">
        <w:rPr>
          <w:rFonts w:ascii="Arial" w:hAnsi="Arial" w:cs="Arial"/>
          <w:b/>
          <w:bCs/>
          <w:iCs/>
          <w:color w:val="000000" w:themeColor="text1"/>
          <w:sz w:val="20"/>
          <w:szCs w:val="20"/>
          <w:lang w:val="el-GR"/>
        </w:rPr>
        <w:t xml:space="preserve"> </w:t>
      </w:r>
      <w:r w:rsidR="004F020F" w:rsidRPr="000753A4">
        <w:rPr>
          <w:rFonts w:ascii="Arial" w:hAnsi="Arial" w:cs="Arial"/>
          <w:b/>
          <w:bCs/>
          <w:iCs/>
          <w:color w:val="000000" w:themeColor="text1"/>
          <w:sz w:val="20"/>
          <w:szCs w:val="20"/>
        </w:rPr>
        <w:t>Hiring</w:t>
      </w:r>
      <w:r w:rsidR="004F020F" w:rsidRPr="000753A4">
        <w:rPr>
          <w:rFonts w:ascii="Arial" w:hAnsi="Arial" w:cs="Arial"/>
          <w:b/>
          <w:bCs/>
          <w:iCs/>
          <w:color w:val="000000" w:themeColor="text1"/>
          <w:sz w:val="20"/>
          <w:szCs w:val="20"/>
          <w:lang w:val="el-GR"/>
        </w:rPr>
        <w:t xml:space="preserve"> </w:t>
      </w:r>
      <w:r w:rsidR="004F020F" w:rsidRPr="000753A4">
        <w:rPr>
          <w:rFonts w:ascii="Arial" w:hAnsi="Arial" w:cs="Arial"/>
          <w:b/>
          <w:bCs/>
          <w:iCs/>
          <w:color w:val="000000" w:themeColor="text1"/>
          <w:sz w:val="20"/>
          <w:szCs w:val="20"/>
        </w:rPr>
        <w:t>Playbook</w:t>
      </w:r>
      <w:r w:rsidR="004F020F" w:rsidRPr="000753A4">
        <w:rPr>
          <w:rFonts w:ascii="Arial" w:hAnsi="Arial" w:cs="Arial"/>
          <w:b/>
          <w:bCs/>
          <w:iCs/>
          <w:color w:val="000000" w:themeColor="text1"/>
          <w:sz w:val="20"/>
          <w:szCs w:val="20"/>
          <w:lang w:val="el-GR"/>
        </w:rPr>
        <w:t xml:space="preserve">: </w:t>
      </w:r>
      <w:r w:rsidR="004F020F" w:rsidRPr="000753A4">
        <w:rPr>
          <w:rFonts w:ascii="Arial" w:hAnsi="Arial" w:cs="Arial"/>
          <w:b/>
          <w:bCs/>
          <w:iCs/>
          <w:color w:val="000000" w:themeColor="text1"/>
          <w:sz w:val="20"/>
          <w:szCs w:val="20"/>
        </w:rPr>
        <w:t>From</w:t>
      </w:r>
      <w:r w:rsidR="004F020F" w:rsidRPr="000753A4">
        <w:rPr>
          <w:rFonts w:ascii="Arial" w:hAnsi="Arial" w:cs="Arial"/>
          <w:b/>
          <w:bCs/>
          <w:iCs/>
          <w:color w:val="000000" w:themeColor="text1"/>
          <w:sz w:val="20"/>
          <w:szCs w:val="20"/>
          <w:lang w:val="el-GR"/>
        </w:rPr>
        <w:t xml:space="preserve"> </w:t>
      </w:r>
      <w:r w:rsidR="004F020F" w:rsidRPr="000753A4">
        <w:rPr>
          <w:rFonts w:ascii="Arial" w:hAnsi="Arial" w:cs="Arial"/>
          <w:b/>
          <w:bCs/>
          <w:iCs/>
          <w:color w:val="000000" w:themeColor="text1"/>
          <w:sz w:val="20"/>
          <w:szCs w:val="20"/>
        </w:rPr>
        <w:t>Workflows</w:t>
      </w:r>
      <w:r w:rsidR="004F020F" w:rsidRPr="000753A4">
        <w:rPr>
          <w:rFonts w:ascii="Arial" w:hAnsi="Arial" w:cs="Arial"/>
          <w:b/>
          <w:bCs/>
          <w:iCs/>
          <w:color w:val="000000" w:themeColor="text1"/>
          <w:sz w:val="20"/>
          <w:szCs w:val="20"/>
          <w:lang w:val="el-GR"/>
        </w:rPr>
        <w:t xml:space="preserve"> </w:t>
      </w:r>
      <w:r w:rsidR="004F020F" w:rsidRPr="000753A4">
        <w:rPr>
          <w:rFonts w:ascii="Arial" w:hAnsi="Arial" w:cs="Arial"/>
          <w:b/>
          <w:bCs/>
          <w:iCs/>
          <w:color w:val="000000" w:themeColor="text1"/>
          <w:sz w:val="20"/>
          <w:szCs w:val="20"/>
        </w:rPr>
        <w:t>to</w:t>
      </w:r>
      <w:r w:rsidR="004F020F" w:rsidRPr="000753A4">
        <w:rPr>
          <w:rFonts w:ascii="Arial" w:hAnsi="Arial" w:cs="Arial"/>
          <w:b/>
          <w:bCs/>
          <w:iCs/>
          <w:color w:val="000000" w:themeColor="text1"/>
          <w:sz w:val="20"/>
          <w:szCs w:val="20"/>
          <w:lang w:val="el-GR"/>
        </w:rPr>
        <w:t xml:space="preserve"> </w:t>
      </w:r>
      <w:r w:rsidR="004F020F" w:rsidRPr="000753A4">
        <w:rPr>
          <w:rFonts w:ascii="Arial" w:hAnsi="Arial" w:cs="Arial"/>
          <w:b/>
          <w:bCs/>
          <w:iCs/>
          <w:color w:val="000000" w:themeColor="text1"/>
          <w:sz w:val="20"/>
          <w:szCs w:val="20"/>
        </w:rPr>
        <w:t>Intelligence</w:t>
      </w:r>
      <w:r w:rsidR="004F020F" w:rsidRPr="000753A4">
        <w:rPr>
          <w:rFonts w:ascii="Arial" w:hAnsi="Arial" w:cs="Arial"/>
          <w:b/>
          <w:bCs/>
          <w:iCs/>
          <w:color w:val="000000" w:themeColor="text1"/>
          <w:sz w:val="20"/>
          <w:szCs w:val="20"/>
          <w:lang w:val="el-GR"/>
        </w:rPr>
        <w:t>”</w:t>
      </w:r>
      <w:r w:rsidR="00207743">
        <w:rPr>
          <w:rFonts w:ascii="Arial" w:hAnsi="Arial" w:cs="Arial"/>
          <w:iCs/>
          <w:color w:val="000000" w:themeColor="text1"/>
          <w:sz w:val="20"/>
          <w:szCs w:val="20"/>
          <w:lang w:val="el-GR"/>
        </w:rPr>
        <w:t>,</w:t>
      </w:r>
      <w:r w:rsidR="00DB1C47">
        <w:rPr>
          <w:rFonts w:ascii="Arial" w:hAnsi="Arial" w:cs="Arial"/>
          <w:iCs/>
          <w:color w:val="000000" w:themeColor="text1"/>
          <w:sz w:val="20"/>
          <w:szCs w:val="20"/>
          <w:lang w:val="el-GR"/>
        </w:rPr>
        <w:t xml:space="preserve"> </w:t>
      </w:r>
      <w:r w:rsidR="004F020F" w:rsidRPr="004F020F">
        <w:rPr>
          <w:rFonts w:ascii="Arial" w:hAnsi="Arial" w:cs="Arial"/>
          <w:iCs/>
          <w:color w:val="000000" w:themeColor="text1"/>
          <w:sz w:val="20"/>
          <w:szCs w:val="20"/>
          <w:lang w:val="el-GR"/>
        </w:rPr>
        <w:t>παρουσ</w:t>
      </w:r>
      <w:r>
        <w:rPr>
          <w:rFonts w:ascii="Arial" w:hAnsi="Arial" w:cs="Arial"/>
          <w:iCs/>
          <w:color w:val="000000" w:themeColor="text1"/>
          <w:sz w:val="20"/>
          <w:szCs w:val="20"/>
          <w:lang w:val="el-GR"/>
        </w:rPr>
        <w:t>ίασε</w:t>
      </w:r>
      <w:r w:rsidR="004F020F" w:rsidRPr="004F020F">
        <w:rPr>
          <w:rFonts w:ascii="Arial" w:hAnsi="Arial" w:cs="Arial"/>
          <w:iCs/>
          <w:color w:val="000000" w:themeColor="text1"/>
          <w:sz w:val="20"/>
          <w:szCs w:val="20"/>
          <w:lang w:val="el-GR"/>
        </w:rPr>
        <w:t xml:space="preserve"> </w:t>
      </w:r>
      <w:r w:rsidR="00207743">
        <w:rPr>
          <w:rFonts w:ascii="Arial" w:hAnsi="Arial" w:cs="Arial"/>
          <w:iCs/>
          <w:color w:val="000000" w:themeColor="text1"/>
          <w:sz w:val="20"/>
          <w:szCs w:val="20"/>
          <w:lang w:val="el-GR"/>
        </w:rPr>
        <w:t>στο κοινό του 29</w:t>
      </w:r>
      <w:r w:rsidR="00F72F2F" w:rsidRPr="000753A4">
        <w:rPr>
          <w:rFonts w:ascii="Arial" w:hAnsi="Arial" w:cs="Arial"/>
          <w:iCs/>
          <w:color w:val="000000" w:themeColor="text1"/>
          <w:sz w:val="20"/>
          <w:szCs w:val="20"/>
          <w:vertAlign w:val="superscript"/>
        </w:rPr>
        <w:t>th</w:t>
      </w:r>
      <w:r w:rsidR="00F72F2F" w:rsidRPr="000753A4">
        <w:rPr>
          <w:rFonts w:ascii="Arial" w:hAnsi="Arial" w:cs="Arial"/>
          <w:iCs/>
          <w:color w:val="000000" w:themeColor="text1"/>
          <w:sz w:val="20"/>
          <w:szCs w:val="20"/>
          <w:lang w:val="el-GR"/>
        </w:rPr>
        <w:t xml:space="preserve"> </w:t>
      </w:r>
      <w:r w:rsidR="00207743">
        <w:rPr>
          <w:rFonts w:ascii="Arial" w:hAnsi="Arial" w:cs="Arial"/>
          <w:iCs/>
          <w:color w:val="000000" w:themeColor="text1"/>
          <w:sz w:val="20"/>
          <w:szCs w:val="20"/>
        </w:rPr>
        <w:t>HR</w:t>
      </w:r>
      <w:r w:rsidR="00207743" w:rsidRPr="00207743">
        <w:rPr>
          <w:rFonts w:ascii="Arial" w:hAnsi="Arial" w:cs="Arial"/>
          <w:iCs/>
          <w:color w:val="000000" w:themeColor="text1"/>
          <w:sz w:val="20"/>
          <w:szCs w:val="20"/>
          <w:lang w:val="el-GR"/>
        </w:rPr>
        <w:t xml:space="preserve"> </w:t>
      </w:r>
      <w:r w:rsidR="00207743">
        <w:rPr>
          <w:rFonts w:ascii="Arial" w:hAnsi="Arial" w:cs="Arial"/>
          <w:iCs/>
          <w:color w:val="000000" w:themeColor="text1"/>
          <w:sz w:val="20"/>
          <w:szCs w:val="20"/>
        </w:rPr>
        <w:t>Symposium</w:t>
      </w:r>
      <w:r w:rsidR="00207743" w:rsidRPr="00207743">
        <w:rPr>
          <w:rFonts w:ascii="Arial" w:hAnsi="Arial" w:cs="Arial"/>
          <w:iCs/>
          <w:color w:val="000000" w:themeColor="text1"/>
          <w:sz w:val="20"/>
          <w:szCs w:val="20"/>
          <w:lang w:val="el-GR"/>
        </w:rPr>
        <w:t xml:space="preserve">, </w:t>
      </w:r>
      <w:r w:rsidR="004F020F" w:rsidRPr="004F020F">
        <w:rPr>
          <w:rFonts w:ascii="Arial" w:hAnsi="Arial" w:cs="Arial"/>
          <w:iCs/>
          <w:color w:val="000000" w:themeColor="text1"/>
          <w:sz w:val="20"/>
          <w:szCs w:val="20"/>
          <w:lang w:val="el-GR"/>
        </w:rPr>
        <w:t>μια νέα προσέγγιση στο recruitment</w:t>
      </w:r>
      <w:r w:rsidR="00207743" w:rsidRPr="00207743">
        <w:rPr>
          <w:rFonts w:ascii="Arial" w:hAnsi="Arial" w:cs="Arial"/>
          <w:iCs/>
          <w:color w:val="000000" w:themeColor="text1"/>
          <w:sz w:val="20"/>
          <w:szCs w:val="20"/>
          <w:lang w:val="el-GR"/>
        </w:rPr>
        <w:t>,</w:t>
      </w:r>
      <w:r w:rsidR="004F020F" w:rsidRPr="004F020F">
        <w:rPr>
          <w:rFonts w:ascii="Arial" w:hAnsi="Arial" w:cs="Arial"/>
          <w:iCs/>
          <w:color w:val="000000" w:themeColor="text1"/>
          <w:sz w:val="20"/>
          <w:szCs w:val="20"/>
          <w:lang w:val="el-GR"/>
        </w:rPr>
        <w:t xml:space="preserve"> </w:t>
      </w:r>
      <w:r w:rsidR="00DB1C47">
        <w:rPr>
          <w:rFonts w:ascii="Arial" w:hAnsi="Arial" w:cs="Arial"/>
          <w:iCs/>
          <w:color w:val="000000" w:themeColor="text1"/>
          <w:sz w:val="20"/>
          <w:szCs w:val="20"/>
          <w:lang w:val="el-GR"/>
        </w:rPr>
        <w:t>με τις</w:t>
      </w:r>
      <w:r w:rsidR="004F020F" w:rsidRPr="004F020F">
        <w:rPr>
          <w:rFonts w:ascii="Arial" w:hAnsi="Arial" w:cs="Arial"/>
          <w:iCs/>
          <w:color w:val="000000" w:themeColor="text1"/>
          <w:sz w:val="20"/>
          <w:szCs w:val="20"/>
          <w:lang w:val="el-GR"/>
        </w:rPr>
        <w:t xml:space="preserve"> παραδοσιακές διαδικασίες</w:t>
      </w:r>
      <w:r w:rsidR="00DB1C47">
        <w:rPr>
          <w:rFonts w:ascii="Arial" w:hAnsi="Arial" w:cs="Arial"/>
          <w:iCs/>
          <w:color w:val="000000" w:themeColor="text1"/>
          <w:sz w:val="20"/>
          <w:szCs w:val="20"/>
          <w:lang w:val="el-GR"/>
        </w:rPr>
        <w:t xml:space="preserve"> να</w:t>
      </w:r>
      <w:r w:rsidR="004F020F" w:rsidRPr="004F020F">
        <w:rPr>
          <w:rFonts w:ascii="Arial" w:hAnsi="Arial" w:cs="Arial"/>
          <w:iCs/>
          <w:color w:val="000000" w:themeColor="text1"/>
          <w:sz w:val="20"/>
          <w:szCs w:val="20"/>
          <w:lang w:val="el-GR"/>
        </w:rPr>
        <w:t xml:space="preserve"> δίνουν τη θέση τους στην ευφυή λήψη αποφάσεων.</w:t>
      </w:r>
      <w:r w:rsidR="00207743" w:rsidRPr="00207743">
        <w:rPr>
          <w:lang w:val="el-GR"/>
        </w:rPr>
        <w:t xml:space="preserve"> </w:t>
      </w:r>
    </w:p>
    <w:p w14:paraId="2DC3B82D" w14:textId="77777777" w:rsidR="00A615BE" w:rsidRDefault="00A615BE" w:rsidP="004F020F">
      <w:pPr>
        <w:rPr>
          <w:lang w:val="el-GR"/>
        </w:rPr>
      </w:pPr>
    </w:p>
    <w:p w14:paraId="5AE88608" w14:textId="057AAF82" w:rsidR="004F020F" w:rsidRDefault="00A615BE" w:rsidP="004F020F">
      <w:pPr>
        <w:rPr>
          <w:rFonts w:ascii="Arial" w:hAnsi="Arial" w:cs="Arial"/>
          <w:iCs/>
          <w:color w:val="000000" w:themeColor="text1"/>
          <w:sz w:val="20"/>
          <w:szCs w:val="20"/>
          <w:lang w:val="el-GR"/>
        </w:rPr>
      </w:pPr>
      <w:r w:rsidRPr="00A615BE">
        <w:rPr>
          <w:rFonts w:ascii="Arial" w:hAnsi="Arial" w:cs="Arial"/>
          <w:iCs/>
          <w:color w:val="000000" w:themeColor="text1"/>
          <w:sz w:val="20"/>
          <w:szCs w:val="20"/>
          <w:lang w:val="el-GR"/>
        </w:rPr>
        <w:t>Μέσα από την πλατφόρμα “Workable”, μια ολοκληρωμένη και future-ready HR λύση, παρουσιάστηκε πώς οι οργανισμοί μπορούν να μετασχηματίσουν τον τρόπο με τον οποίο εντοπίζουν, αξιολογούν και προσελκύουν ταλέντα, αυτοματοποιώντας κρίσιμες λειτουργίες όπως το hiring, η διαχείριση δεδομένων εργαζομένων, το time tracking και η μισθοδοσία. Η φιλοσοφία της προσέγγισης αυτής βασίζεται στην ιδέα ότι το recruitment δεν αποτελεί πλέον απλώς ένα ζήτημα διαδικασιών, αλλά έναν στρατηγικό σχεδιασμό που επιτρέπει σε κάθε απόφαση να γίνεται πιο αποτελεσματική και πιο τεκμηριωμένη.</w:t>
      </w:r>
    </w:p>
    <w:p w14:paraId="2E7DA4B4" w14:textId="77777777" w:rsidR="00485F4D" w:rsidRDefault="00485F4D" w:rsidP="004F020F">
      <w:pPr>
        <w:rPr>
          <w:rFonts w:ascii="Arial" w:hAnsi="Arial" w:cs="Arial"/>
          <w:iCs/>
          <w:color w:val="000000" w:themeColor="text1"/>
          <w:sz w:val="20"/>
          <w:szCs w:val="20"/>
          <w:lang w:val="el-GR"/>
        </w:rPr>
      </w:pPr>
    </w:p>
    <w:p w14:paraId="7BF8C962" w14:textId="71EF715E" w:rsidR="00485F4D" w:rsidRDefault="00240326" w:rsidP="004F020F">
      <w:pPr>
        <w:rPr>
          <w:rFonts w:ascii="Arial" w:hAnsi="Arial" w:cs="Arial"/>
          <w:iCs/>
          <w:color w:val="000000" w:themeColor="text1"/>
          <w:sz w:val="20"/>
          <w:szCs w:val="20"/>
          <w:lang w:val="el-GR"/>
        </w:rPr>
      </w:pPr>
      <w:r w:rsidRPr="00240326">
        <w:rPr>
          <w:rFonts w:ascii="Arial" w:hAnsi="Arial" w:cs="Arial"/>
          <w:iCs/>
          <w:color w:val="000000" w:themeColor="text1"/>
          <w:sz w:val="20"/>
          <w:szCs w:val="20"/>
          <w:lang w:val="el-GR"/>
        </w:rPr>
        <w:t>Το βασικό μήνυμα της παρουσίασης ήταν ότι οι οργανισμοί που θα αντιμετωπίσουν το recruitment ως ένα σύστημα στρατηγικού σχεδιασμού, υποστηριζόμενο από έξυπνα εργαλεία και δεδομένα, θα είναι εκείνοι που θα καταφέρουν να προσελκύσουν και να διατηρήσουν τα κορυφαία ταλέντα στο σύγχρονο, ανταγωνιστικό περιβάλλον εργασίας.</w:t>
      </w:r>
    </w:p>
    <w:p w14:paraId="742CD9DF" w14:textId="77777777" w:rsidR="00207743" w:rsidRDefault="00207743" w:rsidP="004F020F">
      <w:pPr>
        <w:rPr>
          <w:rFonts w:ascii="Arial" w:hAnsi="Arial" w:cs="Arial"/>
          <w:iCs/>
          <w:color w:val="000000" w:themeColor="text1"/>
          <w:sz w:val="20"/>
          <w:szCs w:val="20"/>
          <w:lang w:val="el-GR"/>
        </w:rPr>
      </w:pPr>
    </w:p>
    <w:p w14:paraId="59894596" w14:textId="210AE8A4" w:rsidR="00984BD9" w:rsidRDefault="00207743" w:rsidP="004D598E">
      <w:pPr>
        <w:rPr>
          <w:rFonts w:ascii="Arial" w:hAnsi="Arial" w:cs="Arial"/>
          <w:iCs/>
          <w:color w:val="000000" w:themeColor="text1"/>
          <w:sz w:val="20"/>
          <w:szCs w:val="20"/>
          <w:lang w:val="el-GR"/>
        </w:rPr>
      </w:pPr>
      <w:r>
        <w:rPr>
          <w:rFonts w:ascii="Arial" w:hAnsi="Arial" w:cs="Arial"/>
          <w:iCs/>
          <w:color w:val="000000" w:themeColor="text1"/>
          <w:sz w:val="20"/>
          <w:szCs w:val="20"/>
          <w:lang w:val="el-GR"/>
        </w:rPr>
        <w:t>Στη συνέχεια</w:t>
      </w:r>
      <w:r w:rsidR="00083C8D">
        <w:rPr>
          <w:rFonts w:ascii="Arial" w:hAnsi="Arial" w:cs="Arial"/>
          <w:iCs/>
          <w:color w:val="000000" w:themeColor="text1"/>
          <w:sz w:val="20"/>
          <w:szCs w:val="20"/>
          <w:lang w:val="el-GR"/>
        </w:rPr>
        <w:t>,</w:t>
      </w:r>
      <w:r>
        <w:rPr>
          <w:rFonts w:ascii="Arial" w:hAnsi="Arial" w:cs="Arial"/>
          <w:iCs/>
          <w:color w:val="000000" w:themeColor="text1"/>
          <w:sz w:val="20"/>
          <w:szCs w:val="20"/>
          <w:lang w:val="el-GR"/>
        </w:rPr>
        <w:t xml:space="preserve"> η </w:t>
      </w:r>
      <w:r w:rsidRPr="00207743">
        <w:rPr>
          <w:rFonts w:ascii="Arial" w:hAnsi="Arial" w:cs="Arial"/>
          <w:b/>
          <w:bCs/>
          <w:iCs/>
          <w:color w:val="000000" w:themeColor="text1"/>
          <w:sz w:val="20"/>
          <w:szCs w:val="20"/>
          <w:lang w:val="el-GR"/>
        </w:rPr>
        <w:t>Ηλέκτρα Διαμαντή, HR Director</w:t>
      </w:r>
      <w:r>
        <w:rPr>
          <w:rFonts w:ascii="Arial" w:hAnsi="Arial" w:cs="Arial"/>
          <w:b/>
          <w:bCs/>
          <w:iCs/>
          <w:color w:val="000000" w:themeColor="text1"/>
          <w:sz w:val="20"/>
          <w:szCs w:val="20"/>
          <w:lang w:val="el-GR"/>
        </w:rPr>
        <w:t xml:space="preserve">, </w:t>
      </w:r>
      <w:r w:rsidRPr="00207743">
        <w:rPr>
          <w:rFonts w:ascii="Arial" w:hAnsi="Arial" w:cs="Arial"/>
          <w:b/>
          <w:bCs/>
          <w:iCs/>
          <w:color w:val="000000" w:themeColor="text1"/>
          <w:sz w:val="20"/>
          <w:szCs w:val="20"/>
          <w:lang w:val="el-GR"/>
        </w:rPr>
        <w:t>Public Group</w:t>
      </w:r>
      <w:r w:rsidRPr="00207743">
        <w:rPr>
          <w:rFonts w:ascii="Arial" w:hAnsi="Arial" w:cs="Arial"/>
          <w:iCs/>
          <w:color w:val="000000" w:themeColor="text1"/>
          <w:sz w:val="20"/>
          <w:szCs w:val="20"/>
          <w:lang w:val="el-GR"/>
        </w:rPr>
        <w:t xml:space="preserve">, και η </w:t>
      </w:r>
      <w:r w:rsidRPr="00207743">
        <w:rPr>
          <w:rFonts w:ascii="Arial" w:hAnsi="Arial" w:cs="Arial"/>
          <w:b/>
          <w:bCs/>
          <w:iCs/>
          <w:color w:val="000000" w:themeColor="text1"/>
          <w:sz w:val="20"/>
          <w:szCs w:val="20"/>
          <w:lang w:val="el-GR"/>
        </w:rPr>
        <w:t>Νεφέλη Κοτσοβού, Supervisor Home Appliances</w:t>
      </w:r>
      <w:r>
        <w:rPr>
          <w:rFonts w:ascii="Arial" w:hAnsi="Arial" w:cs="Arial"/>
          <w:b/>
          <w:bCs/>
          <w:iCs/>
          <w:color w:val="000000" w:themeColor="text1"/>
          <w:sz w:val="20"/>
          <w:szCs w:val="20"/>
          <w:lang w:val="el-GR"/>
        </w:rPr>
        <w:t xml:space="preserve">, </w:t>
      </w:r>
      <w:r w:rsidRPr="00207743">
        <w:rPr>
          <w:rFonts w:ascii="Arial" w:hAnsi="Arial" w:cs="Arial"/>
          <w:b/>
          <w:bCs/>
          <w:iCs/>
          <w:color w:val="000000" w:themeColor="text1"/>
          <w:sz w:val="20"/>
          <w:szCs w:val="20"/>
          <w:lang w:val="el-GR"/>
        </w:rPr>
        <w:t>Public Πατήσια</w:t>
      </w:r>
      <w:r w:rsidRPr="00207743">
        <w:rPr>
          <w:rFonts w:ascii="Arial" w:hAnsi="Arial" w:cs="Arial"/>
          <w:iCs/>
          <w:color w:val="000000" w:themeColor="text1"/>
          <w:sz w:val="20"/>
          <w:szCs w:val="20"/>
          <w:lang w:val="el-GR"/>
        </w:rPr>
        <w:t xml:space="preserve">, </w:t>
      </w:r>
      <w:r w:rsidR="00B50860">
        <w:rPr>
          <w:rFonts w:ascii="Arial" w:hAnsi="Arial" w:cs="Arial"/>
          <w:iCs/>
          <w:color w:val="000000" w:themeColor="text1"/>
          <w:sz w:val="20"/>
          <w:szCs w:val="20"/>
          <w:lang w:val="el-GR"/>
        </w:rPr>
        <w:t>παρουσίασαν</w:t>
      </w:r>
      <w:r w:rsidRPr="00207743">
        <w:rPr>
          <w:rFonts w:ascii="Arial" w:hAnsi="Arial" w:cs="Arial"/>
          <w:iCs/>
          <w:color w:val="000000" w:themeColor="text1"/>
          <w:sz w:val="20"/>
          <w:szCs w:val="20"/>
          <w:lang w:val="el-GR"/>
        </w:rPr>
        <w:t xml:space="preserve"> πώς τα σύγχρονα μοντέλα ανταμοιβής εξελίσσονται για να ανταποκρίνονται στις προσδοκίες της νέας γενιάς εργαζομένων. Η συζήτηση </w:t>
      </w:r>
      <w:r>
        <w:rPr>
          <w:rFonts w:ascii="Arial" w:hAnsi="Arial" w:cs="Arial"/>
          <w:iCs/>
          <w:color w:val="000000" w:themeColor="text1"/>
          <w:sz w:val="20"/>
          <w:szCs w:val="20"/>
          <w:lang w:val="el-GR"/>
        </w:rPr>
        <w:t xml:space="preserve">με τίτλο </w:t>
      </w:r>
      <w:r w:rsidRPr="000753A4">
        <w:rPr>
          <w:rFonts w:ascii="Arial" w:hAnsi="Arial" w:cs="Arial"/>
          <w:b/>
          <w:bCs/>
          <w:iCs/>
          <w:color w:val="000000" w:themeColor="text1"/>
          <w:sz w:val="20"/>
          <w:szCs w:val="20"/>
          <w:lang w:val="el-GR"/>
        </w:rPr>
        <w:t>«Rewards: Η Νέα Γενιά Αναζητά Προσωποποιημένη Προσέγγιση»</w:t>
      </w:r>
      <w:r w:rsidRPr="00207743">
        <w:rPr>
          <w:rFonts w:ascii="Arial" w:hAnsi="Arial" w:cs="Arial"/>
          <w:iCs/>
          <w:color w:val="000000" w:themeColor="text1"/>
          <w:sz w:val="20"/>
          <w:szCs w:val="20"/>
          <w:lang w:val="el-GR"/>
        </w:rPr>
        <w:t xml:space="preserve"> </w:t>
      </w:r>
      <w:r w:rsidR="00B50860">
        <w:rPr>
          <w:rFonts w:ascii="Arial" w:hAnsi="Arial" w:cs="Arial"/>
          <w:iCs/>
          <w:color w:val="000000" w:themeColor="text1"/>
          <w:sz w:val="20"/>
          <w:szCs w:val="20"/>
          <w:lang w:val="el-GR"/>
        </w:rPr>
        <w:t>εστίασε</w:t>
      </w:r>
      <w:r w:rsidRPr="00207743">
        <w:rPr>
          <w:rFonts w:ascii="Arial" w:hAnsi="Arial" w:cs="Arial"/>
          <w:iCs/>
          <w:color w:val="000000" w:themeColor="text1"/>
          <w:sz w:val="20"/>
          <w:szCs w:val="20"/>
          <w:lang w:val="el-GR"/>
        </w:rPr>
        <w:t xml:space="preserve"> στη μετάβαση από τα παραδοσιακά, οριζόντια σχήματα παροχών σε πιο ευέλικτες και προσωποποιημένες προσεγγίσεις, που ενισχύουν τη δέσμευση, την εμπειρία του εργαζομένου και τη μακροπρόθεσμη οργανωσιακή απόδοση.</w:t>
      </w:r>
    </w:p>
    <w:p w14:paraId="4C5E5728" w14:textId="77777777" w:rsidR="001D74C5" w:rsidRDefault="001D74C5" w:rsidP="004D598E">
      <w:pPr>
        <w:rPr>
          <w:rFonts w:ascii="Arial" w:hAnsi="Arial" w:cs="Arial"/>
          <w:iCs/>
          <w:color w:val="000000" w:themeColor="text1"/>
          <w:sz w:val="20"/>
          <w:szCs w:val="20"/>
          <w:lang w:val="el-GR"/>
        </w:rPr>
      </w:pPr>
    </w:p>
    <w:p w14:paraId="4073AAA7" w14:textId="0DDC6B96" w:rsidR="001D74C5" w:rsidRPr="00081CE5" w:rsidRDefault="001D74C5" w:rsidP="004D598E">
      <w:pPr>
        <w:rPr>
          <w:rFonts w:ascii="Arial" w:hAnsi="Arial" w:cs="Arial"/>
          <w:iCs/>
          <w:color w:val="000000" w:themeColor="text1"/>
          <w:sz w:val="20"/>
          <w:szCs w:val="20"/>
          <w:lang w:val="el-GR"/>
        </w:rPr>
      </w:pPr>
      <w:r w:rsidRPr="00081CE5">
        <w:rPr>
          <w:rFonts w:ascii="Arial" w:hAnsi="Arial" w:cs="Arial"/>
          <w:iCs/>
          <w:color w:val="000000" w:themeColor="text1"/>
          <w:sz w:val="20"/>
          <w:szCs w:val="20"/>
          <w:lang w:val="el-GR"/>
        </w:rPr>
        <w:t xml:space="preserve">Μέσα από μια ψηφιακή εφαρμογή </w:t>
      </w:r>
      <w:r w:rsidR="00081CE5">
        <w:rPr>
          <w:rFonts w:ascii="Arial" w:hAnsi="Arial" w:cs="Arial"/>
          <w:iCs/>
          <w:color w:val="000000" w:themeColor="text1"/>
          <w:sz w:val="20"/>
          <w:szCs w:val="20"/>
          <w:lang w:val="el-GR"/>
        </w:rPr>
        <w:t xml:space="preserve">του οργανισμού </w:t>
      </w:r>
      <w:r w:rsidRPr="00081CE5">
        <w:rPr>
          <w:rFonts w:ascii="Arial" w:hAnsi="Arial" w:cs="Arial"/>
          <w:iCs/>
          <w:color w:val="000000" w:themeColor="text1"/>
          <w:sz w:val="20"/>
          <w:szCs w:val="20"/>
          <w:lang w:val="el-GR"/>
        </w:rPr>
        <w:t xml:space="preserve">που λειτουργεί με λογική </w:t>
      </w:r>
      <w:r w:rsidRPr="001D74C5">
        <w:rPr>
          <w:rFonts w:ascii="Arial" w:hAnsi="Arial" w:cs="Arial"/>
          <w:iCs/>
          <w:color w:val="000000" w:themeColor="text1"/>
          <w:sz w:val="20"/>
          <w:szCs w:val="20"/>
        </w:rPr>
        <w:t>social</w:t>
      </w:r>
      <w:r w:rsidRPr="00081CE5">
        <w:rPr>
          <w:rFonts w:ascii="Arial" w:hAnsi="Arial" w:cs="Arial"/>
          <w:iCs/>
          <w:color w:val="000000" w:themeColor="text1"/>
          <w:sz w:val="20"/>
          <w:szCs w:val="20"/>
          <w:lang w:val="el-GR"/>
        </w:rPr>
        <w:t xml:space="preserve"> </w:t>
      </w:r>
      <w:r w:rsidRPr="001D74C5">
        <w:rPr>
          <w:rFonts w:ascii="Arial" w:hAnsi="Arial" w:cs="Arial"/>
          <w:iCs/>
          <w:color w:val="000000" w:themeColor="text1"/>
          <w:sz w:val="20"/>
          <w:szCs w:val="20"/>
        </w:rPr>
        <w:t>platform</w:t>
      </w:r>
      <w:r w:rsidRPr="00081CE5">
        <w:rPr>
          <w:rFonts w:ascii="Arial" w:hAnsi="Arial" w:cs="Arial"/>
          <w:iCs/>
          <w:color w:val="000000" w:themeColor="text1"/>
          <w:sz w:val="20"/>
          <w:szCs w:val="20"/>
          <w:lang w:val="el-GR"/>
        </w:rPr>
        <w:t>, οι εργαζόμενοι ενημερώνονται για τα νέα της εταιρείας, αλληλεπιδρούν μεταξύ τους, ανταλλάσσουν “</w:t>
      </w:r>
      <w:r w:rsidRPr="001D74C5">
        <w:rPr>
          <w:rFonts w:ascii="Arial" w:hAnsi="Arial" w:cs="Arial"/>
          <w:iCs/>
          <w:color w:val="000000" w:themeColor="text1"/>
          <w:sz w:val="20"/>
          <w:szCs w:val="20"/>
        </w:rPr>
        <w:t>kudos</w:t>
      </w:r>
      <w:r w:rsidRPr="00081CE5">
        <w:rPr>
          <w:rFonts w:ascii="Arial" w:hAnsi="Arial" w:cs="Arial"/>
          <w:iCs/>
          <w:color w:val="000000" w:themeColor="text1"/>
          <w:sz w:val="20"/>
          <w:szCs w:val="20"/>
          <w:lang w:val="el-GR"/>
        </w:rPr>
        <w:t xml:space="preserve">” αναγνώρισης και συμμετέχουν σε </w:t>
      </w:r>
      <w:r w:rsidRPr="001D74C5">
        <w:rPr>
          <w:rFonts w:ascii="Arial" w:hAnsi="Arial" w:cs="Arial"/>
          <w:iCs/>
          <w:color w:val="000000" w:themeColor="text1"/>
          <w:sz w:val="20"/>
          <w:szCs w:val="20"/>
        </w:rPr>
        <w:t>challenges</w:t>
      </w:r>
      <w:r w:rsidRPr="00081CE5">
        <w:rPr>
          <w:rFonts w:ascii="Arial" w:hAnsi="Arial" w:cs="Arial"/>
          <w:iCs/>
          <w:color w:val="000000" w:themeColor="text1"/>
          <w:sz w:val="20"/>
          <w:szCs w:val="20"/>
          <w:lang w:val="el-GR"/>
        </w:rPr>
        <w:t xml:space="preserve"> ανάπτυξης, τα οποία μπορούν να εξαργυρώνουν μέσω ενός εταιρικού </w:t>
      </w:r>
      <w:r w:rsidRPr="001D74C5">
        <w:rPr>
          <w:rFonts w:ascii="Arial" w:hAnsi="Arial" w:cs="Arial"/>
          <w:iCs/>
          <w:color w:val="000000" w:themeColor="text1"/>
          <w:sz w:val="20"/>
          <w:szCs w:val="20"/>
        </w:rPr>
        <w:t>wallet</w:t>
      </w:r>
      <w:r w:rsidRPr="00081CE5">
        <w:rPr>
          <w:rFonts w:ascii="Arial" w:hAnsi="Arial" w:cs="Arial"/>
          <w:iCs/>
          <w:color w:val="000000" w:themeColor="text1"/>
          <w:sz w:val="20"/>
          <w:szCs w:val="20"/>
          <w:lang w:val="el-GR"/>
        </w:rPr>
        <w:t>. Όπως τονίστηκε, η νέα γενιά δεν αναζητά μόνο μισθό, αλλά την αίσθηση ότι ανήκει σε μια κοινότητα, ότι η γνώμη της ακούγεται και ότι ο οργανισμός επενδύει πραγματικά στην εξέλιξή της.</w:t>
      </w:r>
    </w:p>
    <w:p w14:paraId="4E17FE91" w14:textId="77777777" w:rsidR="004A47C5" w:rsidRDefault="004A47C5" w:rsidP="004D598E">
      <w:pPr>
        <w:rPr>
          <w:rFonts w:ascii="Arial" w:hAnsi="Arial" w:cs="Arial"/>
          <w:iCs/>
          <w:color w:val="000000" w:themeColor="text1"/>
          <w:sz w:val="20"/>
          <w:szCs w:val="20"/>
          <w:lang w:val="el-GR"/>
        </w:rPr>
      </w:pPr>
    </w:p>
    <w:p w14:paraId="405F776B" w14:textId="77777777" w:rsidR="00AC5361" w:rsidRPr="00222273" w:rsidRDefault="004A47C5" w:rsidP="004D598E">
      <w:pPr>
        <w:rPr>
          <w:rFonts w:ascii="Arial" w:hAnsi="Arial" w:cs="Arial"/>
          <w:iCs/>
          <w:color w:val="000000" w:themeColor="text1"/>
          <w:sz w:val="20"/>
          <w:szCs w:val="20"/>
          <w:lang w:val="el-GR"/>
        </w:rPr>
      </w:pPr>
      <w:r w:rsidRPr="004A47C5">
        <w:rPr>
          <w:rFonts w:ascii="Arial" w:hAnsi="Arial" w:cs="Arial"/>
          <w:iCs/>
          <w:color w:val="000000" w:themeColor="text1"/>
          <w:sz w:val="20"/>
          <w:szCs w:val="20"/>
          <w:lang w:val="el-GR"/>
        </w:rPr>
        <w:t>Το μέλλον της μετακίνησης δεν προβλέπεται</w:t>
      </w:r>
      <w:r w:rsidR="00B72E33">
        <w:rPr>
          <w:rFonts w:ascii="Arial" w:hAnsi="Arial" w:cs="Arial"/>
          <w:iCs/>
          <w:color w:val="000000" w:themeColor="text1"/>
          <w:sz w:val="20"/>
          <w:szCs w:val="20"/>
          <w:lang w:val="el-GR"/>
        </w:rPr>
        <w:t xml:space="preserve">, </w:t>
      </w:r>
      <w:r w:rsidRPr="004A47C5">
        <w:rPr>
          <w:rFonts w:ascii="Arial" w:hAnsi="Arial" w:cs="Arial"/>
          <w:iCs/>
          <w:color w:val="000000" w:themeColor="text1"/>
          <w:sz w:val="20"/>
          <w:szCs w:val="20"/>
          <w:lang w:val="el-GR"/>
        </w:rPr>
        <w:t>σχεδιάζεται.</w:t>
      </w:r>
      <w:r>
        <w:rPr>
          <w:rFonts w:ascii="Arial" w:hAnsi="Arial" w:cs="Arial"/>
          <w:iCs/>
          <w:color w:val="000000" w:themeColor="text1"/>
          <w:sz w:val="20"/>
          <w:szCs w:val="20"/>
          <w:lang w:val="el-GR"/>
        </w:rPr>
        <w:t xml:space="preserve"> Ο</w:t>
      </w:r>
      <w:r w:rsidRPr="00741C70">
        <w:rPr>
          <w:rFonts w:ascii="Arial" w:hAnsi="Arial" w:cs="Arial"/>
          <w:iCs/>
          <w:color w:val="000000" w:themeColor="text1"/>
          <w:sz w:val="20"/>
          <w:szCs w:val="20"/>
        </w:rPr>
        <w:t xml:space="preserve"> </w:t>
      </w:r>
      <w:r w:rsidRPr="004A47C5">
        <w:rPr>
          <w:rFonts w:ascii="Arial" w:hAnsi="Arial" w:cs="Arial"/>
          <w:b/>
          <w:bCs/>
          <w:iCs/>
          <w:color w:val="000000" w:themeColor="text1"/>
          <w:sz w:val="20"/>
          <w:szCs w:val="20"/>
          <w:lang w:val="el-GR"/>
        </w:rPr>
        <w:t>Δρ</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lang w:val="el-GR"/>
        </w:rPr>
        <w:t>Φώτης</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lang w:val="el-GR"/>
        </w:rPr>
        <w:t>Φιλιππόπουλος</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rPr>
        <w:t>Lead</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rPr>
        <w:t>KPMG</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rPr>
        <w:t>Intelligence</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rPr>
        <w:t>Lab</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rPr>
        <w:t>KPMG</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lang w:val="el-GR"/>
        </w:rPr>
        <w:t>στην</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lang w:val="el-GR"/>
        </w:rPr>
        <w:t>Ελλάδα</w:t>
      </w:r>
      <w:r w:rsidR="00DB1C47" w:rsidRPr="00741C70">
        <w:rPr>
          <w:rFonts w:ascii="Arial" w:hAnsi="Arial" w:cs="Arial"/>
          <w:b/>
          <w:bCs/>
          <w:iCs/>
          <w:color w:val="000000" w:themeColor="text1"/>
          <w:sz w:val="20"/>
          <w:szCs w:val="20"/>
        </w:rPr>
        <w:t xml:space="preserve"> </w:t>
      </w:r>
      <w:r w:rsidR="009A7C36">
        <w:rPr>
          <w:rFonts w:ascii="Arial" w:hAnsi="Arial" w:cs="Arial"/>
          <w:iCs/>
          <w:color w:val="000000" w:themeColor="text1"/>
          <w:sz w:val="20"/>
          <w:szCs w:val="20"/>
          <w:lang w:val="el-GR"/>
        </w:rPr>
        <w:t>συνομίλησε</w:t>
      </w:r>
      <w:r w:rsidRPr="00741C70">
        <w:rPr>
          <w:rFonts w:ascii="Arial" w:hAnsi="Arial" w:cs="Arial"/>
          <w:iCs/>
          <w:color w:val="000000" w:themeColor="text1"/>
          <w:sz w:val="20"/>
          <w:szCs w:val="20"/>
        </w:rPr>
        <w:t xml:space="preserve"> </w:t>
      </w:r>
      <w:r w:rsidRPr="004A47C5">
        <w:rPr>
          <w:rFonts w:ascii="Arial" w:hAnsi="Arial" w:cs="Arial"/>
          <w:iCs/>
          <w:color w:val="000000" w:themeColor="text1"/>
          <w:sz w:val="20"/>
          <w:szCs w:val="20"/>
          <w:lang w:val="el-GR"/>
        </w:rPr>
        <w:t>με</w:t>
      </w:r>
      <w:r w:rsidRPr="00741C70">
        <w:rPr>
          <w:rFonts w:ascii="Arial" w:hAnsi="Arial" w:cs="Arial"/>
          <w:iCs/>
          <w:color w:val="000000" w:themeColor="text1"/>
          <w:sz w:val="20"/>
          <w:szCs w:val="20"/>
        </w:rPr>
        <w:t xml:space="preserve"> </w:t>
      </w:r>
      <w:r w:rsidRPr="004A47C5">
        <w:rPr>
          <w:rFonts w:ascii="Arial" w:hAnsi="Arial" w:cs="Arial"/>
          <w:iCs/>
          <w:color w:val="000000" w:themeColor="text1"/>
          <w:sz w:val="20"/>
          <w:szCs w:val="20"/>
          <w:lang w:val="el-GR"/>
        </w:rPr>
        <w:t>τον</w:t>
      </w:r>
      <w:r w:rsidRPr="00741C70">
        <w:rPr>
          <w:rFonts w:ascii="Arial" w:hAnsi="Arial" w:cs="Arial"/>
          <w:iCs/>
          <w:color w:val="000000" w:themeColor="text1"/>
          <w:sz w:val="20"/>
          <w:szCs w:val="20"/>
        </w:rPr>
        <w:t xml:space="preserve"> </w:t>
      </w:r>
      <w:r w:rsidRPr="004A47C5">
        <w:rPr>
          <w:rFonts w:ascii="Arial" w:hAnsi="Arial" w:cs="Arial"/>
          <w:b/>
          <w:bCs/>
          <w:iCs/>
          <w:color w:val="000000" w:themeColor="text1"/>
          <w:sz w:val="20"/>
          <w:szCs w:val="20"/>
        </w:rPr>
        <w:t>Gary</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rPr>
        <w:t>Telaak</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rPr>
        <w:t>Exterior</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rPr>
        <w:t>Designer</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rPr>
        <w:t>in</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rPr>
        <w:t>Audi</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rPr>
        <w:t>Design</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rPr>
        <w:t>Member</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rPr>
        <w:t>of</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rPr>
        <w:t>Management</w:t>
      </w:r>
      <w:r w:rsidRPr="00741C70">
        <w:rPr>
          <w:rFonts w:ascii="Arial" w:hAnsi="Arial" w:cs="Arial"/>
          <w:b/>
          <w:bCs/>
          <w:iCs/>
          <w:color w:val="000000" w:themeColor="text1"/>
          <w:sz w:val="20"/>
          <w:szCs w:val="20"/>
        </w:rPr>
        <w:t xml:space="preserve">, </w:t>
      </w:r>
      <w:r w:rsidRPr="004A47C5">
        <w:rPr>
          <w:rFonts w:ascii="Arial" w:hAnsi="Arial" w:cs="Arial"/>
          <w:b/>
          <w:bCs/>
          <w:iCs/>
          <w:color w:val="000000" w:themeColor="text1"/>
          <w:sz w:val="20"/>
          <w:szCs w:val="20"/>
        </w:rPr>
        <w:t>Audi</w:t>
      </w:r>
      <w:r w:rsidRPr="00741C70">
        <w:rPr>
          <w:rFonts w:ascii="Arial" w:hAnsi="Arial" w:cs="Arial"/>
          <w:b/>
          <w:bCs/>
          <w:iCs/>
          <w:color w:val="000000" w:themeColor="text1"/>
          <w:sz w:val="20"/>
          <w:szCs w:val="20"/>
        </w:rPr>
        <w:t xml:space="preserve">. </w:t>
      </w:r>
      <w:r w:rsidR="00AC5361" w:rsidRPr="00AC5361">
        <w:rPr>
          <w:rFonts w:ascii="Arial" w:hAnsi="Arial" w:cs="Arial"/>
          <w:iCs/>
          <w:color w:val="000000" w:themeColor="text1"/>
          <w:sz w:val="20"/>
          <w:szCs w:val="20"/>
          <w:lang w:val="el-GR"/>
        </w:rPr>
        <w:t xml:space="preserve">Η συζήτηση επικεντρώθηκε στη στρατηγική μετάβαση της αυτοκινητοβιομηχανίας προς τη νέα εποχή κινητικότητας, με έμφαση στον δημιουργικό και επιχειρησιακό σχεδιασμό, στην ηγεσία διεθνών ομάδων και στην ενσωμάτωση καινοτόμων τεχνολογιών. </w:t>
      </w:r>
    </w:p>
    <w:p w14:paraId="0A893D3F" w14:textId="77777777" w:rsidR="00AC5361" w:rsidRPr="00222273" w:rsidRDefault="00AC5361" w:rsidP="004D598E">
      <w:pPr>
        <w:rPr>
          <w:rFonts w:ascii="Arial" w:hAnsi="Arial" w:cs="Arial"/>
          <w:iCs/>
          <w:color w:val="000000" w:themeColor="text1"/>
          <w:sz w:val="20"/>
          <w:szCs w:val="20"/>
          <w:lang w:val="el-GR"/>
        </w:rPr>
      </w:pPr>
    </w:p>
    <w:p w14:paraId="6C7456F6" w14:textId="5C180699" w:rsidR="00AC5361" w:rsidRPr="00DC659E" w:rsidRDefault="00DC659E" w:rsidP="00B72E33">
      <w:pPr>
        <w:rPr>
          <w:rFonts w:ascii="Arial" w:hAnsi="Arial" w:cs="Arial"/>
          <w:iCs/>
          <w:color w:val="000000" w:themeColor="text1"/>
          <w:sz w:val="20"/>
          <w:szCs w:val="20"/>
          <w:lang w:val="el-GR"/>
        </w:rPr>
      </w:pPr>
      <w:r w:rsidRPr="00DC659E">
        <w:rPr>
          <w:rFonts w:ascii="Arial" w:hAnsi="Arial" w:cs="Arial"/>
          <w:iCs/>
          <w:color w:val="000000" w:themeColor="text1"/>
          <w:sz w:val="20"/>
          <w:szCs w:val="20"/>
          <w:lang w:val="el-GR"/>
        </w:rPr>
        <w:t>Η συζήτηση υπογράμμισε ότι η διαχείριση τ</w:t>
      </w:r>
      <w:r>
        <w:rPr>
          <w:rFonts w:ascii="Arial" w:hAnsi="Arial" w:cs="Arial"/>
          <w:iCs/>
          <w:color w:val="000000" w:themeColor="text1"/>
          <w:sz w:val="20"/>
          <w:szCs w:val="20"/>
          <w:lang w:val="el-GR"/>
        </w:rPr>
        <w:t>ου</w:t>
      </w:r>
      <w:r w:rsidRPr="00DC659E">
        <w:rPr>
          <w:rFonts w:ascii="Arial" w:hAnsi="Arial" w:cs="Arial"/>
          <w:iCs/>
          <w:color w:val="000000" w:themeColor="text1"/>
          <w:sz w:val="20"/>
          <w:szCs w:val="20"/>
          <w:lang w:val="el-GR"/>
        </w:rPr>
        <w:t xml:space="preserve"> “brand identity” αποτελεί κρίσιμο στοιχείο για τη διαφοροποίηση και την αναγνωρισιμότητα της εταιρείας στην αγορά, ενώ η ψηφιοποίηση επιτρέπει την παροχή μιας συνεπούς, ολιστικής εμπειρίας στους πελάτες σε όλα τα σημεία επαφής. Παράλληλα, η αυτοματοποίηση της οδήγησης και η ενσωμάτωση </w:t>
      </w:r>
      <w:r w:rsidR="00636146">
        <w:rPr>
          <w:rFonts w:ascii="Arial" w:hAnsi="Arial" w:cs="Arial"/>
          <w:iCs/>
          <w:color w:val="000000" w:themeColor="text1"/>
          <w:sz w:val="20"/>
          <w:szCs w:val="20"/>
          <w:lang w:val="el-GR"/>
        </w:rPr>
        <w:t>ΤΝ</w:t>
      </w:r>
      <w:r w:rsidRPr="00DC659E">
        <w:rPr>
          <w:rFonts w:ascii="Arial" w:hAnsi="Arial" w:cs="Arial"/>
          <w:iCs/>
          <w:color w:val="000000" w:themeColor="text1"/>
          <w:sz w:val="20"/>
          <w:szCs w:val="20"/>
          <w:lang w:val="el-GR"/>
        </w:rPr>
        <w:t xml:space="preserve"> στις διαδικασίες σχεδίασης επιτρέπουν στους designers να αξιοποιούν τα δεδομένα και τα εργαλεία ανάλυσης για πιο αποτελεσματική λήψη αποφάσεων, βελτιώνοντας την παραγωγικότητα και την καινοτομία. Αυτό εξασφαλίζει ότι η </w:t>
      </w:r>
      <w:r w:rsidRPr="00DC659E">
        <w:rPr>
          <w:rFonts w:ascii="Arial" w:hAnsi="Arial" w:cs="Arial"/>
          <w:iCs/>
          <w:color w:val="000000" w:themeColor="text1"/>
          <w:sz w:val="20"/>
          <w:szCs w:val="20"/>
          <w:lang w:val="el-GR"/>
        </w:rPr>
        <w:lastRenderedPageBreak/>
        <w:t>δημιουργική εργασία παραμένει ευθυγραμμισμένη με το στρατηγικό όραμα της εταιρείας και τα πρότυπα ποιότητας και αισθητικής του brand, διασφαλίζοντας συνεπή, υψηλής αξίας εμπειρία για τον τελικό χρήστη.</w:t>
      </w:r>
    </w:p>
    <w:p w14:paraId="136E5535" w14:textId="77777777" w:rsidR="00AC5361" w:rsidRPr="00DC659E" w:rsidRDefault="00AC5361" w:rsidP="00B72E33">
      <w:pPr>
        <w:rPr>
          <w:rFonts w:ascii="Arial" w:hAnsi="Arial" w:cs="Arial"/>
          <w:iCs/>
          <w:color w:val="000000" w:themeColor="text1"/>
          <w:sz w:val="20"/>
          <w:szCs w:val="20"/>
          <w:lang w:val="el-GR"/>
        </w:rPr>
      </w:pPr>
    </w:p>
    <w:p w14:paraId="1B68DFAD" w14:textId="77777777" w:rsidR="00E17617" w:rsidRDefault="00B72E33" w:rsidP="00B72E33">
      <w:pPr>
        <w:rPr>
          <w:rFonts w:ascii="Arial" w:hAnsi="Arial" w:cs="Arial"/>
          <w:iCs/>
          <w:color w:val="000000" w:themeColor="text1"/>
          <w:sz w:val="20"/>
          <w:szCs w:val="20"/>
          <w:lang w:val="el-GR"/>
        </w:rPr>
      </w:pPr>
      <w:r>
        <w:rPr>
          <w:rFonts w:ascii="Arial" w:hAnsi="Arial" w:cs="Arial"/>
          <w:iCs/>
          <w:color w:val="000000" w:themeColor="text1"/>
          <w:sz w:val="20"/>
          <w:szCs w:val="20"/>
          <w:lang w:val="el-GR"/>
        </w:rPr>
        <w:t>Τ</w:t>
      </w:r>
      <w:r w:rsidRPr="00B72E33">
        <w:rPr>
          <w:rFonts w:ascii="Arial" w:hAnsi="Arial" w:cs="Arial"/>
          <w:iCs/>
          <w:color w:val="000000" w:themeColor="text1"/>
          <w:sz w:val="20"/>
          <w:szCs w:val="20"/>
          <w:lang w:val="el-GR"/>
        </w:rPr>
        <w:t>έσσερις κορυφαίοι επαγγελματίες</w:t>
      </w:r>
      <w:r>
        <w:rPr>
          <w:rFonts w:ascii="Arial" w:hAnsi="Arial" w:cs="Arial"/>
          <w:iCs/>
          <w:color w:val="000000" w:themeColor="text1"/>
          <w:sz w:val="20"/>
          <w:szCs w:val="20"/>
          <w:lang w:val="el-GR"/>
        </w:rPr>
        <w:t>,</w:t>
      </w:r>
      <w:r w:rsidR="00083C8D">
        <w:rPr>
          <w:rFonts w:ascii="Arial" w:hAnsi="Arial" w:cs="Arial"/>
          <w:iCs/>
          <w:color w:val="000000" w:themeColor="text1"/>
          <w:sz w:val="20"/>
          <w:szCs w:val="20"/>
          <w:lang w:val="el-GR"/>
        </w:rPr>
        <w:t xml:space="preserve"> </w:t>
      </w:r>
      <w:r w:rsidRPr="00B72E33">
        <w:rPr>
          <w:rFonts w:ascii="Arial" w:hAnsi="Arial" w:cs="Arial"/>
          <w:iCs/>
          <w:color w:val="000000" w:themeColor="text1"/>
          <w:sz w:val="20"/>
          <w:szCs w:val="20"/>
          <w:lang w:val="el-GR"/>
        </w:rPr>
        <w:t xml:space="preserve">ο </w:t>
      </w:r>
      <w:r w:rsidRPr="00B72E33">
        <w:rPr>
          <w:rFonts w:ascii="Arial" w:hAnsi="Arial" w:cs="Arial"/>
          <w:b/>
          <w:bCs/>
          <w:iCs/>
          <w:color w:val="000000" w:themeColor="text1"/>
          <w:sz w:val="20"/>
          <w:szCs w:val="20"/>
          <w:lang w:val="el-GR"/>
        </w:rPr>
        <w:t>Αχιλλέας Αγγελόπουλος, CEO, KYKNOS Greek Canning Company S.A</w:t>
      </w:r>
      <w:r w:rsidRPr="00B72E33">
        <w:rPr>
          <w:rFonts w:ascii="Arial" w:hAnsi="Arial" w:cs="Arial"/>
          <w:iCs/>
          <w:color w:val="000000" w:themeColor="text1"/>
          <w:sz w:val="20"/>
          <w:szCs w:val="20"/>
          <w:lang w:val="el-GR"/>
        </w:rPr>
        <w:t xml:space="preserve">., η </w:t>
      </w:r>
      <w:r w:rsidRPr="00B72E33">
        <w:rPr>
          <w:rFonts w:ascii="Arial" w:hAnsi="Arial" w:cs="Arial"/>
          <w:b/>
          <w:bCs/>
          <w:iCs/>
          <w:color w:val="000000" w:themeColor="text1"/>
          <w:sz w:val="20"/>
          <w:szCs w:val="20"/>
          <w:lang w:val="el-GR"/>
        </w:rPr>
        <w:t>Ντόρα Οικονόμου, Διευθύντρια του Τομέα Ανάπτυξης Ανθρώπινου Δυναμικού, ΣΕΒ</w:t>
      </w:r>
      <w:r w:rsidRPr="00B72E33">
        <w:rPr>
          <w:rFonts w:ascii="Arial" w:hAnsi="Arial" w:cs="Arial"/>
          <w:iCs/>
          <w:color w:val="000000" w:themeColor="text1"/>
          <w:sz w:val="20"/>
          <w:szCs w:val="20"/>
          <w:lang w:val="el-GR"/>
        </w:rPr>
        <w:t xml:space="preserve">, ο </w:t>
      </w:r>
      <w:r w:rsidRPr="00B72E33">
        <w:rPr>
          <w:rFonts w:ascii="Arial" w:hAnsi="Arial" w:cs="Arial"/>
          <w:b/>
          <w:bCs/>
          <w:iCs/>
          <w:color w:val="000000" w:themeColor="text1"/>
          <w:sz w:val="20"/>
          <w:szCs w:val="20"/>
          <w:lang w:val="el-GR"/>
        </w:rPr>
        <w:t>Δημήτρης Παπαδημητριάδης, Ψυχίατρος–Ψυχοθεραπευτής</w:t>
      </w:r>
      <w:r>
        <w:rPr>
          <w:rFonts w:ascii="Arial" w:hAnsi="Arial" w:cs="Arial"/>
          <w:b/>
          <w:bCs/>
          <w:iCs/>
          <w:color w:val="000000" w:themeColor="text1"/>
          <w:sz w:val="20"/>
          <w:szCs w:val="20"/>
          <w:lang w:val="el-GR"/>
        </w:rPr>
        <w:t>,</w:t>
      </w:r>
      <w:r w:rsidRPr="00B72E33">
        <w:rPr>
          <w:rFonts w:ascii="Arial" w:hAnsi="Arial" w:cs="Arial"/>
          <w:b/>
          <w:bCs/>
          <w:iCs/>
          <w:color w:val="000000" w:themeColor="text1"/>
          <w:sz w:val="20"/>
          <w:szCs w:val="20"/>
          <w:lang w:val="el-GR"/>
        </w:rPr>
        <w:t xml:space="preserve"> Cure of Mind </w:t>
      </w:r>
      <w:r w:rsidRPr="00B72E33">
        <w:rPr>
          <w:rFonts w:ascii="Arial" w:hAnsi="Arial" w:cs="Arial"/>
          <w:iCs/>
          <w:color w:val="000000" w:themeColor="text1"/>
          <w:sz w:val="20"/>
          <w:szCs w:val="20"/>
          <w:lang w:val="el-GR"/>
        </w:rPr>
        <w:t xml:space="preserve">και </w:t>
      </w:r>
      <w:r w:rsidRPr="00B72E33">
        <w:rPr>
          <w:rFonts w:ascii="Arial" w:hAnsi="Arial" w:cs="Arial"/>
          <w:b/>
          <w:bCs/>
          <w:iCs/>
          <w:color w:val="000000" w:themeColor="text1"/>
          <w:sz w:val="20"/>
          <w:szCs w:val="20"/>
          <w:lang w:val="el-GR"/>
        </w:rPr>
        <w:t>η Τατιάνα Τούντα, Chairwoman &amp; CEO</w:t>
      </w:r>
      <w:r>
        <w:rPr>
          <w:rFonts w:ascii="Arial" w:hAnsi="Arial" w:cs="Arial"/>
          <w:b/>
          <w:bCs/>
          <w:iCs/>
          <w:color w:val="000000" w:themeColor="text1"/>
          <w:sz w:val="20"/>
          <w:szCs w:val="20"/>
          <w:lang w:val="el-GR"/>
        </w:rPr>
        <w:t>,</w:t>
      </w:r>
      <w:r w:rsidRPr="00B72E33">
        <w:rPr>
          <w:rFonts w:ascii="Arial" w:hAnsi="Arial" w:cs="Arial"/>
          <w:b/>
          <w:bCs/>
          <w:iCs/>
          <w:color w:val="000000" w:themeColor="text1"/>
          <w:sz w:val="20"/>
          <w:szCs w:val="20"/>
          <w:lang w:val="el-GR"/>
        </w:rPr>
        <w:t xml:space="preserve"> Hellas EAP</w:t>
      </w:r>
      <w:r w:rsidRPr="00B72E33">
        <w:rPr>
          <w:rFonts w:ascii="Arial" w:hAnsi="Arial" w:cs="Arial"/>
          <w:iCs/>
          <w:color w:val="000000" w:themeColor="text1"/>
          <w:sz w:val="20"/>
          <w:szCs w:val="20"/>
          <w:lang w:val="el-GR"/>
        </w:rPr>
        <w:t xml:space="preserve">, </w:t>
      </w:r>
      <w:r w:rsidR="006D3F88">
        <w:rPr>
          <w:rFonts w:ascii="Arial" w:hAnsi="Arial" w:cs="Arial"/>
          <w:iCs/>
          <w:color w:val="000000" w:themeColor="text1"/>
          <w:sz w:val="20"/>
          <w:szCs w:val="20"/>
          <w:lang w:val="el-GR"/>
        </w:rPr>
        <w:t>εξερε</w:t>
      </w:r>
      <w:r w:rsidR="005D416F">
        <w:rPr>
          <w:rFonts w:ascii="Arial" w:hAnsi="Arial" w:cs="Arial"/>
          <w:iCs/>
          <w:color w:val="000000" w:themeColor="text1"/>
          <w:sz w:val="20"/>
          <w:szCs w:val="20"/>
          <w:lang w:val="el-GR"/>
        </w:rPr>
        <w:t>ύνησαν</w:t>
      </w:r>
      <w:r w:rsidRPr="00B72E33">
        <w:rPr>
          <w:rFonts w:ascii="Arial" w:hAnsi="Arial" w:cs="Arial"/>
          <w:iCs/>
          <w:color w:val="000000" w:themeColor="text1"/>
          <w:sz w:val="20"/>
          <w:szCs w:val="20"/>
          <w:lang w:val="el-GR"/>
        </w:rPr>
        <w:t xml:space="preserve"> κρίσιμα ζητήματα ψυχικής υγείας και ηγεσίας στον χώρο εργασίας. </w:t>
      </w:r>
      <w:r>
        <w:rPr>
          <w:rFonts w:ascii="Arial" w:hAnsi="Arial" w:cs="Arial"/>
          <w:iCs/>
          <w:color w:val="000000" w:themeColor="text1"/>
          <w:sz w:val="20"/>
          <w:szCs w:val="20"/>
          <w:lang w:val="el-GR"/>
        </w:rPr>
        <w:t xml:space="preserve">Το </w:t>
      </w:r>
      <w:r w:rsidR="0045396C">
        <w:rPr>
          <w:rFonts w:ascii="Arial" w:hAnsi="Arial" w:cs="Arial"/>
          <w:iCs/>
          <w:color w:val="000000" w:themeColor="text1"/>
          <w:sz w:val="20"/>
          <w:szCs w:val="20"/>
        </w:rPr>
        <w:t>panel</w:t>
      </w:r>
      <w:r w:rsidRPr="00B72E33">
        <w:rPr>
          <w:rFonts w:ascii="Arial" w:hAnsi="Arial" w:cs="Arial"/>
          <w:iCs/>
          <w:color w:val="000000" w:themeColor="text1"/>
          <w:sz w:val="20"/>
          <w:szCs w:val="20"/>
          <w:lang w:val="el-GR"/>
        </w:rPr>
        <w:t xml:space="preserve"> </w:t>
      </w:r>
      <w:r>
        <w:rPr>
          <w:rFonts w:ascii="Arial" w:hAnsi="Arial" w:cs="Arial"/>
          <w:iCs/>
          <w:color w:val="000000" w:themeColor="text1"/>
          <w:sz w:val="20"/>
          <w:szCs w:val="20"/>
        </w:rPr>
        <w:t>discussion</w:t>
      </w:r>
      <w:r>
        <w:rPr>
          <w:rFonts w:ascii="Arial" w:hAnsi="Arial" w:cs="Arial"/>
          <w:iCs/>
          <w:color w:val="000000" w:themeColor="text1"/>
          <w:sz w:val="20"/>
          <w:szCs w:val="20"/>
          <w:lang w:val="el-GR"/>
        </w:rPr>
        <w:t xml:space="preserve"> με τίτλο </w:t>
      </w:r>
      <w:r w:rsidRPr="000753A4">
        <w:rPr>
          <w:rFonts w:ascii="Arial" w:hAnsi="Arial" w:cs="Arial"/>
          <w:b/>
          <w:bCs/>
          <w:iCs/>
          <w:color w:val="000000" w:themeColor="text1"/>
          <w:sz w:val="20"/>
          <w:szCs w:val="20"/>
          <w:lang w:val="el-GR"/>
        </w:rPr>
        <w:t>“Workplace Wellbeing, Inclusion, Engagement &amp; Toxic Leadership: From Intention to Action”</w:t>
      </w:r>
      <w:r w:rsidRPr="00B72E33">
        <w:rPr>
          <w:rFonts w:ascii="Arial" w:hAnsi="Arial" w:cs="Arial"/>
          <w:iCs/>
          <w:color w:val="000000" w:themeColor="text1"/>
          <w:sz w:val="20"/>
          <w:szCs w:val="20"/>
          <w:lang w:val="el-GR"/>
        </w:rPr>
        <w:t xml:space="preserve">, </w:t>
      </w:r>
      <w:r w:rsidR="006D3F88">
        <w:rPr>
          <w:rFonts w:ascii="Arial" w:hAnsi="Arial" w:cs="Arial"/>
          <w:iCs/>
          <w:color w:val="000000" w:themeColor="text1"/>
          <w:sz w:val="20"/>
          <w:szCs w:val="20"/>
          <w:lang w:val="el-GR"/>
        </w:rPr>
        <w:t xml:space="preserve">που </w:t>
      </w:r>
      <w:r w:rsidRPr="00B72E33">
        <w:rPr>
          <w:rFonts w:ascii="Arial" w:hAnsi="Arial" w:cs="Arial"/>
          <w:iCs/>
          <w:color w:val="000000" w:themeColor="text1"/>
          <w:sz w:val="20"/>
          <w:szCs w:val="20"/>
          <w:lang w:val="el-GR"/>
        </w:rPr>
        <w:t>συντ</w:t>
      </w:r>
      <w:r w:rsidR="006D3F88">
        <w:rPr>
          <w:rFonts w:ascii="Arial" w:hAnsi="Arial" w:cs="Arial"/>
          <w:iCs/>
          <w:color w:val="000000" w:themeColor="text1"/>
          <w:sz w:val="20"/>
          <w:szCs w:val="20"/>
          <w:lang w:val="el-GR"/>
        </w:rPr>
        <w:t>όν</w:t>
      </w:r>
      <w:r w:rsidRPr="00B72E33">
        <w:rPr>
          <w:rFonts w:ascii="Arial" w:hAnsi="Arial" w:cs="Arial"/>
          <w:iCs/>
          <w:color w:val="000000" w:themeColor="text1"/>
          <w:sz w:val="20"/>
          <w:szCs w:val="20"/>
          <w:lang w:val="el-GR"/>
        </w:rPr>
        <w:t>ι</w:t>
      </w:r>
      <w:r w:rsidR="006D3F88">
        <w:rPr>
          <w:rFonts w:ascii="Arial" w:hAnsi="Arial" w:cs="Arial"/>
          <w:iCs/>
          <w:color w:val="000000" w:themeColor="text1"/>
          <w:sz w:val="20"/>
          <w:szCs w:val="20"/>
          <w:lang w:val="el-GR"/>
        </w:rPr>
        <w:t>σε</w:t>
      </w:r>
      <w:r w:rsidRPr="00B72E33">
        <w:rPr>
          <w:rFonts w:ascii="Arial" w:hAnsi="Arial" w:cs="Arial"/>
          <w:iCs/>
          <w:color w:val="000000" w:themeColor="text1"/>
          <w:sz w:val="20"/>
          <w:szCs w:val="20"/>
          <w:lang w:val="el-GR"/>
        </w:rPr>
        <w:t xml:space="preserve"> η </w:t>
      </w:r>
      <w:r w:rsidRPr="00B72E33">
        <w:rPr>
          <w:rFonts w:ascii="Arial" w:hAnsi="Arial" w:cs="Arial"/>
          <w:b/>
          <w:bCs/>
          <w:iCs/>
          <w:color w:val="000000" w:themeColor="text1"/>
          <w:sz w:val="20"/>
          <w:szCs w:val="20"/>
          <w:lang w:val="el-GR"/>
        </w:rPr>
        <w:t>Ρεβέκκα Παπαηλιού, Director, Advisory, KPMG στην Ελλάδα</w:t>
      </w:r>
      <w:r w:rsidRPr="00B72E33">
        <w:rPr>
          <w:rFonts w:ascii="Arial" w:hAnsi="Arial" w:cs="Arial"/>
          <w:iCs/>
          <w:color w:val="000000" w:themeColor="text1"/>
          <w:sz w:val="20"/>
          <w:szCs w:val="20"/>
          <w:lang w:val="el-GR"/>
        </w:rPr>
        <w:t xml:space="preserve">, </w:t>
      </w:r>
      <w:r w:rsidR="00D26C32">
        <w:rPr>
          <w:rFonts w:ascii="Arial" w:hAnsi="Arial" w:cs="Arial"/>
          <w:iCs/>
          <w:color w:val="000000" w:themeColor="text1"/>
          <w:sz w:val="20"/>
          <w:szCs w:val="20"/>
          <w:lang w:val="el-GR"/>
        </w:rPr>
        <w:t xml:space="preserve">εστίασε στις </w:t>
      </w:r>
      <w:r w:rsidR="00D26C32" w:rsidRPr="00D26C32">
        <w:rPr>
          <w:rFonts w:ascii="Arial" w:hAnsi="Arial" w:cs="Arial"/>
          <w:iCs/>
          <w:color w:val="000000" w:themeColor="text1"/>
          <w:sz w:val="20"/>
          <w:szCs w:val="20"/>
          <w:lang w:val="el-GR"/>
        </w:rPr>
        <w:t xml:space="preserve">προκλήσεις που δημιουργεί το εργασιακό άγχος, το bullying και οι τοξικές συμπεριφορές, καθώς και ο αντίκτυπός τους στην απόδοση και την εμπλοκή των εργαζομένων. </w:t>
      </w:r>
    </w:p>
    <w:p w14:paraId="09A738A0" w14:textId="77777777" w:rsidR="00E17617" w:rsidRDefault="00E17617" w:rsidP="00B72E33">
      <w:pPr>
        <w:rPr>
          <w:rFonts w:ascii="Arial" w:hAnsi="Arial" w:cs="Arial"/>
          <w:iCs/>
          <w:color w:val="000000" w:themeColor="text1"/>
          <w:sz w:val="20"/>
          <w:szCs w:val="20"/>
          <w:lang w:val="el-GR"/>
        </w:rPr>
      </w:pPr>
    </w:p>
    <w:p w14:paraId="66D713A1" w14:textId="77777777" w:rsidR="00C8577F" w:rsidRPr="00C8577F" w:rsidRDefault="00C8577F" w:rsidP="00C8577F">
      <w:pPr>
        <w:rPr>
          <w:rFonts w:ascii="Arial" w:hAnsi="Arial" w:cs="Arial"/>
          <w:iCs/>
          <w:color w:val="000000" w:themeColor="text1"/>
          <w:sz w:val="20"/>
          <w:szCs w:val="20"/>
          <w:lang w:val="el-GR"/>
        </w:rPr>
      </w:pPr>
      <w:r w:rsidRPr="00C8577F">
        <w:rPr>
          <w:rFonts w:ascii="Arial" w:hAnsi="Arial" w:cs="Arial"/>
          <w:iCs/>
          <w:color w:val="000000" w:themeColor="text1"/>
          <w:sz w:val="20"/>
          <w:szCs w:val="20"/>
          <w:lang w:val="el-GR"/>
        </w:rPr>
        <w:t>Η συζήτηση ανέδειξε την αυξανόμενη ψυχική εξουθένωση των εργαζομένων, με χαμηλή ενέργεια, μειωμένη αντοχή και αυξημένες τοξικές συμπεριφορές, καθώς και την αναποτελεσματικότητα των πρωτοβουλιών ευεξίας όταν το λειτουργικό μοντέλο παραμένει αμετάβλητο. Τονίστηκε ότι η συνεχής υπερανάλυση εργασιακών εκκρεμοτήτων προκαλεί στρες, μείωση προσοχής και ενέργειας, και ότι η κουλτούρα ψυχικής υγείας χρειάζεται στρατηγικό χτίσιμο με εξειδικευμένη υποστήριξη. Παρουσιάστηκαν πρακτικές ενίσχυσης της ομαδικότητας, της εμπιστοσύνης και της συνδεσιμότητας των εργαζομένων, ενώ υπογραμμίστηκε ότι η ψυχική υγεία αποτελεί κρίσιμη επένδυση με σημαντικό οικονομικό και οργανωσιακό αντίκτυπο.</w:t>
      </w:r>
    </w:p>
    <w:p w14:paraId="6418EF7D" w14:textId="77777777" w:rsidR="00C8577F" w:rsidRPr="00C8577F" w:rsidRDefault="00C8577F" w:rsidP="00C8577F">
      <w:pPr>
        <w:rPr>
          <w:rFonts w:ascii="Arial" w:hAnsi="Arial" w:cs="Arial"/>
          <w:iCs/>
          <w:color w:val="000000" w:themeColor="text1"/>
          <w:sz w:val="20"/>
          <w:szCs w:val="20"/>
          <w:lang w:val="el-GR"/>
        </w:rPr>
      </w:pPr>
    </w:p>
    <w:p w14:paraId="7BC3C154" w14:textId="0E2B2D9F" w:rsidR="00174C19" w:rsidRDefault="00C8577F" w:rsidP="00C8577F">
      <w:pPr>
        <w:rPr>
          <w:rFonts w:ascii="Arial" w:hAnsi="Arial" w:cs="Arial"/>
          <w:iCs/>
          <w:color w:val="000000" w:themeColor="text1"/>
          <w:sz w:val="20"/>
          <w:szCs w:val="20"/>
          <w:lang w:val="el-GR"/>
        </w:rPr>
      </w:pPr>
      <w:r w:rsidRPr="00C8577F">
        <w:rPr>
          <w:rFonts w:ascii="Arial" w:hAnsi="Arial" w:cs="Arial"/>
          <w:iCs/>
          <w:color w:val="000000" w:themeColor="text1"/>
          <w:sz w:val="20"/>
          <w:szCs w:val="20"/>
          <w:lang w:val="el-GR"/>
        </w:rPr>
        <w:t xml:space="preserve">Το βασικό συμπέρασμα ήταν ότι το wellbeing δεν περιορίζεται σε εκδηλώσεις ή perks, αλλά αποτελεί ουσιαστική επένδυση στην ψυχική υγεία και </w:t>
      </w:r>
      <w:r w:rsidR="00F959A6">
        <w:rPr>
          <w:rFonts w:ascii="Arial" w:hAnsi="Arial" w:cs="Arial"/>
          <w:iCs/>
          <w:color w:val="000000" w:themeColor="text1"/>
          <w:sz w:val="20"/>
          <w:szCs w:val="20"/>
          <w:lang w:val="el-GR"/>
        </w:rPr>
        <w:t>σ</w:t>
      </w:r>
      <w:r w:rsidRPr="00C8577F">
        <w:rPr>
          <w:rFonts w:ascii="Arial" w:hAnsi="Arial" w:cs="Arial"/>
          <w:iCs/>
          <w:color w:val="000000" w:themeColor="text1"/>
          <w:sz w:val="20"/>
          <w:szCs w:val="20"/>
          <w:lang w:val="el-GR"/>
        </w:rPr>
        <w:t>την ενδυνάμωση των ομάδων. Η αποτελεσματική φροντίδα απαιτεί στρατηγική ηγεσία, δημιουργία κουλτούρας ψυχικής υγείας, καθημερινή υποστήριξη των εργαζομένων και συμμετοχή ειδικών, διασφαλίζοντας πραγματική ευεξία, εμπιστοσύνη και παραγωγικότητα στον οργανισμό.</w:t>
      </w:r>
    </w:p>
    <w:p w14:paraId="6539D98F" w14:textId="77777777" w:rsidR="00C8577F" w:rsidRPr="00554FE3" w:rsidRDefault="00C8577F" w:rsidP="00C8577F">
      <w:pPr>
        <w:rPr>
          <w:rFonts w:ascii="Arial" w:hAnsi="Arial" w:cs="Arial"/>
          <w:iCs/>
          <w:color w:val="000000" w:themeColor="text1"/>
          <w:sz w:val="20"/>
          <w:szCs w:val="20"/>
          <w:lang w:val="el-GR"/>
        </w:rPr>
      </w:pPr>
    </w:p>
    <w:p w14:paraId="6748963C" w14:textId="24D89B36" w:rsidR="007348AB" w:rsidRPr="007348AB" w:rsidRDefault="004308AE" w:rsidP="007348AB">
      <w:pPr>
        <w:rPr>
          <w:rFonts w:ascii="Arial" w:hAnsi="Arial" w:cs="Arial"/>
          <w:iCs/>
          <w:color w:val="000000" w:themeColor="text1"/>
          <w:sz w:val="20"/>
          <w:szCs w:val="20"/>
          <w:lang w:val="el-GR"/>
        </w:rPr>
      </w:pPr>
      <w:r w:rsidRPr="004308AE">
        <w:rPr>
          <w:rFonts w:ascii="Arial" w:hAnsi="Arial" w:cs="Arial"/>
          <w:iCs/>
          <w:color w:val="000000" w:themeColor="text1"/>
          <w:sz w:val="20"/>
          <w:szCs w:val="20"/>
          <w:lang w:val="el-GR"/>
        </w:rPr>
        <w:t>Ο</w:t>
      </w:r>
      <w:r>
        <w:rPr>
          <w:rFonts w:ascii="Arial" w:hAnsi="Arial" w:cs="Arial"/>
          <w:b/>
          <w:bCs/>
          <w:iCs/>
          <w:color w:val="000000" w:themeColor="text1"/>
          <w:sz w:val="20"/>
          <w:szCs w:val="20"/>
          <w:lang w:val="el-GR"/>
        </w:rPr>
        <w:t xml:space="preserve"> </w:t>
      </w:r>
      <w:r w:rsidR="00B72E33" w:rsidRPr="00B72E33">
        <w:rPr>
          <w:rFonts w:ascii="Arial" w:hAnsi="Arial" w:cs="Arial"/>
          <w:b/>
          <w:bCs/>
          <w:iCs/>
          <w:color w:val="000000" w:themeColor="text1"/>
          <w:sz w:val="20"/>
          <w:szCs w:val="20"/>
          <w:lang w:val="el-GR"/>
        </w:rPr>
        <w:t>Θεοφάνης Τάσης, Καθηγητής Φιλοσοφίας της Πληροφορίας</w:t>
      </w:r>
      <w:r w:rsidR="00B72E33">
        <w:rPr>
          <w:rFonts w:ascii="Arial" w:hAnsi="Arial" w:cs="Arial"/>
          <w:b/>
          <w:bCs/>
          <w:iCs/>
          <w:color w:val="000000" w:themeColor="text1"/>
          <w:sz w:val="20"/>
          <w:szCs w:val="20"/>
          <w:lang w:val="el-GR"/>
        </w:rPr>
        <w:t>, Σ</w:t>
      </w:r>
      <w:r w:rsidR="00B72E33" w:rsidRPr="00B72E33">
        <w:rPr>
          <w:rFonts w:ascii="Arial" w:hAnsi="Arial" w:cs="Arial"/>
          <w:b/>
          <w:bCs/>
          <w:iCs/>
          <w:color w:val="000000" w:themeColor="text1"/>
          <w:sz w:val="20"/>
          <w:szCs w:val="20"/>
          <w:lang w:val="el-GR"/>
        </w:rPr>
        <w:t>υγγραφέας</w:t>
      </w:r>
      <w:r w:rsidR="00B72E33" w:rsidRPr="00B72E33">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 xml:space="preserve">στο </w:t>
      </w:r>
      <w:r>
        <w:rPr>
          <w:rFonts w:ascii="Arial" w:hAnsi="Arial" w:cs="Arial"/>
          <w:iCs/>
          <w:color w:val="000000" w:themeColor="text1"/>
          <w:sz w:val="20"/>
          <w:szCs w:val="20"/>
        </w:rPr>
        <w:t>keynote</w:t>
      </w:r>
      <w:r w:rsidRPr="004308AE">
        <w:rPr>
          <w:rFonts w:ascii="Arial" w:hAnsi="Arial" w:cs="Arial"/>
          <w:iCs/>
          <w:color w:val="000000" w:themeColor="text1"/>
          <w:sz w:val="20"/>
          <w:szCs w:val="20"/>
          <w:lang w:val="el-GR"/>
        </w:rPr>
        <w:t xml:space="preserve"> </w:t>
      </w:r>
      <w:r>
        <w:rPr>
          <w:rFonts w:ascii="Arial" w:hAnsi="Arial" w:cs="Arial"/>
          <w:iCs/>
          <w:color w:val="000000" w:themeColor="text1"/>
          <w:sz w:val="20"/>
          <w:szCs w:val="20"/>
        </w:rPr>
        <w:t>presentation</w:t>
      </w:r>
      <w:r>
        <w:rPr>
          <w:rFonts w:ascii="Arial" w:hAnsi="Arial" w:cs="Arial"/>
          <w:iCs/>
          <w:color w:val="000000" w:themeColor="text1"/>
          <w:sz w:val="20"/>
          <w:szCs w:val="20"/>
          <w:lang w:val="el-GR"/>
        </w:rPr>
        <w:t xml:space="preserve"> με τίτλο </w:t>
      </w:r>
      <w:r w:rsidRPr="000753A4">
        <w:rPr>
          <w:rFonts w:ascii="Arial" w:hAnsi="Arial" w:cs="Arial"/>
          <w:b/>
          <w:bCs/>
          <w:iCs/>
          <w:color w:val="000000" w:themeColor="text1"/>
          <w:sz w:val="20"/>
          <w:szCs w:val="20"/>
          <w:lang w:val="el-GR"/>
        </w:rPr>
        <w:t>«Ψηφιακός Ανθρωπισμός στην Εργασία: Ηθική, Νόημα και Αυτονομία στην Εποχή της Τεχνητής Νοημοσύνης»</w:t>
      </w:r>
      <w:r w:rsidRPr="00B72E33">
        <w:rPr>
          <w:rFonts w:ascii="Arial" w:hAnsi="Arial" w:cs="Arial"/>
          <w:iCs/>
          <w:color w:val="000000" w:themeColor="text1"/>
          <w:sz w:val="20"/>
          <w:szCs w:val="20"/>
          <w:lang w:val="el-GR"/>
        </w:rPr>
        <w:t>,</w:t>
      </w:r>
      <w:r w:rsidR="007348AB">
        <w:rPr>
          <w:rFonts w:ascii="Arial" w:hAnsi="Arial" w:cs="Arial"/>
          <w:iCs/>
          <w:color w:val="000000" w:themeColor="text1"/>
          <w:sz w:val="20"/>
          <w:szCs w:val="20"/>
          <w:lang w:val="el-GR"/>
        </w:rPr>
        <w:t xml:space="preserve"> </w:t>
      </w:r>
      <w:r w:rsidR="007348AB" w:rsidRPr="007348AB">
        <w:rPr>
          <w:rFonts w:ascii="Arial" w:hAnsi="Arial" w:cs="Arial"/>
          <w:iCs/>
          <w:color w:val="000000" w:themeColor="text1"/>
          <w:sz w:val="20"/>
          <w:szCs w:val="20"/>
          <w:lang w:val="el-GR"/>
        </w:rPr>
        <w:t xml:space="preserve">επικεντρώθηκε στον τρόπο με τον οποίο η </w:t>
      </w:r>
      <w:r w:rsidR="00636146">
        <w:rPr>
          <w:rFonts w:ascii="Arial" w:hAnsi="Arial" w:cs="Arial"/>
          <w:iCs/>
          <w:color w:val="000000" w:themeColor="text1"/>
          <w:sz w:val="20"/>
          <w:szCs w:val="20"/>
          <w:lang w:val="el-GR"/>
        </w:rPr>
        <w:t>ΤΝ</w:t>
      </w:r>
      <w:r w:rsidR="007348AB" w:rsidRPr="007348AB">
        <w:rPr>
          <w:rFonts w:ascii="Arial" w:hAnsi="Arial" w:cs="Arial"/>
          <w:iCs/>
          <w:color w:val="000000" w:themeColor="text1"/>
          <w:sz w:val="20"/>
          <w:szCs w:val="20"/>
          <w:lang w:val="el-GR"/>
        </w:rPr>
        <w:t xml:space="preserve"> διαμορφώνει τον εργασιακό βίο, τις ανθρώπινες σχέσεις και την ατομική αυτονομία, υπογραμμίζοντας την ανάγκη για ηθική και συνειδητή χρήση της τεχνολογίας. Τονίστηκε ότι η </w:t>
      </w:r>
      <w:r w:rsidR="00636146">
        <w:rPr>
          <w:rFonts w:ascii="Arial" w:hAnsi="Arial" w:cs="Arial"/>
          <w:iCs/>
          <w:color w:val="000000" w:themeColor="text1"/>
          <w:sz w:val="20"/>
          <w:szCs w:val="20"/>
          <w:lang w:val="el-GR"/>
        </w:rPr>
        <w:t>ΤΝ</w:t>
      </w:r>
      <w:r w:rsidR="007348AB" w:rsidRPr="007348AB">
        <w:rPr>
          <w:rFonts w:ascii="Arial" w:hAnsi="Arial" w:cs="Arial"/>
          <w:iCs/>
          <w:color w:val="000000" w:themeColor="text1"/>
          <w:sz w:val="20"/>
          <w:szCs w:val="20"/>
          <w:lang w:val="el-GR"/>
        </w:rPr>
        <w:t xml:space="preserve"> μπορεί να ενισχύσει την παραγωγικότητα και να μειώσει την τριβή στις διαδικασίες, προσφέροντας άνεση και εξοικονόμηση χρόνου, χωρίς όμως να υπονομεύει την αυτονομία και τη συμμετοχή των ανθρώπων.</w:t>
      </w:r>
    </w:p>
    <w:p w14:paraId="66B85808" w14:textId="77777777" w:rsidR="007348AB" w:rsidRPr="007348AB" w:rsidRDefault="007348AB" w:rsidP="007348AB">
      <w:pPr>
        <w:rPr>
          <w:rFonts w:ascii="Arial" w:hAnsi="Arial" w:cs="Arial"/>
          <w:iCs/>
          <w:color w:val="000000" w:themeColor="text1"/>
          <w:sz w:val="20"/>
          <w:szCs w:val="20"/>
          <w:lang w:val="el-GR"/>
        </w:rPr>
      </w:pPr>
    </w:p>
    <w:p w14:paraId="5FD0D9AC" w14:textId="49161BBF" w:rsidR="00207743" w:rsidRDefault="007348AB" w:rsidP="007348AB">
      <w:pPr>
        <w:rPr>
          <w:rFonts w:ascii="Arial" w:hAnsi="Arial" w:cs="Arial"/>
          <w:iCs/>
          <w:color w:val="000000" w:themeColor="text1"/>
          <w:sz w:val="20"/>
          <w:szCs w:val="20"/>
          <w:lang w:val="el-GR"/>
        </w:rPr>
      </w:pPr>
      <w:r w:rsidRPr="007348AB">
        <w:rPr>
          <w:rFonts w:ascii="Arial" w:hAnsi="Arial" w:cs="Arial"/>
          <w:iCs/>
          <w:color w:val="000000" w:themeColor="text1"/>
          <w:sz w:val="20"/>
          <w:szCs w:val="20"/>
          <w:lang w:val="el-GR"/>
        </w:rPr>
        <w:t>Η βασική ιδέα ήταν ότι οι οργανισμοί πρέπει να νοηματοδοτήσουν την ψηφιακή αλλαγή, επιλέγοντας ποιες δραστηριότητες ανατίθενται στην ΤΝ και ποιες διατηρούνται υπό τον έλεγχο των ανθρώπων. Η ΤΝ δεν αντιμετωπίζεται ως αντίπαλος, αλλά ως εργαλείο που μπορεί να υποστηρίξει τις εργασίες, επιτρέποντας στους ανθρώπους να διατηρήσουν την ανθρωπιά, την κριτική τους ικανότητα και τη δημιουργική τους αυτονομία, ενώ αξιοποιούν τον χρόνο που εξοικονομείται για ουσιαστικές δραστηριότητες.</w:t>
      </w:r>
    </w:p>
    <w:p w14:paraId="11664D2E" w14:textId="77777777" w:rsidR="007348AB" w:rsidRPr="004A47C5" w:rsidRDefault="007348AB" w:rsidP="007348AB">
      <w:pPr>
        <w:rPr>
          <w:rFonts w:ascii="Arial" w:hAnsi="Arial" w:cs="Arial"/>
          <w:iCs/>
          <w:color w:val="000000" w:themeColor="text1"/>
          <w:sz w:val="20"/>
          <w:szCs w:val="20"/>
          <w:lang w:val="el-GR"/>
        </w:rPr>
      </w:pPr>
    </w:p>
    <w:p w14:paraId="7AA61A88" w14:textId="33BEAA80" w:rsidR="00652DC6" w:rsidRPr="00652DC6" w:rsidRDefault="004308AE" w:rsidP="00652DC6">
      <w:pPr>
        <w:rPr>
          <w:rFonts w:ascii="Arial" w:hAnsi="Arial" w:cs="Arial"/>
          <w:iCs/>
          <w:color w:val="000000" w:themeColor="text1"/>
          <w:sz w:val="20"/>
          <w:szCs w:val="20"/>
          <w:lang w:val="el-GR"/>
        </w:rPr>
      </w:pPr>
      <w:r w:rsidRPr="004308AE">
        <w:rPr>
          <w:rFonts w:ascii="Arial" w:hAnsi="Arial" w:cs="Arial"/>
          <w:iCs/>
          <w:color w:val="000000" w:themeColor="text1"/>
          <w:sz w:val="20"/>
          <w:szCs w:val="20"/>
          <w:lang w:val="el-GR"/>
        </w:rPr>
        <w:t xml:space="preserve">Στο </w:t>
      </w:r>
      <w:r>
        <w:rPr>
          <w:rFonts w:ascii="Arial" w:hAnsi="Arial" w:cs="Arial"/>
          <w:iCs/>
          <w:color w:val="000000" w:themeColor="text1"/>
          <w:sz w:val="20"/>
          <w:szCs w:val="20"/>
          <w:lang w:val="el-GR"/>
        </w:rPr>
        <w:t>προτελευταίο</w:t>
      </w:r>
      <w:r w:rsidRPr="004308AE">
        <w:rPr>
          <w:rFonts w:ascii="Arial" w:hAnsi="Arial" w:cs="Arial"/>
          <w:iCs/>
          <w:color w:val="000000" w:themeColor="text1"/>
          <w:sz w:val="20"/>
          <w:szCs w:val="20"/>
          <w:lang w:val="el-GR"/>
        </w:rPr>
        <w:t xml:space="preserve"> </w:t>
      </w:r>
      <w:r w:rsidR="00D97F03">
        <w:rPr>
          <w:rFonts w:ascii="Arial" w:hAnsi="Arial" w:cs="Arial"/>
          <w:iCs/>
          <w:color w:val="000000" w:themeColor="text1"/>
          <w:sz w:val="20"/>
          <w:szCs w:val="20"/>
        </w:rPr>
        <w:t>panel</w:t>
      </w:r>
      <w:r w:rsidRPr="004308AE">
        <w:rPr>
          <w:rFonts w:ascii="Arial" w:hAnsi="Arial" w:cs="Arial"/>
          <w:iCs/>
          <w:color w:val="000000" w:themeColor="text1"/>
          <w:sz w:val="20"/>
          <w:szCs w:val="20"/>
          <w:lang w:val="el-GR"/>
        </w:rPr>
        <w:t xml:space="preserve"> </w:t>
      </w:r>
      <w:r>
        <w:rPr>
          <w:rFonts w:ascii="Arial" w:hAnsi="Arial" w:cs="Arial"/>
          <w:iCs/>
          <w:color w:val="000000" w:themeColor="text1"/>
          <w:sz w:val="20"/>
          <w:szCs w:val="20"/>
        </w:rPr>
        <w:t>discussion</w:t>
      </w:r>
      <w:r w:rsidRPr="004308AE">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του</w:t>
      </w:r>
      <w:r w:rsidRPr="004308AE">
        <w:rPr>
          <w:rFonts w:ascii="Arial" w:hAnsi="Arial" w:cs="Arial"/>
          <w:iCs/>
          <w:color w:val="000000" w:themeColor="text1"/>
          <w:sz w:val="20"/>
          <w:szCs w:val="20"/>
          <w:lang w:val="el-GR"/>
        </w:rPr>
        <w:t xml:space="preserve"> 29</w:t>
      </w:r>
      <w:r w:rsidR="00D97F03" w:rsidRPr="000753A4">
        <w:rPr>
          <w:rFonts w:ascii="Arial" w:hAnsi="Arial" w:cs="Arial"/>
          <w:iCs/>
          <w:color w:val="000000" w:themeColor="text1"/>
          <w:sz w:val="20"/>
          <w:szCs w:val="20"/>
          <w:vertAlign w:val="superscript"/>
        </w:rPr>
        <w:t>th</w:t>
      </w:r>
      <w:r w:rsidRPr="004308AE">
        <w:rPr>
          <w:rFonts w:ascii="Arial" w:hAnsi="Arial" w:cs="Arial"/>
          <w:iCs/>
          <w:color w:val="000000" w:themeColor="text1"/>
          <w:sz w:val="20"/>
          <w:szCs w:val="20"/>
          <w:lang w:val="el-GR"/>
        </w:rPr>
        <w:t xml:space="preserve"> </w:t>
      </w:r>
      <w:r>
        <w:rPr>
          <w:rFonts w:ascii="Arial" w:hAnsi="Arial" w:cs="Arial"/>
          <w:iCs/>
          <w:color w:val="000000" w:themeColor="text1"/>
          <w:sz w:val="20"/>
          <w:szCs w:val="20"/>
        </w:rPr>
        <w:t>HR</w:t>
      </w:r>
      <w:r w:rsidRPr="004308AE">
        <w:rPr>
          <w:rFonts w:ascii="Arial" w:hAnsi="Arial" w:cs="Arial"/>
          <w:iCs/>
          <w:color w:val="000000" w:themeColor="text1"/>
          <w:sz w:val="20"/>
          <w:szCs w:val="20"/>
          <w:lang w:val="el-GR"/>
        </w:rPr>
        <w:t xml:space="preserve"> </w:t>
      </w:r>
      <w:r>
        <w:rPr>
          <w:rFonts w:ascii="Arial" w:hAnsi="Arial" w:cs="Arial"/>
          <w:iCs/>
          <w:color w:val="000000" w:themeColor="text1"/>
          <w:sz w:val="20"/>
          <w:szCs w:val="20"/>
        </w:rPr>
        <w:t>Symposium</w:t>
      </w:r>
      <w:r w:rsidRPr="004308AE">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της</w:t>
      </w:r>
      <w:r w:rsidRPr="004308AE">
        <w:rPr>
          <w:rFonts w:ascii="Arial" w:hAnsi="Arial" w:cs="Arial"/>
          <w:iCs/>
          <w:color w:val="000000" w:themeColor="text1"/>
          <w:sz w:val="20"/>
          <w:szCs w:val="20"/>
          <w:lang w:val="el-GR"/>
        </w:rPr>
        <w:t xml:space="preserve"> </w:t>
      </w:r>
      <w:r>
        <w:rPr>
          <w:rFonts w:ascii="Arial" w:hAnsi="Arial" w:cs="Arial"/>
          <w:iCs/>
          <w:color w:val="000000" w:themeColor="text1"/>
          <w:sz w:val="20"/>
          <w:szCs w:val="20"/>
        </w:rPr>
        <w:t>KPMG</w:t>
      </w:r>
      <w:r w:rsidRPr="004308AE">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στην</w:t>
      </w:r>
      <w:r w:rsidRPr="004308AE">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Ελλάδα</w:t>
      </w:r>
      <w:r w:rsidRPr="004308AE">
        <w:rPr>
          <w:rFonts w:ascii="Arial" w:hAnsi="Arial" w:cs="Arial"/>
          <w:iCs/>
          <w:color w:val="000000" w:themeColor="text1"/>
          <w:sz w:val="20"/>
          <w:szCs w:val="20"/>
          <w:lang w:val="el-GR"/>
        </w:rPr>
        <w:t>,</w:t>
      </w:r>
      <w:r w:rsidR="00DB1C47">
        <w:rPr>
          <w:rFonts w:ascii="Arial" w:hAnsi="Arial" w:cs="Arial"/>
          <w:iCs/>
          <w:color w:val="000000" w:themeColor="text1"/>
          <w:sz w:val="20"/>
          <w:szCs w:val="20"/>
          <w:lang w:val="el-GR"/>
        </w:rPr>
        <w:t xml:space="preserve"> </w:t>
      </w:r>
      <w:r w:rsidRPr="004308AE">
        <w:rPr>
          <w:rFonts w:ascii="Arial" w:hAnsi="Arial" w:cs="Arial"/>
          <w:iCs/>
          <w:color w:val="000000" w:themeColor="text1"/>
          <w:sz w:val="20"/>
          <w:szCs w:val="20"/>
          <w:lang w:val="el-GR"/>
        </w:rPr>
        <w:t xml:space="preserve">κορυφαία στελέχη </w:t>
      </w:r>
      <w:r w:rsidR="00DB1C47">
        <w:rPr>
          <w:rFonts w:ascii="Arial" w:hAnsi="Arial" w:cs="Arial"/>
          <w:iCs/>
          <w:color w:val="000000" w:themeColor="text1"/>
          <w:sz w:val="20"/>
          <w:szCs w:val="20"/>
          <w:lang w:val="el-GR"/>
        </w:rPr>
        <w:t xml:space="preserve">στον τομέα του </w:t>
      </w:r>
      <w:r w:rsidR="00DB1C47">
        <w:rPr>
          <w:rFonts w:ascii="Arial" w:hAnsi="Arial" w:cs="Arial"/>
          <w:iCs/>
          <w:color w:val="000000" w:themeColor="text1"/>
          <w:sz w:val="20"/>
          <w:szCs w:val="20"/>
        </w:rPr>
        <w:t>HR</w:t>
      </w:r>
      <w:r w:rsidR="00DB1C47" w:rsidRPr="00DB1C47">
        <w:rPr>
          <w:rFonts w:ascii="Arial" w:hAnsi="Arial" w:cs="Arial"/>
          <w:iCs/>
          <w:color w:val="000000" w:themeColor="text1"/>
          <w:sz w:val="20"/>
          <w:szCs w:val="20"/>
          <w:lang w:val="el-GR"/>
        </w:rPr>
        <w:t xml:space="preserve">, </w:t>
      </w:r>
      <w:r w:rsidR="00652DC6">
        <w:rPr>
          <w:rFonts w:ascii="Arial" w:hAnsi="Arial" w:cs="Arial"/>
          <w:iCs/>
          <w:color w:val="000000" w:themeColor="text1"/>
          <w:sz w:val="20"/>
          <w:szCs w:val="20"/>
          <w:lang w:val="el-GR"/>
        </w:rPr>
        <w:t>συζήτησαν</w:t>
      </w:r>
      <w:r w:rsidRPr="004308AE">
        <w:rPr>
          <w:rFonts w:ascii="Arial" w:hAnsi="Arial" w:cs="Arial"/>
          <w:iCs/>
          <w:color w:val="000000" w:themeColor="text1"/>
          <w:sz w:val="20"/>
          <w:szCs w:val="20"/>
          <w:lang w:val="el-GR"/>
        </w:rPr>
        <w:t xml:space="preserve"> πώς η </w:t>
      </w:r>
      <w:r w:rsidR="00326956">
        <w:rPr>
          <w:rFonts w:ascii="Arial" w:hAnsi="Arial" w:cs="Arial"/>
          <w:iCs/>
          <w:color w:val="000000" w:themeColor="text1"/>
          <w:sz w:val="20"/>
          <w:szCs w:val="20"/>
          <w:lang w:val="el-GR"/>
        </w:rPr>
        <w:t>ΤΝ</w:t>
      </w:r>
      <w:r w:rsidRPr="004308AE">
        <w:rPr>
          <w:rFonts w:ascii="Arial" w:hAnsi="Arial" w:cs="Arial"/>
          <w:iCs/>
          <w:color w:val="000000" w:themeColor="text1"/>
          <w:sz w:val="20"/>
          <w:szCs w:val="20"/>
          <w:lang w:val="el-GR"/>
        </w:rPr>
        <w:t xml:space="preserve"> μετασχηματίζει τις καθημερινές διαδικασίες </w:t>
      </w:r>
      <w:r>
        <w:rPr>
          <w:rFonts w:ascii="Arial" w:hAnsi="Arial" w:cs="Arial"/>
          <w:iCs/>
          <w:color w:val="000000" w:themeColor="text1"/>
          <w:sz w:val="20"/>
          <w:szCs w:val="20"/>
          <w:lang w:val="el-GR"/>
        </w:rPr>
        <w:t>Ανθρώπινου Δυναμικού</w:t>
      </w:r>
      <w:r w:rsidRPr="004308AE">
        <w:rPr>
          <w:rFonts w:ascii="Arial" w:hAnsi="Arial" w:cs="Arial"/>
          <w:iCs/>
          <w:color w:val="000000" w:themeColor="text1"/>
          <w:sz w:val="20"/>
          <w:szCs w:val="20"/>
          <w:lang w:val="el-GR"/>
        </w:rPr>
        <w:t>, καθιστώντας τις πιο γρήγορες, συνεπείς και στρατηγικά ενημερωμένες</w:t>
      </w:r>
      <w:r>
        <w:rPr>
          <w:rFonts w:ascii="Arial" w:hAnsi="Arial" w:cs="Arial"/>
          <w:iCs/>
          <w:color w:val="000000" w:themeColor="text1"/>
          <w:sz w:val="20"/>
          <w:szCs w:val="20"/>
          <w:lang w:val="el-GR"/>
        </w:rPr>
        <w:t>. Με</w:t>
      </w:r>
      <w:r w:rsidRPr="004308AE">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θέμα</w:t>
      </w:r>
      <w:r w:rsidRPr="004308AE">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συζήτησης</w:t>
      </w:r>
      <w:r w:rsidRPr="004308AE">
        <w:rPr>
          <w:rFonts w:ascii="Arial" w:hAnsi="Arial" w:cs="Arial"/>
          <w:iCs/>
          <w:color w:val="000000" w:themeColor="text1"/>
          <w:sz w:val="20"/>
          <w:szCs w:val="20"/>
          <w:lang w:val="el-GR"/>
        </w:rPr>
        <w:t xml:space="preserve"> </w:t>
      </w:r>
      <w:r w:rsidRPr="000753A4">
        <w:rPr>
          <w:rFonts w:ascii="Arial" w:hAnsi="Arial" w:cs="Arial"/>
          <w:b/>
          <w:bCs/>
          <w:iCs/>
          <w:color w:val="000000" w:themeColor="text1"/>
          <w:sz w:val="20"/>
          <w:szCs w:val="20"/>
          <w:lang w:val="el-GR"/>
        </w:rPr>
        <w:t>“</w:t>
      </w:r>
      <w:r w:rsidRPr="000753A4">
        <w:rPr>
          <w:rFonts w:ascii="Arial" w:hAnsi="Arial" w:cs="Arial"/>
          <w:b/>
          <w:bCs/>
          <w:iCs/>
          <w:color w:val="000000" w:themeColor="text1"/>
          <w:sz w:val="20"/>
          <w:szCs w:val="20"/>
        </w:rPr>
        <w:t>From</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Administration</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to</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Intelligence</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How</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AI</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Is</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Redefining</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People</w:t>
      </w:r>
      <w:r w:rsidRPr="000753A4">
        <w:rPr>
          <w:rFonts w:ascii="Arial" w:hAnsi="Arial" w:cs="Arial"/>
          <w:b/>
          <w:bCs/>
          <w:iCs/>
          <w:color w:val="000000" w:themeColor="text1"/>
          <w:sz w:val="20"/>
          <w:szCs w:val="20"/>
          <w:lang w:val="el-GR"/>
        </w:rPr>
        <w:t xml:space="preserve"> </w:t>
      </w:r>
      <w:r w:rsidRPr="000753A4">
        <w:rPr>
          <w:rFonts w:ascii="Arial" w:hAnsi="Arial" w:cs="Arial"/>
          <w:b/>
          <w:bCs/>
          <w:iCs/>
          <w:color w:val="000000" w:themeColor="text1"/>
          <w:sz w:val="20"/>
          <w:szCs w:val="20"/>
        </w:rPr>
        <w:t>Operations</w:t>
      </w:r>
      <w:r w:rsidRPr="000753A4">
        <w:rPr>
          <w:rFonts w:ascii="Arial" w:hAnsi="Arial" w:cs="Arial"/>
          <w:b/>
          <w:bCs/>
          <w:iCs/>
          <w:color w:val="000000" w:themeColor="text1"/>
          <w:sz w:val="20"/>
          <w:szCs w:val="20"/>
          <w:lang w:val="el-GR"/>
        </w:rPr>
        <w:t>”</w:t>
      </w:r>
      <w:r w:rsidRPr="004308AE">
        <w:rPr>
          <w:rFonts w:ascii="Arial" w:hAnsi="Arial" w:cs="Arial"/>
          <w:iCs/>
          <w:color w:val="000000" w:themeColor="text1"/>
          <w:sz w:val="20"/>
          <w:szCs w:val="20"/>
          <w:lang w:val="el-GR"/>
        </w:rPr>
        <w:t xml:space="preserve">, </w:t>
      </w:r>
      <w:r>
        <w:rPr>
          <w:rFonts w:ascii="Arial" w:hAnsi="Arial" w:cs="Arial"/>
          <w:iCs/>
          <w:color w:val="000000" w:themeColor="text1"/>
          <w:sz w:val="20"/>
          <w:szCs w:val="20"/>
          <w:lang w:val="el-GR"/>
        </w:rPr>
        <w:t>οι</w:t>
      </w:r>
      <w:r w:rsidRPr="004308AE">
        <w:rPr>
          <w:rFonts w:ascii="Arial" w:hAnsi="Arial" w:cs="Arial"/>
          <w:iCs/>
          <w:color w:val="000000" w:themeColor="text1"/>
          <w:sz w:val="20"/>
          <w:szCs w:val="20"/>
          <w:lang w:val="el-GR"/>
        </w:rPr>
        <w:t xml:space="preserve"> </w:t>
      </w:r>
      <w:r w:rsidRPr="004308AE">
        <w:rPr>
          <w:rFonts w:ascii="Arial" w:hAnsi="Arial" w:cs="Arial"/>
          <w:b/>
          <w:bCs/>
          <w:iCs/>
          <w:color w:val="000000" w:themeColor="text1"/>
          <w:sz w:val="20"/>
          <w:szCs w:val="20"/>
          <w:lang w:val="el-GR"/>
        </w:rPr>
        <w:t>Σύλβια Ηλιοπούλου,</w:t>
      </w:r>
      <w:r w:rsidR="001471F0" w:rsidRPr="001471F0">
        <w:rPr>
          <w:rFonts w:ascii="Arial" w:hAnsi="Arial" w:cs="Arial"/>
          <w:b/>
          <w:bCs/>
          <w:iCs/>
          <w:color w:val="000000" w:themeColor="text1"/>
          <w:sz w:val="20"/>
          <w:szCs w:val="20"/>
          <w:lang w:val="el-GR"/>
        </w:rPr>
        <w:t>HR Operations Director, ΑΒ Βασιλόπουλος</w:t>
      </w:r>
      <w:r w:rsidRPr="004308AE">
        <w:rPr>
          <w:rFonts w:ascii="Arial" w:hAnsi="Arial" w:cs="Arial"/>
          <w:iCs/>
          <w:color w:val="000000" w:themeColor="text1"/>
          <w:sz w:val="20"/>
          <w:szCs w:val="20"/>
          <w:lang w:val="el-GR"/>
        </w:rPr>
        <w:t xml:space="preserve">, </w:t>
      </w:r>
      <w:r w:rsidRPr="004308AE">
        <w:rPr>
          <w:rFonts w:ascii="Arial" w:hAnsi="Arial" w:cs="Arial"/>
          <w:b/>
          <w:bCs/>
          <w:iCs/>
          <w:color w:val="000000" w:themeColor="text1"/>
          <w:sz w:val="20"/>
          <w:szCs w:val="20"/>
          <w:lang w:val="el-GR"/>
        </w:rPr>
        <w:t xml:space="preserve">Μάριαν Κατσαμπούρη, </w:t>
      </w:r>
      <w:r w:rsidRPr="004308AE">
        <w:rPr>
          <w:rFonts w:ascii="Arial" w:hAnsi="Arial" w:cs="Arial"/>
          <w:b/>
          <w:bCs/>
          <w:iCs/>
          <w:color w:val="000000" w:themeColor="text1"/>
          <w:sz w:val="20"/>
          <w:szCs w:val="20"/>
        </w:rPr>
        <w:t>HR</w:t>
      </w:r>
      <w:r w:rsidRPr="004308AE">
        <w:rPr>
          <w:rFonts w:ascii="Arial" w:hAnsi="Arial" w:cs="Arial"/>
          <w:b/>
          <w:bCs/>
          <w:iCs/>
          <w:color w:val="000000" w:themeColor="text1"/>
          <w:sz w:val="20"/>
          <w:szCs w:val="20"/>
          <w:lang w:val="el-GR"/>
        </w:rPr>
        <w:t xml:space="preserve"> </w:t>
      </w:r>
      <w:r w:rsidRPr="004308AE">
        <w:rPr>
          <w:rFonts w:ascii="Arial" w:hAnsi="Arial" w:cs="Arial"/>
          <w:b/>
          <w:bCs/>
          <w:iCs/>
          <w:color w:val="000000" w:themeColor="text1"/>
          <w:sz w:val="20"/>
          <w:szCs w:val="20"/>
        </w:rPr>
        <w:t>Lead</w:t>
      </w:r>
      <w:r w:rsidRPr="004308AE">
        <w:rPr>
          <w:rFonts w:ascii="Arial" w:hAnsi="Arial" w:cs="Arial"/>
          <w:b/>
          <w:bCs/>
          <w:iCs/>
          <w:color w:val="000000" w:themeColor="text1"/>
          <w:sz w:val="20"/>
          <w:szCs w:val="20"/>
          <w:lang w:val="el-GR"/>
        </w:rPr>
        <w:t xml:space="preserve">, </w:t>
      </w:r>
      <w:r w:rsidRPr="004308AE">
        <w:rPr>
          <w:rFonts w:ascii="Arial" w:hAnsi="Arial" w:cs="Arial"/>
          <w:b/>
          <w:bCs/>
          <w:iCs/>
          <w:color w:val="000000" w:themeColor="text1"/>
          <w:sz w:val="20"/>
          <w:szCs w:val="20"/>
        </w:rPr>
        <w:t>Greece</w:t>
      </w:r>
      <w:r w:rsidRPr="004308AE">
        <w:rPr>
          <w:rFonts w:ascii="Arial" w:hAnsi="Arial" w:cs="Arial"/>
          <w:b/>
          <w:bCs/>
          <w:iCs/>
          <w:color w:val="000000" w:themeColor="text1"/>
          <w:sz w:val="20"/>
          <w:szCs w:val="20"/>
          <w:lang w:val="el-GR"/>
        </w:rPr>
        <w:t xml:space="preserve">, </w:t>
      </w:r>
      <w:r w:rsidRPr="004308AE">
        <w:rPr>
          <w:rFonts w:ascii="Arial" w:hAnsi="Arial" w:cs="Arial"/>
          <w:b/>
          <w:bCs/>
          <w:iCs/>
          <w:color w:val="000000" w:themeColor="text1"/>
          <w:sz w:val="20"/>
          <w:szCs w:val="20"/>
        </w:rPr>
        <w:t>Cyprus</w:t>
      </w:r>
      <w:r w:rsidRPr="004308AE">
        <w:rPr>
          <w:rFonts w:ascii="Arial" w:hAnsi="Arial" w:cs="Arial"/>
          <w:b/>
          <w:bCs/>
          <w:iCs/>
          <w:color w:val="000000" w:themeColor="text1"/>
          <w:sz w:val="20"/>
          <w:szCs w:val="20"/>
          <w:lang w:val="el-GR"/>
        </w:rPr>
        <w:t xml:space="preserve">, </w:t>
      </w:r>
      <w:r w:rsidRPr="004308AE">
        <w:rPr>
          <w:rFonts w:ascii="Arial" w:hAnsi="Arial" w:cs="Arial"/>
          <w:b/>
          <w:bCs/>
          <w:iCs/>
          <w:color w:val="000000" w:themeColor="text1"/>
          <w:sz w:val="20"/>
          <w:szCs w:val="20"/>
        </w:rPr>
        <w:t>Balkans</w:t>
      </w:r>
      <w:r w:rsidRPr="004308AE">
        <w:rPr>
          <w:rFonts w:ascii="Arial" w:hAnsi="Arial" w:cs="Arial"/>
          <w:b/>
          <w:bCs/>
          <w:iCs/>
          <w:color w:val="000000" w:themeColor="text1"/>
          <w:sz w:val="20"/>
          <w:szCs w:val="20"/>
          <w:lang w:val="el-GR"/>
        </w:rPr>
        <w:t xml:space="preserve"> &amp; </w:t>
      </w:r>
      <w:r w:rsidRPr="004308AE">
        <w:rPr>
          <w:rFonts w:ascii="Arial" w:hAnsi="Arial" w:cs="Arial"/>
          <w:b/>
          <w:bCs/>
          <w:iCs/>
          <w:color w:val="000000" w:themeColor="text1"/>
          <w:sz w:val="20"/>
          <w:szCs w:val="20"/>
        </w:rPr>
        <w:t>Baltics</w:t>
      </w:r>
      <w:r w:rsidRPr="004308AE">
        <w:rPr>
          <w:rFonts w:ascii="Arial" w:hAnsi="Arial" w:cs="Arial"/>
          <w:b/>
          <w:bCs/>
          <w:iCs/>
          <w:color w:val="000000" w:themeColor="text1"/>
          <w:sz w:val="20"/>
          <w:szCs w:val="20"/>
          <w:lang w:val="el-GR"/>
        </w:rPr>
        <w:t xml:space="preserve">, </w:t>
      </w:r>
      <w:r w:rsidRPr="004308AE">
        <w:rPr>
          <w:rFonts w:ascii="Arial" w:hAnsi="Arial" w:cs="Arial"/>
          <w:b/>
          <w:bCs/>
          <w:iCs/>
          <w:color w:val="000000" w:themeColor="text1"/>
          <w:sz w:val="20"/>
          <w:szCs w:val="20"/>
        </w:rPr>
        <w:t>ELAIS</w:t>
      </w:r>
      <w:r w:rsidRPr="004308AE">
        <w:rPr>
          <w:rFonts w:ascii="Arial" w:hAnsi="Arial" w:cs="Arial"/>
          <w:b/>
          <w:bCs/>
          <w:iCs/>
          <w:color w:val="000000" w:themeColor="text1"/>
          <w:sz w:val="20"/>
          <w:szCs w:val="20"/>
          <w:lang w:val="el-GR"/>
        </w:rPr>
        <w:t>-</w:t>
      </w:r>
      <w:r w:rsidRPr="004308AE">
        <w:rPr>
          <w:rFonts w:ascii="Arial" w:hAnsi="Arial" w:cs="Arial"/>
          <w:b/>
          <w:bCs/>
          <w:iCs/>
          <w:color w:val="000000" w:themeColor="text1"/>
          <w:sz w:val="20"/>
          <w:szCs w:val="20"/>
        </w:rPr>
        <w:t>Unilever</w:t>
      </w:r>
      <w:r w:rsidRPr="004308AE">
        <w:rPr>
          <w:rFonts w:ascii="Arial" w:hAnsi="Arial" w:cs="Arial"/>
          <w:b/>
          <w:bCs/>
          <w:iCs/>
          <w:color w:val="000000" w:themeColor="text1"/>
          <w:sz w:val="20"/>
          <w:szCs w:val="20"/>
          <w:lang w:val="el-GR"/>
        </w:rPr>
        <w:t xml:space="preserve"> </w:t>
      </w:r>
      <w:r w:rsidRPr="004308AE">
        <w:rPr>
          <w:rFonts w:ascii="Arial" w:hAnsi="Arial" w:cs="Arial"/>
          <w:b/>
          <w:bCs/>
          <w:iCs/>
          <w:color w:val="000000" w:themeColor="text1"/>
          <w:sz w:val="20"/>
          <w:szCs w:val="20"/>
        </w:rPr>
        <w:t>Hellas</w:t>
      </w:r>
      <w:r w:rsidRPr="004308AE">
        <w:rPr>
          <w:rFonts w:ascii="Arial" w:hAnsi="Arial" w:cs="Arial"/>
          <w:b/>
          <w:bCs/>
          <w:iCs/>
          <w:color w:val="000000" w:themeColor="text1"/>
          <w:sz w:val="20"/>
          <w:szCs w:val="20"/>
          <w:lang w:val="el-GR"/>
        </w:rPr>
        <w:t xml:space="preserve"> </w:t>
      </w:r>
      <w:r w:rsidRPr="004308AE">
        <w:rPr>
          <w:rFonts w:ascii="Arial" w:hAnsi="Arial" w:cs="Arial"/>
          <w:b/>
          <w:bCs/>
          <w:iCs/>
          <w:color w:val="000000" w:themeColor="text1"/>
          <w:sz w:val="20"/>
          <w:szCs w:val="20"/>
        </w:rPr>
        <w:t>S</w:t>
      </w:r>
      <w:r w:rsidRPr="004308AE">
        <w:rPr>
          <w:rFonts w:ascii="Arial" w:hAnsi="Arial" w:cs="Arial"/>
          <w:b/>
          <w:bCs/>
          <w:iCs/>
          <w:color w:val="000000" w:themeColor="text1"/>
          <w:sz w:val="20"/>
          <w:szCs w:val="20"/>
          <w:lang w:val="el-GR"/>
        </w:rPr>
        <w:t>.</w:t>
      </w:r>
      <w:r w:rsidRPr="004308AE">
        <w:rPr>
          <w:rFonts w:ascii="Arial" w:hAnsi="Arial" w:cs="Arial"/>
          <w:b/>
          <w:bCs/>
          <w:iCs/>
          <w:color w:val="000000" w:themeColor="text1"/>
          <w:sz w:val="20"/>
          <w:szCs w:val="20"/>
        </w:rPr>
        <w:t>A</w:t>
      </w:r>
      <w:r w:rsidRPr="004308AE">
        <w:rPr>
          <w:rFonts w:ascii="Arial" w:hAnsi="Arial" w:cs="Arial"/>
          <w:b/>
          <w:bCs/>
          <w:iCs/>
          <w:color w:val="000000" w:themeColor="text1"/>
          <w:sz w:val="20"/>
          <w:szCs w:val="20"/>
          <w:lang w:val="el-GR"/>
        </w:rPr>
        <w:t>.</w:t>
      </w:r>
      <w:r w:rsidRPr="004308AE">
        <w:rPr>
          <w:rFonts w:ascii="Arial" w:hAnsi="Arial" w:cs="Arial"/>
          <w:iCs/>
          <w:color w:val="000000" w:themeColor="text1"/>
          <w:sz w:val="20"/>
          <w:szCs w:val="20"/>
          <w:lang w:val="el-GR"/>
        </w:rPr>
        <w:t xml:space="preserve">, </w:t>
      </w:r>
      <w:r w:rsidRPr="004308AE">
        <w:rPr>
          <w:rFonts w:ascii="Arial" w:hAnsi="Arial" w:cs="Arial"/>
          <w:b/>
          <w:bCs/>
          <w:iCs/>
          <w:color w:val="000000" w:themeColor="text1"/>
          <w:sz w:val="20"/>
          <w:szCs w:val="20"/>
          <w:lang w:val="el-GR"/>
        </w:rPr>
        <w:t xml:space="preserve">Αλεξάνδρα Μπόζα, </w:t>
      </w:r>
      <w:r w:rsidRPr="004308AE">
        <w:rPr>
          <w:rFonts w:ascii="Arial" w:hAnsi="Arial" w:cs="Arial"/>
          <w:b/>
          <w:bCs/>
          <w:iCs/>
          <w:color w:val="000000" w:themeColor="text1"/>
          <w:sz w:val="20"/>
          <w:szCs w:val="20"/>
        </w:rPr>
        <w:t>Head</w:t>
      </w:r>
      <w:r w:rsidRPr="004308AE">
        <w:rPr>
          <w:rFonts w:ascii="Arial" w:hAnsi="Arial" w:cs="Arial"/>
          <w:b/>
          <w:bCs/>
          <w:iCs/>
          <w:color w:val="000000" w:themeColor="text1"/>
          <w:sz w:val="20"/>
          <w:szCs w:val="20"/>
          <w:lang w:val="el-GR"/>
        </w:rPr>
        <w:t xml:space="preserve"> </w:t>
      </w:r>
      <w:r w:rsidRPr="004308AE">
        <w:rPr>
          <w:rFonts w:ascii="Arial" w:hAnsi="Arial" w:cs="Arial"/>
          <w:b/>
          <w:bCs/>
          <w:iCs/>
          <w:color w:val="000000" w:themeColor="text1"/>
          <w:sz w:val="20"/>
          <w:szCs w:val="20"/>
        </w:rPr>
        <w:t>of</w:t>
      </w:r>
      <w:r w:rsidRPr="004308AE">
        <w:rPr>
          <w:rFonts w:ascii="Arial" w:hAnsi="Arial" w:cs="Arial"/>
          <w:b/>
          <w:bCs/>
          <w:iCs/>
          <w:color w:val="000000" w:themeColor="text1"/>
          <w:sz w:val="20"/>
          <w:szCs w:val="20"/>
          <w:lang w:val="el-GR"/>
        </w:rPr>
        <w:t xml:space="preserve"> </w:t>
      </w:r>
      <w:r w:rsidRPr="004308AE">
        <w:rPr>
          <w:rFonts w:ascii="Arial" w:hAnsi="Arial" w:cs="Arial"/>
          <w:b/>
          <w:bCs/>
          <w:iCs/>
          <w:color w:val="000000" w:themeColor="text1"/>
          <w:sz w:val="20"/>
          <w:szCs w:val="20"/>
        </w:rPr>
        <w:t>Talent</w:t>
      </w:r>
      <w:r w:rsidRPr="004308AE">
        <w:rPr>
          <w:rFonts w:ascii="Arial" w:hAnsi="Arial" w:cs="Arial"/>
          <w:b/>
          <w:bCs/>
          <w:iCs/>
          <w:color w:val="000000" w:themeColor="text1"/>
          <w:sz w:val="20"/>
          <w:szCs w:val="20"/>
          <w:lang w:val="el-GR"/>
        </w:rPr>
        <w:t xml:space="preserve"> </w:t>
      </w:r>
      <w:r w:rsidRPr="004308AE">
        <w:rPr>
          <w:rFonts w:ascii="Arial" w:hAnsi="Arial" w:cs="Arial"/>
          <w:b/>
          <w:bCs/>
          <w:iCs/>
          <w:color w:val="000000" w:themeColor="text1"/>
          <w:sz w:val="20"/>
          <w:szCs w:val="20"/>
        </w:rPr>
        <w:t>Acquisition</w:t>
      </w:r>
      <w:r w:rsidRPr="004308AE">
        <w:rPr>
          <w:rFonts w:ascii="Arial" w:hAnsi="Arial" w:cs="Arial"/>
          <w:b/>
          <w:bCs/>
          <w:iCs/>
          <w:color w:val="000000" w:themeColor="text1"/>
          <w:sz w:val="20"/>
          <w:szCs w:val="20"/>
          <w:lang w:val="el-GR"/>
        </w:rPr>
        <w:t xml:space="preserve">, </w:t>
      </w:r>
      <w:r w:rsidRPr="004308AE">
        <w:rPr>
          <w:rFonts w:ascii="Arial" w:hAnsi="Arial" w:cs="Arial"/>
          <w:b/>
          <w:bCs/>
          <w:iCs/>
          <w:color w:val="000000" w:themeColor="text1"/>
          <w:sz w:val="20"/>
          <w:szCs w:val="20"/>
        </w:rPr>
        <w:t>Lidl</w:t>
      </w:r>
      <w:r w:rsidRPr="004308AE">
        <w:rPr>
          <w:rFonts w:ascii="Arial" w:hAnsi="Arial" w:cs="Arial"/>
          <w:b/>
          <w:bCs/>
          <w:iCs/>
          <w:color w:val="000000" w:themeColor="text1"/>
          <w:sz w:val="20"/>
          <w:szCs w:val="20"/>
          <w:lang w:val="el-GR"/>
        </w:rPr>
        <w:t xml:space="preserve"> Ελλάς</w:t>
      </w:r>
      <w:r w:rsidRPr="004308AE">
        <w:rPr>
          <w:rFonts w:ascii="Arial" w:hAnsi="Arial" w:cs="Arial"/>
          <w:iCs/>
          <w:color w:val="000000" w:themeColor="text1"/>
          <w:sz w:val="20"/>
          <w:szCs w:val="20"/>
          <w:lang w:val="el-GR"/>
        </w:rPr>
        <w:t xml:space="preserve">, και </w:t>
      </w:r>
      <w:r w:rsidRPr="004308AE">
        <w:rPr>
          <w:rFonts w:ascii="Arial" w:hAnsi="Arial" w:cs="Arial"/>
          <w:b/>
          <w:bCs/>
          <w:iCs/>
          <w:color w:val="000000" w:themeColor="text1"/>
          <w:sz w:val="20"/>
          <w:szCs w:val="20"/>
          <w:lang w:val="el-GR"/>
        </w:rPr>
        <w:t xml:space="preserve">Δημήτρης Πηλίτσος, </w:t>
      </w:r>
      <w:r w:rsidRPr="004308AE">
        <w:rPr>
          <w:rFonts w:ascii="Arial" w:hAnsi="Arial" w:cs="Arial"/>
          <w:b/>
          <w:bCs/>
          <w:iCs/>
          <w:color w:val="000000" w:themeColor="text1"/>
          <w:sz w:val="20"/>
          <w:szCs w:val="20"/>
        </w:rPr>
        <w:t>Digital</w:t>
      </w:r>
      <w:r w:rsidRPr="004308AE">
        <w:rPr>
          <w:rFonts w:ascii="Arial" w:hAnsi="Arial" w:cs="Arial"/>
          <w:b/>
          <w:bCs/>
          <w:iCs/>
          <w:color w:val="000000" w:themeColor="text1"/>
          <w:sz w:val="20"/>
          <w:szCs w:val="20"/>
          <w:lang w:val="el-GR"/>
        </w:rPr>
        <w:t xml:space="preserve"> </w:t>
      </w:r>
      <w:r w:rsidRPr="004308AE">
        <w:rPr>
          <w:rFonts w:ascii="Arial" w:hAnsi="Arial" w:cs="Arial"/>
          <w:b/>
          <w:bCs/>
          <w:iCs/>
          <w:color w:val="000000" w:themeColor="text1"/>
          <w:sz w:val="20"/>
          <w:szCs w:val="20"/>
        </w:rPr>
        <w:t>Workplace</w:t>
      </w:r>
      <w:r w:rsidRPr="004308AE">
        <w:rPr>
          <w:rFonts w:ascii="Arial" w:hAnsi="Arial" w:cs="Arial"/>
          <w:b/>
          <w:bCs/>
          <w:iCs/>
          <w:color w:val="000000" w:themeColor="text1"/>
          <w:sz w:val="20"/>
          <w:szCs w:val="20"/>
          <w:lang w:val="el-GR"/>
        </w:rPr>
        <w:t xml:space="preserve"> </w:t>
      </w:r>
      <w:r w:rsidRPr="004308AE">
        <w:rPr>
          <w:rFonts w:ascii="Arial" w:hAnsi="Arial" w:cs="Arial"/>
          <w:b/>
          <w:bCs/>
          <w:iCs/>
          <w:color w:val="000000" w:themeColor="text1"/>
          <w:sz w:val="20"/>
          <w:szCs w:val="20"/>
        </w:rPr>
        <w:t>Manager</w:t>
      </w:r>
      <w:r w:rsidRPr="004308AE">
        <w:rPr>
          <w:rFonts w:ascii="Arial" w:hAnsi="Arial" w:cs="Arial"/>
          <w:b/>
          <w:bCs/>
          <w:iCs/>
          <w:color w:val="000000" w:themeColor="text1"/>
          <w:sz w:val="20"/>
          <w:szCs w:val="20"/>
          <w:lang w:val="el-GR"/>
        </w:rPr>
        <w:t xml:space="preserve">, </w:t>
      </w:r>
      <w:r w:rsidRPr="004308AE">
        <w:rPr>
          <w:rFonts w:ascii="Arial" w:hAnsi="Arial" w:cs="Arial"/>
          <w:b/>
          <w:bCs/>
          <w:iCs/>
          <w:color w:val="000000" w:themeColor="text1"/>
          <w:sz w:val="20"/>
          <w:szCs w:val="20"/>
        </w:rPr>
        <w:t>Konica</w:t>
      </w:r>
      <w:r w:rsidRPr="004308AE">
        <w:rPr>
          <w:rFonts w:ascii="Arial" w:hAnsi="Arial" w:cs="Arial"/>
          <w:b/>
          <w:bCs/>
          <w:iCs/>
          <w:color w:val="000000" w:themeColor="text1"/>
          <w:sz w:val="20"/>
          <w:szCs w:val="20"/>
          <w:lang w:val="el-GR"/>
        </w:rPr>
        <w:t xml:space="preserve"> </w:t>
      </w:r>
      <w:r w:rsidRPr="004308AE">
        <w:rPr>
          <w:rFonts w:ascii="Arial" w:hAnsi="Arial" w:cs="Arial"/>
          <w:b/>
          <w:bCs/>
          <w:iCs/>
          <w:color w:val="000000" w:themeColor="text1"/>
          <w:sz w:val="20"/>
          <w:szCs w:val="20"/>
        </w:rPr>
        <w:t>Minolta</w:t>
      </w:r>
      <w:r w:rsidRPr="004308AE">
        <w:rPr>
          <w:rFonts w:ascii="Arial" w:hAnsi="Arial" w:cs="Arial"/>
          <w:iCs/>
          <w:color w:val="000000" w:themeColor="text1"/>
          <w:sz w:val="20"/>
          <w:szCs w:val="20"/>
          <w:lang w:val="el-GR"/>
        </w:rPr>
        <w:t xml:space="preserve">, </w:t>
      </w:r>
      <w:r w:rsidR="00652DC6">
        <w:rPr>
          <w:rFonts w:ascii="Arial" w:hAnsi="Arial" w:cs="Arial"/>
          <w:iCs/>
          <w:color w:val="000000" w:themeColor="text1"/>
          <w:sz w:val="20"/>
          <w:szCs w:val="20"/>
          <w:lang w:val="el-GR"/>
        </w:rPr>
        <w:t xml:space="preserve">επικεντρώθηκαν </w:t>
      </w:r>
      <w:r w:rsidR="00652DC6" w:rsidRPr="00652DC6">
        <w:rPr>
          <w:rFonts w:ascii="Arial" w:hAnsi="Arial" w:cs="Arial"/>
          <w:iCs/>
          <w:color w:val="000000" w:themeColor="text1"/>
          <w:sz w:val="20"/>
          <w:szCs w:val="20"/>
          <w:lang w:val="el-GR"/>
        </w:rPr>
        <w:t xml:space="preserve">στον μετασχηματισμό των διαδικασιών Ανθρώπινου Δυναμικού μέσω της </w:t>
      </w:r>
      <w:r w:rsidR="00326956">
        <w:rPr>
          <w:rFonts w:ascii="Arial" w:hAnsi="Arial" w:cs="Arial"/>
          <w:iCs/>
          <w:color w:val="000000" w:themeColor="text1"/>
          <w:sz w:val="20"/>
          <w:szCs w:val="20"/>
          <w:lang w:val="el-GR"/>
        </w:rPr>
        <w:t>ΤΝ</w:t>
      </w:r>
      <w:r w:rsidR="00652DC6" w:rsidRPr="00652DC6">
        <w:rPr>
          <w:rFonts w:ascii="Arial" w:hAnsi="Arial" w:cs="Arial"/>
          <w:iCs/>
          <w:color w:val="000000" w:themeColor="text1"/>
          <w:sz w:val="20"/>
          <w:szCs w:val="20"/>
          <w:lang w:val="el-GR"/>
        </w:rPr>
        <w:t xml:space="preserve">, επισημαίνοντας πώς η ενσωμάτωση ψηφιακών βοηθών και αυτοματοποιημένων εργαλείων επιτρέπει ταχύτερη, πιο συνεπή και στρατηγικά τεκμηριωμένη διαχείριση προσωπικού. Συγκεκριμένα, αναδείχθηκε η εφαρμογή </w:t>
      </w:r>
      <w:r w:rsidR="00652DC6">
        <w:rPr>
          <w:rFonts w:ascii="Arial" w:hAnsi="Arial" w:cs="Arial"/>
          <w:iCs/>
          <w:color w:val="000000" w:themeColor="text1"/>
          <w:sz w:val="20"/>
          <w:szCs w:val="20"/>
          <w:lang w:val="el-GR"/>
        </w:rPr>
        <w:t xml:space="preserve">της </w:t>
      </w:r>
      <w:r w:rsidR="00326956">
        <w:rPr>
          <w:rFonts w:ascii="Arial" w:hAnsi="Arial" w:cs="Arial"/>
          <w:iCs/>
          <w:color w:val="000000" w:themeColor="text1"/>
          <w:sz w:val="20"/>
          <w:szCs w:val="20"/>
          <w:lang w:val="el-GR"/>
        </w:rPr>
        <w:t>ΤΝ</w:t>
      </w:r>
      <w:r w:rsidR="00652DC6" w:rsidRPr="00652DC6">
        <w:rPr>
          <w:rFonts w:ascii="Arial" w:hAnsi="Arial" w:cs="Arial"/>
          <w:iCs/>
          <w:color w:val="000000" w:themeColor="text1"/>
          <w:sz w:val="20"/>
          <w:szCs w:val="20"/>
          <w:lang w:val="el-GR"/>
        </w:rPr>
        <w:t xml:space="preserve"> σε διαδικασίες recruitment, αξιολόγησης βιογραφικών και ταξινόμησης εγγράφων, με έμφαση στην αμεροληψία, τη συμμόρφωση με νομικά και κανονιστικά πλαίσια και τη διασφάλιση προστασίας ευαίσθητων δεδομένων.</w:t>
      </w:r>
    </w:p>
    <w:p w14:paraId="5154CE70" w14:textId="77777777" w:rsidR="00652DC6" w:rsidRPr="00652DC6" w:rsidRDefault="00652DC6" w:rsidP="00652DC6">
      <w:pPr>
        <w:rPr>
          <w:rFonts w:ascii="Arial" w:hAnsi="Arial" w:cs="Arial"/>
          <w:iCs/>
          <w:color w:val="000000" w:themeColor="text1"/>
          <w:sz w:val="20"/>
          <w:szCs w:val="20"/>
          <w:lang w:val="el-GR"/>
        </w:rPr>
      </w:pPr>
    </w:p>
    <w:p w14:paraId="09DC571E" w14:textId="349FC565" w:rsidR="00207743" w:rsidRDefault="00652DC6" w:rsidP="00652DC6">
      <w:pPr>
        <w:rPr>
          <w:rFonts w:ascii="Arial" w:hAnsi="Arial" w:cs="Arial"/>
          <w:b/>
          <w:bCs/>
          <w:iCs/>
          <w:color w:val="000000" w:themeColor="text1"/>
          <w:sz w:val="20"/>
          <w:szCs w:val="20"/>
          <w:lang w:val="el-GR"/>
        </w:rPr>
      </w:pPr>
      <w:r w:rsidRPr="00652DC6">
        <w:rPr>
          <w:rFonts w:ascii="Arial" w:hAnsi="Arial" w:cs="Arial"/>
          <w:iCs/>
          <w:color w:val="000000" w:themeColor="text1"/>
          <w:sz w:val="20"/>
          <w:szCs w:val="20"/>
          <w:lang w:val="el-GR"/>
        </w:rPr>
        <w:t xml:space="preserve">Τονίστηκε ότι η αξιοποίηση αυτών των τεχνολογιών απελευθερώνει χρόνο </w:t>
      </w:r>
      <w:r>
        <w:rPr>
          <w:rFonts w:ascii="Arial" w:hAnsi="Arial" w:cs="Arial"/>
          <w:iCs/>
          <w:color w:val="000000" w:themeColor="text1"/>
          <w:sz w:val="20"/>
          <w:szCs w:val="20"/>
          <w:lang w:val="el-GR"/>
        </w:rPr>
        <w:t>στις ομάδες</w:t>
      </w:r>
      <w:r w:rsidRPr="00652DC6">
        <w:rPr>
          <w:rFonts w:ascii="Arial" w:hAnsi="Arial" w:cs="Arial"/>
          <w:iCs/>
          <w:color w:val="000000" w:themeColor="text1"/>
          <w:sz w:val="20"/>
          <w:szCs w:val="20"/>
          <w:lang w:val="el-GR"/>
        </w:rPr>
        <w:t xml:space="preserve"> HR, δίνοντάς τους τη δυνατότητα να εστιάσουν σε στρατηγικές πρωτοβουλίες, όπως η ανάπτυξη ταλέντων, η πρόβλεψη αναγκών προσωπικού και η ενίσχυση της εμπειρίας των εργαζομένων. Παράλληλα, υπογραμμίστηκε η σημασία ηγεσίας που αγκαλιάζει τον ψηφιακό μετασχηματισμό, ενισχύει την </w:t>
      </w:r>
      <w:r w:rsidRPr="00652DC6">
        <w:rPr>
          <w:rFonts w:ascii="Arial" w:hAnsi="Arial" w:cs="Arial"/>
          <w:iCs/>
          <w:color w:val="000000" w:themeColor="text1"/>
          <w:sz w:val="20"/>
          <w:szCs w:val="20"/>
          <w:lang w:val="el-GR"/>
        </w:rPr>
        <w:lastRenderedPageBreak/>
        <w:t xml:space="preserve">οργανωσιακή στρατηγική και αξιοποιεί την </w:t>
      </w:r>
      <w:r w:rsidR="00326956">
        <w:rPr>
          <w:rFonts w:ascii="Arial" w:hAnsi="Arial" w:cs="Arial"/>
          <w:iCs/>
          <w:color w:val="000000" w:themeColor="text1"/>
          <w:sz w:val="20"/>
          <w:szCs w:val="20"/>
          <w:lang w:val="el-GR"/>
        </w:rPr>
        <w:t>ΤΝ</w:t>
      </w:r>
      <w:r w:rsidRPr="00652DC6">
        <w:rPr>
          <w:rFonts w:ascii="Arial" w:hAnsi="Arial" w:cs="Arial"/>
          <w:iCs/>
          <w:color w:val="000000" w:themeColor="text1"/>
          <w:sz w:val="20"/>
          <w:szCs w:val="20"/>
          <w:lang w:val="el-GR"/>
        </w:rPr>
        <w:t xml:space="preserve"> για τη βελτίωση της αποδοτικότητας, της διακυβέρνησης και της επιχειρησιακής ωριμότητας</w:t>
      </w:r>
      <w:r w:rsidR="004308AE" w:rsidRPr="004308AE">
        <w:rPr>
          <w:rFonts w:ascii="Arial" w:hAnsi="Arial" w:cs="Arial"/>
          <w:iCs/>
          <w:color w:val="000000" w:themeColor="text1"/>
          <w:sz w:val="20"/>
          <w:szCs w:val="20"/>
          <w:lang w:val="el-GR"/>
        </w:rPr>
        <w:t>.</w:t>
      </w:r>
      <w:r w:rsidR="004308AE">
        <w:rPr>
          <w:rFonts w:ascii="Arial" w:hAnsi="Arial" w:cs="Arial"/>
          <w:iCs/>
          <w:color w:val="000000" w:themeColor="text1"/>
          <w:sz w:val="20"/>
          <w:szCs w:val="20"/>
          <w:lang w:val="el-GR"/>
        </w:rPr>
        <w:t xml:space="preserve"> Τη </w:t>
      </w:r>
      <w:r w:rsidR="004308AE" w:rsidRPr="004308AE">
        <w:rPr>
          <w:rFonts w:ascii="Arial" w:hAnsi="Arial" w:cs="Arial"/>
          <w:iCs/>
          <w:color w:val="000000" w:themeColor="text1"/>
          <w:sz w:val="20"/>
          <w:szCs w:val="20"/>
          <w:lang w:val="el-GR"/>
        </w:rPr>
        <w:t>συζήτηση συντ</w:t>
      </w:r>
      <w:r>
        <w:rPr>
          <w:rFonts w:ascii="Arial" w:hAnsi="Arial" w:cs="Arial"/>
          <w:iCs/>
          <w:color w:val="000000" w:themeColor="text1"/>
          <w:sz w:val="20"/>
          <w:szCs w:val="20"/>
          <w:lang w:val="el-GR"/>
        </w:rPr>
        <w:t>όνισε</w:t>
      </w:r>
      <w:r w:rsidR="004308AE">
        <w:rPr>
          <w:rFonts w:ascii="Arial" w:hAnsi="Arial" w:cs="Arial"/>
          <w:iCs/>
          <w:color w:val="000000" w:themeColor="text1"/>
          <w:sz w:val="20"/>
          <w:szCs w:val="20"/>
          <w:lang w:val="el-GR"/>
        </w:rPr>
        <w:t xml:space="preserve"> ο </w:t>
      </w:r>
      <w:r w:rsidR="004308AE" w:rsidRPr="004308AE">
        <w:rPr>
          <w:rFonts w:ascii="Arial" w:hAnsi="Arial" w:cs="Arial"/>
          <w:b/>
          <w:bCs/>
          <w:iCs/>
          <w:color w:val="000000" w:themeColor="text1"/>
          <w:sz w:val="20"/>
          <w:szCs w:val="20"/>
          <w:lang w:val="el-GR"/>
        </w:rPr>
        <w:t xml:space="preserve">Τριαντάφυλλος Τσουπλάκης, Director, Technology &amp; Transformation, KPMG στην Ελλάδα. </w:t>
      </w:r>
    </w:p>
    <w:p w14:paraId="041398A7" w14:textId="77777777" w:rsidR="00EC4A88" w:rsidRDefault="00EC4A88" w:rsidP="004308AE">
      <w:pPr>
        <w:rPr>
          <w:rFonts w:ascii="Arial" w:hAnsi="Arial" w:cs="Arial"/>
          <w:b/>
          <w:bCs/>
          <w:iCs/>
          <w:color w:val="000000" w:themeColor="text1"/>
          <w:sz w:val="20"/>
          <w:szCs w:val="20"/>
          <w:lang w:val="el-GR"/>
        </w:rPr>
      </w:pPr>
    </w:p>
    <w:p w14:paraId="6974112E" w14:textId="706485CF" w:rsidR="0057554C" w:rsidRPr="00CF0430" w:rsidRDefault="009C2216" w:rsidP="00987EA7">
      <w:pPr>
        <w:rPr>
          <w:rFonts w:ascii="Arial" w:hAnsi="Arial" w:cs="Arial"/>
          <w:iCs/>
          <w:color w:val="000000" w:themeColor="text1"/>
          <w:sz w:val="20"/>
          <w:szCs w:val="20"/>
          <w:lang w:val="el-GR"/>
        </w:rPr>
      </w:pPr>
      <w:r>
        <w:rPr>
          <w:rFonts w:ascii="Arial" w:hAnsi="Arial" w:cs="Arial"/>
          <w:iCs/>
          <w:color w:val="000000" w:themeColor="text1"/>
          <w:sz w:val="20"/>
          <w:szCs w:val="20"/>
          <w:lang w:val="el-GR"/>
        </w:rPr>
        <w:t xml:space="preserve">Στην τελευταία συνεδριακή ενότητα με </w:t>
      </w:r>
      <w:r w:rsidR="005C5A32">
        <w:rPr>
          <w:rFonts w:ascii="Arial" w:hAnsi="Arial" w:cs="Arial"/>
          <w:iCs/>
          <w:color w:val="000000" w:themeColor="text1"/>
          <w:sz w:val="20"/>
          <w:szCs w:val="20"/>
          <w:lang w:val="el-GR"/>
        </w:rPr>
        <w:t>τίτλο</w:t>
      </w:r>
      <w:r w:rsidR="00EC4A88" w:rsidRPr="00EC4A88">
        <w:rPr>
          <w:rFonts w:ascii="Arial" w:hAnsi="Arial" w:cs="Arial"/>
          <w:iCs/>
          <w:color w:val="000000" w:themeColor="text1"/>
          <w:sz w:val="20"/>
          <w:szCs w:val="20"/>
          <w:lang w:val="el-GR"/>
        </w:rPr>
        <w:t xml:space="preserve"> </w:t>
      </w:r>
      <w:r w:rsidR="00EC4A88" w:rsidRPr="000753A4">
        <w:rPr>
          <w:rFonts w:ascii="Arial" w:hAnsi="Arial" w:cs="Arial"/>
          <w:b/>
          <w:bCs/>
          <w:iCs/>
          <w:color w:val="000000" w:themeColor="text1"/>
          <w:sz w:val="20"/>
          <w:szCs w:val="20"/>
          <w:lang w:val="el-GR"/>
        </w:rPr>
        <w:t>“Reverse Leadership &amp; Organizational Culture”</w:t>
      </w:r>
      <w:r w:rsidR="00EC4A88" w:rsidRPr="00EC4A88">
        <w:rPr>
          <w:rFonts w:ascii="Arial" w:hAnsi="Arial" w:cs="Arial"/>
          <w:iCs/>
          <w:color w:val="000000" w:themeColor="text1"/>
          <w:sz w:val="20"/>
          <w:szCs w:val="20"/>
          <w:lang w:val="el-GR"/>
        </w:rPr>
        <w:t>, η</w:t>
      </w:r>
      <w:r w:rsidR="00EC4A88" w:rsidRPr="00EC4A88">
        <w:rPr>
          <w:rFonts w:ascii="Arial" w:hAnsi="Arial" w:cs="Arial"/>
          <w:b/>
          <w:bCs/>
          <w:iCs/>
          <w:color w:val="000000" w:themeColor="text1"/>
          <w:sz w:val="20"/>
          <w:szCs w:val="20"/>
          <w:lang w:val="el-GR"/>
        </w:rPr>
        <w:t xml:space="preserve"> Άννα Αγγελή, Group HR Director</w:t>
      </w:r>
      <w:r w:rsidR="00B07308" w:rsidRPr="000753A4">
        <w:rPr>
          <w:rFonts w:ascii="Arial" w:hAnsi="Arial" w:cs="Arial"/>
          <w:b/>
          <w:bCs/>
          <w:iCs/>
          <w:color w:val="000000" w:themeColor="text1"/>
          <w:sz w:val="20"/>
          <w:szCs w:val="20"/>
          <w:lang w:val="el-GR"/>
        </w:rPr>
        <w:t xml:space="preserve">, </w:t>
      </w:r>
      <w:r w:rsidR="00B07308" w:rsidRPr="00B07308">
        <w:rPr>
          <w:rFonts w:ascii="Arial" w:hAnsi="Arial" w:cs="Arial"/>
          <w:b/>
          <w:bCs/>
          <w:iCs/>
          <w:color w:val="000000" w:themeColor="text1"/>
          <w:sz w:val="20"/>
          <w:szCs w:val="20"/>
        </w:rPr>
        <w:t>Profile</w:t>
      </w:r>
      <w:r w:rsidR="00B07308" w:rsidRPr="000753A4">
        <w:rPr>
          <w:rFonts w:ascii="Arial" w:hAnsi="Arial" w:cs="Arial"/>
          <w:b/>
          <w:bCs/>
          <w:iCs/>
          <w:color w:val="000000" w:themeColor="text1"/>
          <w:sz w:val="20"/>
          <w:szCs w:val="20"/>
          <w:lang w:val="el-GR"/>
        </w:rPr>
        <w:t xml:space="preserve"> </w:t>
      </w:r>
      <w:r w:rsidR="00B07308" w:rsidRPr="00B07308">
        <w:rPr>
          <w:rFonts w:ascii="Arial" w:hAnsi="Arial" w:cs="Arial"/>
          <w:b/>
          <w:bCs/>
          <w:iCs/>
          <w:color w:val="000000" w:themeColor="text1"/>
          <w:sz w:val="20"/>
          <w:szCs w:val="20"/>
        </w:rPr>
        <w:t>Software</w:t>
      </w:r>
      <w:r w:rsidR="00EC4A88" w:rsidRPr="00EC4A88">
        <w:rPr>
          <w:rFonts w:ascii="Arial" w:hAnsi="Arial" w:cs="Arial"/>
          <w:b/>
          <w:bCs/>
          <w:iCs/>
          <w:color w:val="000000" w:themeColor="text1"/>
          <w:sz w:val="20"/>
          <w:szCs w:val="20"/>
          <w:lang w:val="el-GR"/>
        </w:rPr>
        <w:t xml:space="preserve"> </w:t>
      </w:r>
      <w:r w:rsidR="00EC4A88" w:rsidRPr="00EC4A88">
        <w:rPr>
          <w:rFonts w:ascii="Arial" w:hAnsi="Arial" w:cs="Arial"/>
          <w:iCs/>
          <w:color w:val="000000" w:themeColor="text1"/>
          <w:sz w:val="20"/>
          <w:szCs w:val="20"/>
          <w:lang w:val="el-GR"/>
        </w:rPr>
        <w:t>και ο</w:t>
      </w:r>
      <w:r w:rsidR="00EC4A88" w:rsidRPr="00EC4A88">
        <w:rPr>
          <w:rFonts w:ascii="Arial" w:hAnsi="Arial" w:cs="Arial"/>
          <w:b/>
          <w:bCs/>
          <w:iCs/>
          <w:color w:val="000000" w:themeColor="text1"/>
          <w:sz w:val="20"/>
          <w:szCs w:val="20"/>
          <w:lang w:val="el-GR"/>
        </w:rPr>
        <w:t xml:space="preserve"> Χρήστος Μαυρόπουλος, HR Business Partner, Profile Software, </w:t>
      </w:r>
      <w:r w:rsidR="00D13C3C" w:rsidRPr="00D13C3C">
        <w:rPr>
          <w:rFonts w:ascii="Arial" w:hAnsi="Arial" w:cs="Arial"/>
          <w:iCs/>
          <w:color w:val="000000" w:themeColor="text1"/>
          <w:sz w:val="20"/>
          <w:szCs w:val="20"/>
          <w:lang w:val="el-GR"/>
        </w:rPr>
        <w:t>αν</w:t>
      </w:r>
      <w:r w:rsidR="00D13C3C">
        <w:rPr>
          <w:rFonts w:ascii="Arial" w:hAnsi="Arial" w:cs="Arial"/>
          <w:iCs/>
          <w:color w:val="000000" w:themeColor="text1"/>
          <w:sz w:val="20"/>
          <w:szCs w:val="20"/>
          <w:lang w:val="el-GR"/>
        </w:rPr>
        <w:t>έδειξαν</w:t>
      </w:r>
      <w:r w:rsidR="00D13C3C" w:rsidRPr="00D13C3C">
        <w:rPr>
          <w:rFonts w:ascii="Arial" w:hAnsi="Arial" w:cs="Arial"/>
          <w:iCs/>
          <w:color w:val="000000" w:themeColor="text1"/>
          <w:sz w:val="20"/>
          <w:szCs w:val="20"/>
          <w:lang w:val="el-GR"/>
        </w:rPr>
        <w:t xml:space="preserve"> </w:t>
      </w:r>
      <w:r w:rsidR="00D13C3C">
        <w:rPr>
          <w:rFonts w:ascii="Arial" w:hAnsi="Arial" w:cs="Arial"/>
          <w:iCs/>
          <w:color w:val="000000" w:themeColor="text1"/>
          <w:sz w:val="20"/>
          <w:szCs w:val="20"/>
          <w:lang w:val="el-GR"/>
        </w:rPr>
        <w:t>τ</w:t>
      </w:r>
      <w:r w:rsidR="00D13C3C" w:rsidRPr="00D13C3C">
        <w:rPr>
          <w:rFonts w:ascii="Arial" w:hAnsi="Arial" w:cs="Arial"/>
          <w:iCs/>
          <w:color w:val="000000" w:themeColor="text1"/>
          <w:sz w:val="20"/>
          <w:szCs w:val="20"/>
          <w:lang w:val="el-GR"/>
        </w:rPr>
        <w:t xml:space="preserve">η σύνδεση </w:t>
      </w:r>
      <w:r w:rsidR="002B2D9A" w:rsidRPr="002B2D9A">
        <w:rPr>
          <w:rFonts w:ascii="Arial" w:hAnsi="Arial" w:cs="Arial"/>
          <w:iCs/>
          <w:color w:val="000000" w:themeColor="text1"/>
          <w:sz w:val="20"/>
          <w:szCs w:val="20"/>
          <w:lang w:val="el-GR"/>
        </w:rPr>
        <w:t>ηγεσίας και εταιρικής κουλτούρας μέσω της πρακτικής του “reverse leadership”. Συζητήθηκε πώς η προσέγγιση του “reverse recruitment” ενσωματώνεται στην καθημερινότητα, δίνοντας στους εργαζομένους χώρο να συμμετέχουν ενεργά στη διαμόρφωση αποφάσεων και της μελλοντικής πορείας της εταιρείας. Τονίστηκε</w:t>
      </w:r>
      <w:r w:rsidR="00C945CE">
        <w:rPr>
          <w:rFonts w:ascii="Arial" w:hAnsi="Arial" w:cs="Arial"/>
          <w:iCs/>
          <w:color w:val="000000" w:themeColor="text1"/>
          <w:sz w:val="20"/>
          <w:szCs w:val="20"/>
          <w:lang w:val="el-GR"/>
        </w:rPr>
        <w:t>,</w:t>
      </w:r>
      <w:r w:rsidR="002B2D9A" w:rsidRPr="002B2D9A">
        <w:rPr>
          <w:rFonts w:ascii="Arial" w:hAnsi="Arial" w:cs="Arial"/>
          <w:iCs/>
          <w:color w:val="000000" w:themeColor="text1"/>
          <w:sz w:val="20"/>
          <w:szCs w:val="20"/>
          <w:lang w:val="el-GR"/>
        </w:rPr>
        <w:t xml:space="preserve"> ότι η δημιουργία μιας συμπεριληπτικής κουλτούρας, όπου οι απόψεις των εργαζομένων ακούγονται και αναγνωρίζονται, ενισχύει την εμπιστοσύνη, τη δέσμευση και τη διατήρηση ταλέντων. Παράλληλα, αναδείχθηκε ο ρόλος των ηγετών ως “sense makers”, που καθοδηγούν και υποστηρίζουν την ανάπτυξη της ομάδας μέσω συμμετοχικών και καινοτόμων διαδικασιών. Η συνεδρία ολοκληρώθηκε με ένα διαδραστικό παιχνίδι 12 ερωτήσεων, προσφέροντας μια ανάλαφρη και δυναμική νότα στο κλείσιμο της διοργάνωσης.</w:t>
      </w:r>
      <w:r w:rsidR="005C5A32">
        <w:rPr>
          <w:rFonts w:ascii="Arial" w:hAnsi="Arial" w:cs="Arial"/>
          <w:iCs/>
          <w:color w:val="000000" w:themeColor="text1"/>
          <w:sz w:val="20"/>
          <w:szCs w:val="20"/>
          <w:lang w:val="el-GR"/>
        </w:rPr>
        <w:t xml:space="preserve"> </w:t>
      </w:r>
      <w:r w:rsidR="002B2D9A">
        <w:rPr>
          <w:rFonts w:ascii="Arial" w:hAnsi="Arial" w:cs="Arial"/>
          <w:iCs/>
          <w:color w:val="000000" w:themeColor="text1"/>
          <w:sz w:val="20"/>
          <w:szCs w:val="20"/>
          <w:lang w:val="el-GR"/>
        </w:rPr>
        <w:t>Τη συζήτηση συντόνισε</w:t>
      </w:r>
      <w:r w:rsidR="00EC4A88" w:rsidRPr="00EC4A88">
        <w:rPr>
          <w:rFonts w:ascii="Arial" w:hAnsi="Arial" w:cs="Arial"/>
          <w:iCs/>
          <w:color w:val="000000" w:themeColor="text1"/>
          <w:sz w:val="20"/>
          <w:szCs w:val="20"/>
          <w:lang w:val="el-GR"/>
        </w:rPr>
        <w:t xml:space="preserve"> η </w:t>
      </w:r>
      <w:r w:rsidR="00EC4A88" w:rsidRPr="00EC4A88">
        <w:rPr>
          <w:rFonts w:ascii="Arial" w:hAnsi="Arial" w:cs="Arial"/>
          <w:b/>
          <w:bCs/>
          <w:iCs/>
          <w:color w:val="000000" w:themeColor="text1"/>
          <w:sz w:val="20"/>
          <w:szCs w:val="20"/>
          <w:lang w:val="el-GR"/>
        </w:rPr>
        <w:t>Ευαγγελία Καρατσόρη, Director, Audit, KPMG στην Ελλάδα</w:t>
      </w:r>
      <w:r w:rsidR="00EC4A88" w:rsidRPr="00EC4A88">
        <w:rPr>
          <w:rFonts w:ascii="Arial" w:hAnsi="Arial" w:cs="Arial"/>
          <w:iCs/>
          <w:color w:val="000000" w:themeColor="text1"/>
          <w:sz w:val="20"/>
          <w:szCs w:val="20"/>
          <w:lang w:val="el-GR"/>
        </w:rPr>
        <w:t xml:space="preserve">, </w:t>
      </w:r>
    </w:p>
    <w:p w14:paraId="1A706858" w14:textId="77777777" w:rsidR="0057554C" w:rsidRPr="008D5918" w:rsidRDefault="0057554C" w:rsidP="00987EA7">
      <w:pPr>
        <w:rPr>
          <w:rFonts w:ascii="Arial" w:hAnsi="Arial" w:cs="Arial"/>
          <w:iCs/>
          <w:color w:val="000000" w:themeColor="text1"/>
          <w:sz w:val="20"/>
          <w:szCs w:val="20"/>
          <w:highlight w:val="yellow"/>
          <w:lang w:val="el-GR"/>
        </w:rPr>
      </w:pPr>
    </w:p>
    <w:p w14:paraId="22AFEE82" w14:textId="7A0A0328" w:rsidR="008E5557" w:rsidRDefault="00963E1B" w:rsidP="00963E1B">
      <w:pPr>
        <w:rPr>
          <w:rFonts w:ascii="Arial" w:hAnsi="Arial" w:cs="Arial"/>
          <w:iCs/>
          <w:color w:val="000000" w:themeColor="text1"/>
          <w:sz w:val="20"/>
          <w:szCs w:val="20"/>
          <w:lang w:val="el-GR"/>
        </w:rPr>
      </w:pPr>
      <w:r>
        <w:rPr>
          <w:rFonts w:ascii="Arial" w:hAnsi="Arial" w:cs="Arial"/>
          <w:iCs/>
          <w:color w:val="000000" w:themeColor="text1"/>
          <w:sz w:val="20"/>
          <w:szCs w:val="20"/>
        </w:rPr>
        <w:t>To</w:t>
      </w:r>
      <w:r w:rsidRPr="00963E1B">
        <w:rPr>
          <w:rFonts w:ascii="Arial" w:hAnsi="Arial" w:cs="Arial"/>
          <w:iCs/>
          <w:color w:val="000000" w:themeColor="text1"/>
          <w:sz w:val="20"/>
          <w:szCs w:val="20"/>
          <w:lang w:val="el-GR"/>
        </w:rPr>
        <w:t xml:space="preserve"> 29</w:t>
      </w:r>
      <w:r w:rsidRPr="00963E1B">
        <w:rPr>
          <w:rFonts w:ascii="Arial" w:hAnsi="Arial" w:cs="Arial"/>
          <w:iCs/>
          <w:color w:val="000000" w:themeColor="text1"/>
          <w:sz w:val="20"/>
          <w:szCs w:val="20"/>
          <w:vertAlign w:val="superscript"/>
        </w:rPr>
        <w:t>th</w:t>
      </w:r>
      <w:r w:rsidRPr="00963E1B">
        <w:rPr>
          <w:rFonts w:ascii="Arial" w:hAnsi="Arial" w:cs="Arial"/>
          <w:iCs/>
          <w:color w:val="000000" w:themeColor="text1"/>
          <w:sz w:val="20"/>
          <w:szCs w:val="20"/>
          <w:lang w:val="el-GR"/>
        </w:rPr>
        <w:t xml:space="preserve"> HR Symposium </w:t>
      </w:r>
      <w:r w:rsidR="001B3D30">
        <w:rPr>
          <w:rFonts w:ascii="Arial" w:hAnsi="Arial" w:cs="Arial"/>
          <w:iCs/>
          <w:color w:val="000000" w:themeColor="text1"/>
          <w:sz w:val="20"/>
          <w:szCs w:val="20"/>
          <w:lang w:val="el-GR"/>
        </w:rPr>
        <w:t xml:space="preserve">της </w:t>
      </w:r>
      <w:r w:rsidR="001B3D30">
        <w:rPr>
          <w:rFonts w:ascii="Arial" w:hAnsi="Arial" w:cs="Arial"/>
          <w:iCs/>
          <w:color w:val="000000" w:themeColor="text1"/>
          <w:sz w:val="20"/>
          <w:szCs w:val="20"/>
        </w:rPr>
        <w:t>KPMG</w:t>
      </w:r>
      <w:r w:rsidR="001B3D30" w:rsidRPr="001B3D30">
        <w:rPr>
          <w:rFonts w:ascii="Arial" w:hAnsi="Arial" w:cs="Arial"/>
          <w:iCs/>
          <w:color w:val="000000" w:themeColor="text1"/>
          <w:sz w:val="20"/>
          <w:szCs w:val="20"/>
          <w:lang w:val="el-GR"/>
        </w:rPr>
        <w:t xml:space="preserve"> </w:t>
      </w:r>
      <w:r w:rsidR="001B3D30">
        <w:rPr>
          <w:rFonts w:ascii="Arial" w:hAnsi="Arial" w:cs="Arial"/>
          <w:iCs/>
          <w:color w:val="000000" w:themeColor="text1"/>
          <w:sz w:val="20"/>
          <w:szCs w:val="20"/>
          <w:lang w:val="el-GR"/>
        </w:rPr>
        <w:t xml:space="preserve">στην Ελλάδα </w:t>
      </w:r>
      <w:r w:rsidRPr="00963E1B">
        <w:rPr>
          <w:rFonts w:ascii="Arial" w:hAnsi="Arial" w:cs="Arial"/>
          <w:iCs/>
          <w:color w:val="000000" w:themeColor="text1"/>
          <w:sz w:val="20"/>
          <w:szCs w:val="20"/>
          <w:lang w:val="el-GR"/>
        </w:rPr>
        <w:t>ολοκληρώθηκε με απόλυτη επιτυχία, επιβεβαιώνοντας την αξία της</w:t>
      </w:r>
      <w:r w:rsidR="001B3D30" w:rsidRPr="001B3D30">
        <w:rPr>
          <w:rFonts w:ascii="Arial" w:hAnsi="Arial" w:cs="Arial"/>
          <w:iCs/>
          <w:color w:val="000000" w:themeColor="text1"/>
          <w:sz w:val="20"/>
          <w:szCs w:val="20"/>
          <w:lang w:val="el-GR"/>
        </w:rPr>
        <w:t xml:space="preserve"> </w:t>
      </w:r>
      <w:r w:rsidR="001B3D30">
        <w:rPr>
          <w:rFonts w:ascii="Arial" w:hAnsi="Arial" w:cs="Arial"/>
          <w:iCs/>
          <w:color w:val="000000" w:themeColor="text1"/>
          <w:sz w:val="20"/>
          <w:szCs w:val="20"/>
          <w:lang w:val="el-GR"/>
        </w:rPr>
        <w:t>φετινής</w:t>
      </w:r>
      <w:r w:rsidRPr="00963E1B">
        <w:rPr>
          <w:rFonts w:ascii="Arial" w:hAnsi="Arial" w:cs="Arial"/>
          <w:iCs/>
          <w:color w:val="000000" w:themeColor="text1"/>
          <w:sz w:val="20"/>
          <w:szCs w:val="20"/>
          <w:lang w:val="el-GR"/>
        </w:rPr>
        <w:t xml:space="preserve"> sold-out διοργάνωσης</w:t>
      </w:r>
      <w:r w:rsidR="001B3D30">
        <w:rPr>
          <w:rFonts w:ascii="Arial" w:hAnsi="Arial" w:cs="Arial"/>
          <w:iCs/>
          <w:color w:val="000000" w:themeColor="text1"/>
          <w:sz w:val="20"/>
          <w:szCs w:val="20"/>
          <w:lang w:val="el-GR"/>
        </w:rPr>
        <w:t>,</w:t>
      </w:r>
      <w:r w:rsidRPr="00963E1B">
        <w:rPr>
          <w:rFonts w:ascii="Arial" w:hAnsi="Arial" w:cs="Arial"/>
          <w:iCs/>
          <w:color w:val="000000" w:themeColor="text1"/>
          <w:sz w:val="20"/>
          <w:szCs w:val="20"/>
          <w:lang w:val="el-GR"/>
        </w:rPr>
        <w:t xml:space="preserve"> ως σημείο αναφοράς για την καινοτομία στον χώρο του Ανθρώπινου Δυναμικού. Το μήνυμα ήταν ξεκάθαρο: η αβεβαιότητα και οι προκλήσεις του μέλλοντος δεν αποτελούν εμπόδιο, αλλά ευκαιρία για καινοτομία, συμμετοχική ηγεσία και βιώσιμη ανάπτυξη. Οι οργανισμοί που τολμούν να εμπιστευθούν τους ανθρώπους τους, να ενδυναμώσουν τις ομάδες τους και να επενδύσουν σε ανθρωποκεντρικές πρακτικές θα διαμορφώσουν το νέο πρότυπο επιχειρησιακής αριστείας.</w:t>
      </w:r>
      <w:r w:rsidR="001B3D30">
        <w:rPr>
          <w:rFonts w:ascii="Arial" w:hAnsi="Arial" w:cs="Arial"/>
          <w:iCs/>
          <w:color w:val="000000" w:themeColor="text1"/>
          <w:sz w:val="20"/>
          <w:szCs w:val="20"/>
          <w:lang w:val="el-GR"/>
        </w:rPr>
        <w:t xml:space="preserve"> Η</w:t>
      </w:r>
      <w:r w:rsidRPr="00963E1B">
        <w:rPr>
          <w:rFonts w:ascii="Arial" w:hAnsi="Arial" w:cs="Arial"/>
          <w:iCs/>
          <w:color w:val="000000" w:themeColor="text1"/>
          <w:sz w:val="20"/>
          <w:szCs w:val="20"/>
          <w:lang w:val="el-GR"/>
        </w:rPr>
        <w:t xml:space="preserve"> επόμενη γενιά οργανισμών δεν θα είναι απλώς ανταγωνιστική</w:t>
      </w:r>
      <w:r w:rsidR="00222273">
        <w:rPr>
          <w:rFonts w:ascii="Arial" w:hAnsi="Arial" w:cs="Arial"/>
          <w:iCs/>
          <w:color w:val="000000" w:themeColor="text1"/>
          <w:sz w:val="20"/>
          <w:szCs w:val="20"/>
          <w:lang w:val="el-GR"/>
        </w:rPr>
        <w:t>,</w:t>
      </w:r>
      <w:r w:rsidR="00CE12F9">
        <w:rPr>
          <w:rFonts w:ascii="Arial" w:hAnsi="Arial" w:cs="Arial"/>
          <w:iCs/>
          <w:color w:val="000000" w:themeColor="text1"/>
          <w:sz w:val="20"/>
          <w:szCs w:val="20"/>
          <w:lang w:val="el-GR"/>
        </w:rPr>
        <w:t xml:space="preserve"> </w:t>
      </w:r>
      <w:r w:rsidRPr="00963E1B">
        <w:rPr>
          <w:rFonts w:ascii="Arial" w:hAnsi="Arial" w:cs="Arial"/>
          <w:iCs/>
          <w:color w:val="000000" w:themeColor="text1"/>
          <w:sz w:val="20"/>
          <w:szCs w:val="20"/>
          <w:lang w:val="el-GR"/>
        </w:rPr>
        <w:t>θα είναι πρωτοπόρος, ευέλικτη και ικανή να μετατρέπει το άγνωστο σε στρατηγικό πλεονέκτημα.</w:t>
      </w:r>
      <w:r w:rsidR="008E5557" w:rsidRPr="00322EC9">
        <w:rPr>
          <w:rFonts w:ascii="Arial" w:hAnsi="Arial" w:cs="Arial"/>
          <w:iCs/>
          <w:color w:val="000000" w:themeColor="text1"/>
          <w:sz w:val="20"/>
          <w:szCs w:val="20"/>
          <w:lang w:val="el-GR"/>
        </w:rPr>
        <w:t xml:space="preserve"> </w:t>
      </w:r>
    </w:p>
    <w:p w14:paraId="1B0EE6C5" w14:textId="525DC5E5" w:rsidR="007D6C51" w:rsidRDefault="007D6C51" w:rsidP="00322EC9">
      <w:pPr>
        <w:rPr>
          <w:rFonts w:ascii="Arial" w:hAnsi="Arial" w:cs="Arial"/>
          <w:iCs/>
          <w:color w:val="000000" w:themeColor="text1"/>
          <w:sz w:val="20"/>
          <w:szCs w:val="20"/>
          <w:lang w:val="el-GR"/>
        </w:rPr>
        <w:sectPr w:rsidR="007D6C51" w:rsidSect="00322EC9">
          <w:footerReference w:type="default" r:id="rId9"/>
          <w:footerReference w:type="first" r:id="rId10"/>
          <w:pgSz w:w="11910" w:h="16840"/>
          <w:pgMar w:top="1134" w:right="1418" w:bottom="1276" w:left="1418" w:header="720" w:footer="544" w:gutter="0"/>
          <w:cols w:space="125"/>
          <w:titlePg/>
          <w:docGrid w:linePitch="299"/>
        </w:sectPr>
      </w:pPr>
    </w:p>
    <w:p w14:paraId="60E27ED6" w14:textId="77777777" w:rsidR="00624047" w:rsidRPr="00B2678E" w:rsidRDefault="00F05099" w:rsidP="00590239">
      <w:pPr>
        <w:jc w:val="both"/>
        <w:rPr>
          <w:rFonts w:ascii="Arial" w:hAnsi="Arial" w:cs="Arial"/>
          <w:iCs/>
          <w:sz w:val="20"/>
          <w:szCs w:val="20"/>
          <w:lang w:val="el-GR"/>
        </w:rPr>
      </w:pPr>
      <w:r w:rsidRPr="00053400">
        <w:rPr>
          <w:rFonts w:ascii="Arial" w:hAnsi="Arial" w:cs="Arial"/>
          <w:b/>
          <w:bCs/>
          <w:iCs/>
          <w:sz w:val="20"/>
          <w:szCs w:val="20"/>
        </w:rPr>
        <w:lastRenderedPageBreak/>
        <w:t>Platinum Sponsors</w:t>
      </w:r>
      <w:r w:rsidRPr="000753A4">
        <w:rPr>
          <w:rFonts w:ascii="Arial" w:hAnsi="Arial" w:cs="Arial"/>
          <w:iCs/>
          <w:sz w:val="20"/>
          <w:szCs w:val="20"/>
        </w:rPr>
        <w:t xml:space="preserve"> </w:t>
      </w:r>
      <w:r w:rsidR="004451EF" w:rsidRPr="004451EF">
        <w:rPr>
          <w:rFonts w:ascii="Arial" w:hAnsi="Arial" w:cs="Arial"/>
          <w:iCs/>
          <w:sz w:val="20"/>
          <w:szCs w:val="20"/>
          <w:lang w:val="el-GR"/>
        </w:rPr>
        <w:t>του</w:t>
      </w:r>
      <w:r w:rsidR="004451EF" w:rsidRPr="000753A4">
        <w:rPr>
          <w:rFonts w:ascii="Arial" w:hAnsi="Arial" w:cs="Arial"/>
          <w:iCs/>
          <w:sz w:val="20"/>
          <w:szCs w:val="20"/>
        </w:rPr>
        <w:t xml:space="preserve"> </w:t>
      </w:r>
      <w:r w:rsidRPr="00F05099">
        <w:rPr>
          <w:rFonts w:ascii="Arial" w:hAnsi="Arial" w:cs="Arial"/>
          <w:iCs/>
          <w:sz w:val="20"/>
          <w:szCs w:val="20"/>
        </w:rPr>
        <w:t>29</w:t>
      </w:r>
      <w:r w:rsidRPr="000753A4">
        <w:rPr>
          <w:rFonts w:ascii="Arial" w:hAnsi="Arial" w:cs="Arial"/>
          <w:iCs/>
          <w:sz w:val="20"/>
          <w:szCs w:val="20"/>
          <w:vertAlign w:val="superscript"/>
        </w:rPr>
        <w:t>th</w:t>
      </w:r>
      <w:r w:rsidR="009B1DC0" w:rsidRPr="000753A4">
        <w:rPr>
          <w:rFonts w:ascii="Arial" w:hAnsi="Arial" w:cs="Arial"/>
          <w:iCs/>
          <w:sz w:val="20"/>
          <w:szCs w:val="20"/>
        </w:rPr>
        <w:t xml:space="preserve"> </w:t>
      </w:r>
      <w:r w:rsidRPr="00F05099">
        <w:rPr>
          <w:rFonts w:ascii="Arial" w:hAnsi="Arial" w:cs="Arial"/>
          <w:iCs/>
          <w:sz w:val="20"/>
          <w:szCs w:val="20"/>
        </w:rPr>
        <w:t>HR Symposium</w:t>
      </w:r>
      <w:r w:rsidRPr="000753A4">
        <w:rPr>
          <w:rFonts w:ascii="Arial" w:hAnsi="Arial" w:cs="Arial"/>
          <w:iCs/>
          <w:sz w:val="20"/>
          <w:szCs w:val="20"/>
        </w:rPr>
        <w:t xml:space="preserve"> </w:t>
      </w:r>
      <w:r w:rsidR="004451EF" w:rsidRPr="004451EF">
        <w:rPr>
          <w:rFonts w:ascii="Arial" w:hAnsi="Arial" w:cs="Arial"/>
          <w:iCs/>
          <w:sz w:val="20"/>
          <w:szCs w:val="20"/>
          <w:lang w:val="el-GR"/>
        </w:rPr>
        <w:t>είναι</w:t>
      </w:r>
      <w:r w:rsidR="004451EF" w:rsidRPr="000753A4">
        <w:rPr>
          <w:rFonts w:ascii="Arial" w:hAnsi="Arial" w:cs="Arial"/>
          <w:iCs/>
          <w:sz w:val="20"/>
          <w:szCs w:val="20"/>
        </w:rPr>
        <w:t xml:space="preserve"> </w:t>
      </w:r>
      <w:r w:rsidR="004451EF" w:rsidRPr="004451EF">
        <w:rPr>
          <w:rFonts w:ascii="Arial" w:hAnsi="Arial" w:cs="Arial"/>
          <w:iCs/>
          <w:sz w:val="20"/>
          <w:szCs w:val="20"/>
          <w:lang w:val="el-GR"/>
        </w:rPr>
        <w:t>η</w:t>
      </w:r>
      <w:r w:rsidR="004451EF" w:rsidRPr="000753A4">
        <w:rPr>
          <w:rFonts w:ascii="Arial" w:hAnsi="Arial" w:cs="Arial"/>
          <w:iCs/>
          <w:sz w:val="20"/>
          <w:szCs w:val="20"/>
        </w:rPr>
        <w:t xml:space="preserve"> </w:t>
      </w:r>
      <w:r w:rsidR="001D2305" w:rsidRPr="001D2305">
        <w:rPr>
          <w:rFonts w:ascii="Arial" w:hAnsi="Arial" w:cs="Arial"/>
          <w:iCs/>
          <w:sz w:val="20"/>
          <w:szCs w:val="20"/>
        </w:rPr>
        <w:t>ENTERSOFTONE</w:t>
      </w:r>
      <w:r w:rsidR="001D2305" w:rsidRPr="000753A4">
        <w:rPr>
          <w:rFonts w:ascii="Arial" w:hAnsi="Arial" w:cs="Arial"/>
          <w:iCs/>
          <w:sz w:val="20"/>
          <w:szCs w:val="20"/>
        </w:rPr>
        <w:t xml:space="preserve"> </w:t>
      </w:r>
      <w:r w:rsidR="001D2305">
        <w:rPr>
          <w:rFonts w:ascii="Arial" w:hAnsi="Arial" w:cs="Arial"/>
          <w:iCs/>
          <w:sz w:val="20"/>
          <w:szCs w:val="20"/>
          <w:lang w:val="el-GR"/>
        </w:rPr>
        <w:t>και</w:t>
      </w:r>
      <w:r w:rsidR="001D2305" w:rsidRPr="000753A4">
        <w:rPr>
          <w:rFonts w:ascii="Arial" w:hAnsi="Arial" w:cs="Arial"/>
          <w:iCs/>
          <w:sz w:val="20"/>
          <w:szCs w:val="20"/>
        </w:rPr>
        <w:t xml:space="preserve"> </w:t>
      </w:r>
      <w:r w:rsidR="001D2305">
        <w:rPr>
          <w:rFonts w:ascii="Arial" w:hAnsi="Arial" w:cs="Arial"/>
          <w:iCs/>
          <w:sz w:val="20"/>
          <w:szCs w:val="20"/>
          <w:lang w:val="el-GR"/>
        </w:rPr>
        <w:t>η</w:t>
      </w:r>
      <w:r w:rsidR="001D2305" w:rsidRPr="000753A4">
        <w:rPr>
          <w:rFonts w:ascii="Arial" w:hAnsi="Arial" w:cs="Arial"/>
          <w:iCs/>
          <w:sz w:val="20"/>
          <w:szCs w:val="20"/>
        </w:rPr>
        <w:t xml:space="preserve"> </w:t>
      </w:r>
      <w:r w:rsidR="001D2305" w:rsidRPr="001D2305">
        <w:rPr>
          <w:rFonts w:ascii="Arial" w:hAnsi="Arial" w:cs="Arial"/>
          <w:iCs/>
          <w:sz w:val="20"/>
          <w:szCs w:val="20"/>
        </w:rPr>
        <w:t>E</w:t>
      </w:r>
      <w:r w:rsidR="001D2305">
        <w:rPr>
          <w:rFonts w:ascii="Arial" w:hAnsi="Arial" w:cs="Arial"/>
          <w:iCs/>
          <w:sz w:val="20"/>
          <w:szCs w:val="20"/>
        </w:rPr>
        <w:t>PSILO</w:t>
      </w:r>
      <w:r w:rsidR="007C50A7">
        <w:rPr>
          <w:rFonts w:ascii="Arial" w:hAnsi="Arial" w:cs="Arial"/>
          <w:iCs/>
          <w:sz w:val="20"/>
          <w:szCs w:val="20"/>
        </w:rPr>
        <w:t>N</w:t>
      </w:r>
      <w:r w:rsidR="001D2305">
        <w:rPr>
          <w:rFonts w:ascii="Arial" w:hAnsi="Arial" w:cs="Arial"/>
          <w:iCs/>
          <w:sz w:val="20"/>
          <w:szCs w:val="20"/>
        </w:rPr>
        <w:t>NET</w:t>
      </w:r>
      <w:r w:rsidR="004451EF" w:rsidRPr="000753A4">
        <w:rPr>
          <w:rFonts w:ascii="Arial" w:hAnsi="Arial" w:cs="Arial"/>
          <w:iCs/>
          <w:sz w:val="20"/>
          <w:szCs w:val="20"/>
        </w:rPr>
        <w:t xml:space="preserve">. </w:t>
      </w:r>
      <w:r w:rsidR="007C50A7" w:rsidRPr="00053400">
        <w:rPr>
          <w:rFonts w:ascii="Arial" w:hAnsi="Arial" w:cs="Arial"/>
          <w:b/>
          <w:bCs/>
          <w:iCs/>
          <w:sz w:val="20"/>
          <w:szCs w:val="20"/>
        </w:rPr>
        <w:t>Distinguished Sponsors</w:t>
      </w:r>
      <w:r w:rsidR="007C50A7">
        <w:rPr>
          <w:rFonts w:ascii="Arial" w:hAnsi="Arial" w:cs="Arial"/>
          <w:iCs/>
          <w:sz w:val="20"/>
          <w:szCs w:val="20"/>
        </w:rPr>
        <w:t xml:space="preserve"> </w:t>
      </w:r>
      <w:r w:rsidR="004451EF" w:rsidRPr="004451EF">
        <w:rPr>
          <w:rFonts w:ascii="Arial" w:hAnsi="Arial" w:cs="Arial"/>
          <w:iCs/>
          <w:sz w:val="20"/>
          <w:szCs w:val="20"/>
          <w:lang w:val="el-GR"/>
        </w:rPr>
        <w:t>είναι</w:t>
      </w:r>
      <w:r w:rsidR="004451EF" w:rsidRPr="000753A4">
        <w:rPr>
          <w:rFonts w:ascii="Arial" w:hAnsi="Arial" w:cs="Arial"/>
          <w:iCs/>
          <w:sz w:val="20"/>
          <w:szCs w:val="20"/>
        </w:rPr>
        <w:t xml:space="preserve"> </w:t>
      </w:r>
      <w:r w:rsidR="004451EF" w:rsidRPr="004451EF">
        <w:rPr>
          <w:rFonts w:ascii="Arial" w:hAnsi="Arial" w:cs="Arial"/>
          <w:iCs/>
          <w:sz w:val="20"/>
          <w:szCs w:val="20"/>
          <w:lang w:val="el-GR"/>
        </w:rPr>
        <w:t>η</w:t>
      </w:r>
      <w:r w:rsidR="004451EF" w:rsidRPr="000753A4">
        <w:rPr>
          <w:rFonts w:ascii="Arial" w:hAnsi="Arial" w:cs="Arial"/>
          <w:iCs/>
          <w:sz w:val="20"/>
          <w:szCs w:val="20"/>
        </w:rPr>
        <w:t xml:space="preserve"> </w:t>
      </w:r>
      <w:r w:rsidR="00365973" w:rsidRPr="00365973">
        <w:rPr>
          <w:rFonts w:ascii="Arial" w:hAnsi="Arial" w:cs="Arial"/>
          <w:iCs/>
          <w:sz w:val="20"/>
          <w:szCs w:val="20"/>
        </w:rPr>
        <w:t>Code.Hub</w:t>
      </w:r>
      <w:r w:rsidR="00365973">
        <w:rPr>
          <w:rFonts w:ascii="Arial" w:hAnsi="Arial" w:cs="Arial"/>
          <w:iCs/>
          <w:sz w:val="20"/>
          <w:szCs w:val="20"/>
        </w:rPr>
        <w:t xml:space="preserve"> </w:t>
      </w:r>
      <w:r w:rsidR="00365973">
        <w:rPr>
          <w:rFonts w:ascii="Arial" w:hAnsi="Arial" w:cs="Arial"/>
          <w:iCs/>
          <w:sz w:val="20"/>
          <w:szCs w:val="20"/>
          <w:lang w:val="el-GR"/>
        </w:rPr>
        <w:t>και</w:t>
      </w:r>
      <w:r w:rsidR="00365973" w:rsidRPr="000753A4">
        <w:rPr>
          <w:rFonts w:ascii="Arial" w:hAnsi="Arial" w:cs="Arial"/>
          <w:iCs/>
          <w:sz w:val="20"/>
          <w:szCs w:val="20"/>
        </w:rPr>
        <w:t xml:space="preserve"> </w:t>
      </w:r>
      <w:r w:rsidR="00365973">
        <w:rPr>
          <w:rFonts w:ascii="Arial" w:hAnsi="Arial" w:cs="Arial"/>
          <w:iCs/>
          <w:sz w:val="20"/>
          <w:szCs w:val="20"/>
          <w:lang w:val="el-GR"/>
        </w:rPr>
        <w:t>η</w:t>
      </w:r>
      <w:r w:rsidR="00365973" w:rsidRPr="000753A4">
        <w:rPr>
          <w:rFonts w:ascii="Arial" w:hAnsi="Arial" w:cs="Arial"/>
          <w:iCs/>
          <w:sz w:val="20"/>
          <w:szCs w:val="20"/>
        </w:rPr>
        <w:t xml:space="preserve"> Edenred. </w:t>
      </w:r>
      <w:r w:rsidR="00B01C44" w:rsidRPr="00053400">
        <w:rPr>
          <w:rFonts w:ascii="Arial" w:hAnsi="Arial" w:cs="Arial"/>
          <w:b/>
          <w:bCs/>
          <w:iCs/>
          <w:sz w:val="20"/>
          <w:szCs w:val="20"/>
        </w:rPr>
        <w:t xml:space="preserve">Sponsors </w:t>
      </w:r>
      <w:r w:rsidR="00B01C44">
        <w:rPr>
          <w:rFonts w:ascii="Arial" w:hAnsi="Arial" w:cs="Arial"/>
          <w:iCs/>
          <w:sz w:val="20"/>
          <w:szCs w:val="20"/>
          <w:lang w:val="el-GR"/>
        </w:rPr>
        <w:t>είναι</w:t>
      </w:r>
      <w:r w:rsidR="00B01C44" w:rsidRPr="000753A4">
        <w:rPr>
          <w:rFonts w:ascii="Arial" w:hAnsi="Arial" w:cs="Arial"/>
          <w:iCs/>
          <w:sz w:val="20"/>
          <w:szCs w:val="20"/>
        </w:rPr>
        <w:t xml:space="preserve"> </w:t>
      </w:r>
      <w:r w:rsidR="00B01C44">
        <w:rPr>
          <w:rFonts w:ascii="Arial" w:hAnsi="Arial" w:cs="Arial"/>
          <w:iCs/>
          <w:sz w:val="20"/>
          <w:szCs w:val="20"/>
          <w:lang w:val="el-GR"/>
        </w:rPr>
        <w:t>η</w:t>
      </w:r>
      <w:r w:rsidR="00B01C44" w:rsidRPr="000753A4">
        <w:rPr>
          <w:rFonts w:ascii="Arial" w:hAnsi="Arial" w:cs="Arial"/>
          <w:iCs/>
          <w:sz w:val="20"/>
          <w:szCs w:val="20"/>
        </w:rPr>
        <w:t xml:space="preserve"> Being Essential</w:t>
      </w:r>
      <w:r w:rsidR="004451EF" w:rsidRPr="000753A4">
        <w:rPr>
          <w:rFonts w:ascii="Arial" w:hAnsi="Arial" w:cs="Arial"/>
          <w:iCs/>
          <w:sz w:val="20"/>
          <w:szCs w:val="20"/>
        </w:rPr>
        <w:t xml:space="preserve">, </w:t>
      </w:r>
      <w:r w:rsidR="004451EF" w:rsidRPr="004451EF">
        <w:rPr>
          <w:rFonts w:ascii="Arial" w:hAnsi="Arial" w:cs="Arial"/>
          <w:iCs/>
          <w:sz w:val="20"/>
          <w:szCs w:val="20"/>
          <w:lang w:val="el-GR"/>
        </w:rPr>
        <w:t>η</w:t>
      </w:r>
      <w:r w:rsidR="004451EF" w:rsidRPr="000753A4">
        <w:rPr>
          <w:rFonts w:ascii="Arial" w:hAnsi="Arial" w:cs="Arial"/>
          <w:iCs/>
          <w:sz w:val="20"/>
          <w:szCs w:val="20"/>
        </w:rPr>
        <w:t xml:space="preserve"> </w:t>
      </w:r>
      <w:r w:rsidR="00B01C44" w:rsidRPr="00B01C44">
        <w:rPr>
          <w:rFonts w:ascii="Arial" w:hAnsi="Arial" w:cs="Arial"/>
          <w:iCs/>
          <w:sz w:val="20"/>
          <w:szCs w:val="20"/>
        </w:rPr>
        <w:t>Hellas EAP</w:t>
      </w:r>
      <w:r w:rsidR="00B01C44" w:rsidRPr="000753A4">
        <w:rPr>
          <w:rFonts w:ascii="Arial" w:hAnsi="Arial" w:cs="Arial"/>
          <w:iCs/>
          <w:sz w:val="20"/>
          <w:szCs w:val="20"/>
        </w:rPr>
        <w:t xml:space="preserve">, </w:t>
      </w:r>
      <w:r w:rsidR="004451EF" w:rsidRPr="004451EF">
        <w:rPr>
          <w:rFonts w:ascii="Arial" w:hAnsi="Arial" w:cs="Arial"/>
          <w:iCs/>
          <w:sz w:val="20"/>
          <w:szCs w:val="20"/>
          <w:lang w:val="el-GR"/>
        </w:rPr>
        <w:t>η</w:t>
      </w:r>
      <w:r w:rsidR="004451EF" w:rsidRPr="000753A4">
        <w:rPr>
          <w:rFonts w:ascii="Arial" w:hAnsi="Arial" w:cs="Arial"/>
          <w:iCs/>
          <w:sz w:val="20"/>
          <w:szCs w:val="20"/>
        </w:rPr>
        <w:t xml:space="preserve"> </w:t>
      </w:r>
      <w:r w:rsidR="0068637A" w:rsidRPr="0068637A">
        <w:rPr>
          <w:rFonts w:ascii="Arial" w:hAnsi="Arial" w:cs="Arial"/>
          <w:iCs/>
          <w:sz w:val="20"/>
          <w:szCs w:val="20"/>
        </w:rPr>
        <w:t>Konica Minolta Business Solutions Greece</w:t>
      </w:r>
      <w:r w:rsidR="0068637A" w:rsidRPr="000753A4">
        <w:rPr>
          <w:rFonts w:ascii="Arial" w:hAnsi="Arial" w:cs="Arial"/>
          <w:iCs/>
          <w:sz w:val="20"/>
          <w:szCs w:val="20"/>
        </w:rPr>
        <w:t xml:space="preserve">, </w:t>
      </w:r>
      <w:r w:rsidR="0068637A">
        <w:rPr>
          <w:rFonts w:ascii="Arial" w:hAnsi="Arial" w:cs="Arial"/>
          <w:iCs/>
          <w:sz w:val="20"/>
          <w:szCs w:val="20"/>
          <w:lang w:val="el-GR"/>
        </w:rPr>
        <w:t>η</w:t>
      </w:r>
      <w:r w:rsidR="0068637A" w:rsidRPr="000753A4">
        <w:rPr>
          <w:rFonts w:ascii="Arial" w:hAnsi="Arial" w:cs="Arial"/>
          <w:iCs/>
          <w:sz w:val="20"/>
          <w:szCs w:val="20"/>
        </w:rPr>
        <w:t xml:space="preserve"> </w:t>
      </w:r>
      <w:r w:rsidR="0068637A" w:rsidRPr="0068637A">
        <w:rPr>
          <w:rFonts w:ascii="Arial" w:hAnsi="Arial" w:cs="Arial"/>
          <w:iCs/>
          <w:sz w:val="20"/>
          <w:szCs w:val="20"/>
        </w:rPr>
        <w:t>PYLI NET</w:t>
      </w:r>
      <w:r w:rsidR="0068637A" w:rsidRPr="000753A4">
        <w:rPr>
          <w:rFonts w:ascii="Arial" w:hAnsi="Arial" w:cs="Arial"/>
          <w:iCs/>
          <w:sz w:val="20"/>
          <w:szCs w:val="20"/>
        </w:rPr>
        <w:t xml:space="preserve">, </w:t>
      </w:r>
      <w:r w:rsidR="00BE197E">
        <w:rPr>
          <w:rFonts w:ascii="Arial" w:hAnsi="Arial" w:cs="Arial"/>
          <w:iCs/>
          <w:sz w:val="20"/>
          <w:szCs w:val="20"/>
          <w:lang w:val="el-GR"/>
        </w:rPr>
        <w:t>η</w:t>
      </w:r>
      <w:r w:rsidR="00BE197E" w:rsidRPr="000753A4">
        <w:rPr>
          <w:rFonts w:ascii="Arial" w:hAnsi="Arial" w:cs="Arial"/>
          <w:iCs/>
          <w:sz w:val="20"/>
          <w:szCs w:val="20"/>
        </w:rPr>
        <w:t xml:space="preserve"> Treasure Lab, </w:t>
      </w:r>
      <w:r w:rsidR="00BE197E">
        <w:rPr>
          <w:rFonts w:ascii="Arial" w:hAnsi="Arial" w:cs="Arial"/>
          <w:iCs/>
          <w:sz w:val="20"/>
          <w:szCs w:val="20"/>
          <w:lang w:val="el-GR"/>
        </w:rPr>
        <w:t>η</w:t>
      </w:r>
      <w:r w:rsidR="00BE197E" w:rsidRPr="000753A4">
        <w:rPr>
          <w:rFonts w:ascii="Arial" w:hAnsi="Arial" w:cs="Arial"/>
          <w:iCs/>
          <w:sz w:val="20"/>
          <w:szCs w:val="20"/>
        </w:rPr>
        <w:t xml:space="preserve"> Up Hellas </w:t>
      </w:r>
      <w:r w:rsidR="00BE197E">
        <w:rPr>
          <w:rFonts w:ascii="Arial" w:hAnsi="Arial" w:cs="Arial"/>
          <w:iCs/>
          <w:sz w:val="20"/>
          <w:szCs w:val="20"/>
          <w:lang w:val="el-GR"/>
        </w:rPr>
        <w:t>και</w:t>
      </w:r>
      <w:r w:rsidR="00BE197E" w:rsidRPr="000753A4">
        <w:rPr>
          <w:rFonts w:ascii="Arial" w:hAnsi="Arial" w:cs="Arial"/>
          <w:iCs/>
          <w:sz w:val="20"/>
          <w:szCs w:val="20"/>
        </w:rPr>
        <w:t xml:space="preserve"> </w:t>
      </w:r>
      <w:r w:rsidR="00BE197E">
        <w:rPr>
          <w:rFonts w:ascii="Arial" w:hAnsi="Arial" w:cs="Arial"/>
          <w:iCs/>
          <w:sz w:val="20"/>
          <w:szCs w:val="20"/>
          <w:lang w:val="el-GR"/>
        </w:rPr>
        <w:t>η</w:t>
      </w:r>
      <w:r w:rsidR="00BE197E" w:rsidRPr="000753A4">
        <w:rPr>
          <w:rFonts w:ascii="Arial" w:hAnsi="Arial" w:cs="Arial"/>
          <w:iCs/>
          <w:sz w:val="20"/>
          <w:szCs w:val="20"/>
        </w:rPr>
        <w:t xml:space="preserve"> Workable.</w:t>
      </w:r>
      <w:r w:rsidR="0069099C" w:rsidRPr="0069099C">
        <w:t xml:space="preserve"> </w:t>
      </w:r>
      <w:r w:rsidR="0069099C" w:rsidRPr="00053400">
        <w:rPr>
          <w:rFonts w:ascii="Arial" w:hAnsi="Arial" w:cs="Arial"/>
          <w:b/>
          <w:bCs/>
          <w:iCs/>
          <w:sz w:val="20"/>
          <w:szCs w:val="20"/>
        </w:rPr>
        <w:t>Supporters</w:t>
      </w:r>
      <w:r w:rsidR="0069099C" w:rsidRPr="000753A4">
        <w:rPr>
          <w:rFonts w:ascii="Arial" w:hAnsi="Arial" w:cs="Arial"/>
          <w:iCs/>
          <w:sz w:val="20"/>
          <w:szCs w:val="20"/>
        </w:rPr>
        <w:t xml:space="preserve"> </w:t>
      </w:r>
      <w:r w:rsidR="0069099C">
        <w:rPr>
          <w:rFonts w:ascii="Arial" w:hAnsi="Arial" w:cs="Arial"/>
          <w:iCs/>
          <w:sz w:val="20"/>
          <w:szCs w:val="20"/>
          <w:lang w:val="el-GR"/>
        </w:rPr>
        <w:t>είναι</w:t>
      </w:r>
      <w:r w:rsidR="0069099C" w:rsidRPr="000753A4">
        <w:rPr>
          <w:rFonts w:ascii="Arial" w:hAnsi="Arial" w:cs="Arial"/>
          <w:iCs/>
          <w:sz w:val="20"/>
          <w:szCs w:val="20"/>
        </w:rPr>
        <w:t xml:space="preserve"> </w:t>
      </w:r>
      <w:r w:rsidR="0069099C">
        <w:rPr>
          <w:rFonts w:ascii="Arial" w:hAnsi="Arial" w:cs="Arial"/>
          <w:iCs/>
          <w:sz w:val="20"/>
          <w:szCs w:val="20"/>
          <w:lang w:val="el-GR"/>
        </w:rPr>
        <w:t>η</w:t>
      </w:r>
      <w:r w:rsidR="0069099C" w:rsidRPr="000753A4">
        <w:rPr>
          <w:rFonts w:ascii="Arial" w:hAnsi="Arial" w:cs="Arial"/>
          <w:iCs/>
          <w:sz w:val="20"/>
          <w:szCs w:val="20"/>
        </w:rPr>
        <w:t xml:space="preserve"> Alto Value, </w:t>
      </w:r>
      <w:r w:rsidR="0069099C">
        <w:rPr>
          <w:rFonts w:ascii="Arial" w:hAnsi="Arial" w:cs="Arial"/>
          <w:iCs/>
          <w:sz w:val="20"/>
          <w:szCs w:val="20"/>
          <w:lang w:val="el-GR"/>
        </w:rPr>
        <w:t>η</w:t>
      </w:r>
      <w:r w:rsidR="0069099C" w:rsidRPr="000753A4">
        <w:rPr>
          <w:rFonts w:ascii="Arial" w:hAnsi="Arial" w:cs="Arial"/>
          <w:iCs/>
          <w:sz w:val="20"/>
          <w:szCs w:val="20"/>
        </w:rPr>
        <w:t xml:space="preserve"> Compact, </w:t>
      </w:r>
      <w:r w:rsidR="008647DF">
        <w:rPr>
          <w:rFonts w:ascii="Arial" w:hAnsi="Arial" w:cs="Arial"/>
          <w:iCs/>
          <w:sz w:val="20"/>
          <w:szCs w:val="20"/>
          <w:lang w:val="el-GR"/>
        </w:rPr>
        <w:t>η</w:t>
      </w:r>
      <w:r w:rsidR="008647DF" w:rsidRPr="000753A4">
        <w:rPr>
          <w:rFonts w:ascii="Arial" w:hAnsi="Arial" w:cs="Arial"/>
          <w:iCs/>
          <w:sz w:val="20"/>
          <w:szCs w:val="20"/>
        </w:rPr>
        <w:t xml:space="preserve"> FOUND.ATION, </w:t>
      </w:r>
      <w:r w:rsidR="008647DF">
        <w:rPr>
          <w:rFonts w:ascii="Arial" w:hAnsi="Arial" w:cs="Arial"/>
          <w:iCs/>
          <w:sz w:val="20"/>
          <w:szCs w:val="20"/>
          <w:lang w:val="el-GR"/>
        </w:rPr>
        <w:t>η</w:t>
      </w:r>
      <w:r w:rsidR="008647DF" w:rsidRPr="000753A4">
        <w:rPr>
          <w:rFonts w:ascii="Arial" w:hAnsi="Arial" w:cs="Arial"/>
          <w:iCs/>
          <w:sz w:val="20"/>
          <w:szCs w:val="20"/>
        </w:rPr>
        <w:t xml:space="preserve"> </w:t>
      </w:r>
      <w:r w:rsidR="008647DF" w:rsidRPr="008647DF">
        <w:rPr>
          <w:rFonts w:ascii="Arial" w:hAnsi="Arial" w:cs="Arial"/>
          <w:iCs/>
          <w:sz w:val="20"/>
          <w:szCs w:val="20"/>
        </w:rPr>
        <w:t>Genesis Pharma</w:t>
      </w:r>
      <w:r w:rsidR="008647DF" w:rsidRPr="000753A4">
        <w:rPr>
          <w:rFonts w:ascii="Arial" w:hAnsi="Arial" w:cs="Arial"/>
          <w:iCs/>
          <w:sz w:val="20"/>
          <w:szCs w:val="20"/>
        </w:rPr>
        <w:t xml:space="preserve">, </w:t>
      </w:r>
      <w:r w:rsidR="008647DF">
        <w:rPr>
          <w:rFonts w:ascii="Arial" w:hAnsi="Arial" w:cs="Arial"/>
          <w:iCs/>
          <w:sz w:val="20"/>
          <w:szCs w:val="20"/>
          <w:lang w:val="el-GR"/>
        </w:rPr>
        <w:t>η</w:t>
      </w:r>
      <w:r w:rsidR="008647DF" w:rsidRPr="000753A4">
        <w:rPr>
          <w:rFonts w:ascii="Arial" w:hAnsi="Arial" w:cs="Arial"/>
          <w:iCs/>
          <w:sz w:val="20"/>
          <w:szCs w:val="20"/>
        </w:rPr>
        <w:t xml:space="preserve"> Horizon365</w:t>
      </w:r>
      <w:r w:rsidR="00B5097F" w:rsidRPr="000753A4">
        <w:rPr>
          <w:rFonts w:ascii="Arial" w:hAnsi="Arial" w:cs="Arial"/>
          <w:iCs/>
          <w:sz w:val="20"/>
          <w:szCs w:val="20"/>
        </w:rPr>
        <w:t xml:space="preserve"> </w:t>
      </w:r>
      <w:r w:rsidR="00B5097F">
        <w:rPr>
          <w:rFonts w:ascii="Arial" w:hAnsi="Arial" w:cs="Arial"/>
          <w:iCs/>
          <w:sz w:val="20"/>
          <w:szCs w:val="20"/>
          <w:lang w:val="el-GR"/>
        </w:rPr>
        <w:t>και</w:t>
      </w:r>
      <w:r w:rsidR="00B5097F" w:rsidRPr="000753A4">
        <w:rPr>
          <w:rFonts w:ascii="Arial" w:hAnsi="Arial" w:cs="Arial"/>
          <w:iCs/>
          <w:sz w:val="20"/>
          <w:szCs w:val="20"/>
        </w:rPr>
        <w:t xml:space="preserve"> </w:t>
      </w:r>
      <w:r w:rsidR="00B5097F">
        <w:rPr>
          <w:rFonts w:ascii="Arial" w:hAnsi="Arial" w:cs="Arial"/>
          <w:iCs/>
          <w:sz w:val="20"/>
          <w:szCs w:val="20"/>
          <w:lang w:val="el-GR"/>
        </w:rPr>
        <w:t>το</w:t>
      </w:r>
      <w:r w:rsidR="00B5097F" w:rsidRPr="000753A4">
        <w:rPr>
          <w:rFonts w:ascii="Arial" w:hAnsi="Arial" w:cs="Arial"/>
          <w:iCs/>
          <w:sz w:val="20"/>
          <w:szCs w:val="20"/>
        </w:rPr>
        <w:t xml:space="preserve"> Onassis Foundation. </w:t>
      </w:r>
      <w:r w:rsidR="00B5097F" w:rsidRPr="00053400">
        <w:rPr>
          <w:rFonts w:ascii="Arial" w:hAnsi="Arial" w:cs="Arial"/>
          <w:b/>
          <w:bCs/>
          <w:iCs/>
          <w:sz w:val="20"/>
          <w:szCs w:val="20"/>
        </w:rPr>
        <w:t>Wellness</w:t>
      </w:r>
      <w:r w:rsidR="00B5097F" w:rsidRPr="00053400">
        <w:rPr>
          <w:rFonts w:ascii="Arial" w:hAnsi="Arial" w:cs="Arial"/>
          <w:b/>
          <w:bCs/>
          <w:iCs/>
          <w:sz w:val="20"/>
          <w:szCs w:val="20"/>
          <w:lang w:val="el-GR"/>
        </w:rPr>
        <w:t xml:space="preserve"> &amp; </w:t>
      </w:r>
      <w:r w:rsidR="00B5097F" w:rsidRPr="00053400">
        <w:rPr>
          <w:rFonts w:ascii="Arial" w:hAnsi="Arial" w:cs="Arial"/>
          <w:b/>
          <w:bCs/>
          <w:iCs/>
          <w:sz w:val="20"/>
          <w:szCs w:val="20"/>
        </w:rPr>
        <w:t>Fitness</w:t>
      </w:r>
      <w:r w:rsidR="00B5097F" w:rsidRPr="00053400">
        <w:rPr>
          <w:rFonts w:ascii="Arial" w:hAnsi="Arial" w:cs="Arial"/>
          <w:b/>
          <w:bCs/>
          <w:iCs/>
          <w:sz w:val="20"/>
          <w:szCs w:val="20"/>
          <w:lang w:val="el-GR"/>
        </w:rPr>
        <w:t xml:space="preserve"> </w:t>
      </w:r>
      <w:r w:rsidR="00B5097F" w:rsidRPr="00053400">
        <w:rPr>
          <w:rFonts w:ascii="Arial" w:hAnsi="Arial" w:cs="Arial"/>
          <w:b/>
          <w:bCs/>
          <w:iCs/>
          <w:sz w:val="20"/>
          <w:szCs w:val="20"/>
        </w:rPr>
        <w:t>Partners</w:t>
      </w:r>
      <w:r w:rsidR="00B5097F" w:rsidRPr="00B279A6">
        <w:rPr>
          <w:rFonts w:ascii="Arial" w:hAnsi="Arial" w:cs="Arial"/>
          <w:iCs/>
          <w:sz w:val="20"/>
          <w:szCs w:val="20"/>
          <w:lang w:val="el-GR"/>
        </w:rPr>
        <w:t xml:space="preserve"> </w:t>
      </w:r>
      <w:r w:rsidR="00B5097F">
        <w:rPr>
          <w:rFonts w:ascii="Arial" w:hAnsi="Arial" w:cs="Arial"/>
          <w:iCs/>
          <w:sz w:val="20"/>
          <w:szCs w:val="20"/>
          <w:lang w:val="el-GR"/>
        </w:rPr>
        <w:t>είναι</w:t>
      </w:r>
      <w:r w:rsidR="00B5097F" w:rsidRPr="00B279A6">
        <w:rPr>
          <w:rFonts w:ascii="Arial" w:hAnsi="Arial" w:cs="Arial"/>
          <w:iCs/>
          <w:sz w:val="20"/>
          <w:szCs w:val="20"/>
          <w:lang w:val="el-GR"/>
        </w:rPr>
        <w:t xml:space="preserve"> </w:t>
      </w:r>
      <w:r w:rsidR="00B5097F">
        <w:rPr>
          <w:rFonts w:ascii="Arial" w:hAnsi="Arial" w:cs="Arial"/>
          <w:iCs/>
          <w:sz w:val="20"/>
          <w:szCs w:val="20"/>
          <w:lang w:val="el-GR"/>
        </w:rPr>
        <w:t>η</w:t>
      </w:r>
      <w:r w:rsidR="00B5097F" w:rsidRPr="00B279A6">
        <w:rPr>
          <w:rFonts w:ascii="Arial" w:hAnsi="Arial" w:cs="Arial"/>
          <w:iCs/>
          <w:sz w:val="20"/>
          <w:szCs w:val="20"/>
          <w:lang w:val="el-GR"/>
        </w:rPr>
        <w:t xml:space="preserve"> </w:t>
      </w:r>
      <w:r w:rsidR="00B5097F" w:rsidRPr="000753A4">
        <w:rPr>
          <w:rFonts w:ascii="Arial" w:hAnsi="Arial" w:cs="Arial"/>
          <w:iCs/>
          <w:sz w:val="20"/>
          <w:szCs w:val="20"/>
        </w:rPr>
        <w:t>ALTERLIFE</w:t>
      </w:r>
      <w:r w:rsidR="00B5097F" w:rsidRPr="00B279A6">
        <w:rPr>
          <w:rFonts w:ascii="Arial" w:hAnsi="Arial" w:cs="Arial"/>
          <w:iCs/>
          <w:sz w:val="20"/>
          <w:szCs w:val="20"/>
          <w:lang w:val="el-GR"/>
        </w:rPr>
        <w:t xml:space="preserve"> </w:t>
      </w:r>
      <w:r w:rsidR="00B5097F">
        <w:rPr>
          <w:rFonts w:ascii="Arial" w:hAnsi="Arial" w:cs="Arial"/>
          <w:iCs/>
          <w:sz w:val="20"/>
          <w:szCs w:val="20"/>
          <w:lang w:val="el-GR"/>
        </w:rPr>
        <w:t>και</w:t>
      </w:r>
      <w:r w:rsidR="00B5097F" w:rsidRPr="00B279A6">
        <w:rPr>
          <w:rFonts w:ascii="Arial" w:hAnsi="Arial" w:cs="Arial"/>
          <w:iCs/>
          <w:sz w:val="20"/>
          <w:szCs w:val="20"/>
          <w:lang w:val="el-GR"/>
        </w:rPr>
        <w:t xml:space="preserve"> </w:t>
      </w:r>
      <w:r w:rsidR="00B5097F">
        <w:rPr>
          <w:rFonts w:ascii="Arial" w:hAnsi="Arial" w:cs="Arial"/>
          <w:iCs/>
          <w:sz w:val="20"/>
          <w:szCs w:val="20"/>
          <w:lang w:val="el-GR"/>
        </w:rPr>
        <w:t>η</w:t>
      </w:r>
      <w:r w:rsidR="00B5097F" w:rsidRPr="00B279A6">
        <w:rPr>
          <w:rFonts w:ascii="Arial" w:hAnsi="Arial" w:cs="Arial"/>
          <w:iCs/>
          <w:sz w:val="20"/>
          <w:szCs w:val="20"/>
          <w:lang w:val="el-GR"/>
        </w:rPr>
        <w:t xml:space="preserve"> </w:t>
      </w:r>
      <w:r w:rsidR="002B2D3E" w:rsidRPr="000753A4">
        <w:rPr>
          <w:rFonts w:ascii="Arial" w:hAnsi="Arial" w:cs="Arial"/>
          <w:iCs/>
          <w:sz w:val="20"/>
          <w:szCs w:val="20"/>
        </w:rPr>
        <w:t>Technogym</w:t>
      </w:r>
      <w:r w:rsidR="002B2D3E" w:rsidRPr="00B279A6">
        <w:rPr>
          <w:rFonts w:ascii="Arial" w:hAnsi="Arial" w:cs="Arial"/>
          <w:iCs/>
          <w:sz w:val="20"/>
          <w:szCs w:val="20"/>
          <w:lang w:val="el-GR"/>
        </w:rPr>
        <w:t xml:space="preserve">. </w:t>
      </w:r>
      <w:r w:rsidR="004451EF" w:rsidRPr="004451EF">
        <w:rPr>
          <w:rFonts w:ascii="Arial" w:hAnsi="Arial" w:cs="Arial"/>
          <w:iCs/>
          <w:sz w:val="20"/>
          <w:szCs w:val="20"/>
          <w:lang w:val="el-GR"/>
        </w:rPr>
        <w:t>Το</w:t>
      </w:r>
      <w:r w:rsidR="004451EF" w:rsidRPr="00BD2700">
        <w:rPr>
          <w:rFonts w:ascii="Arial" w:hAnsi="Arial" w:cs="Arial"/>
          <w:iCs/>
          <w:sz w:val="20"/>
          <w:szCs w:val="20"/>
          <w:lang w:val="el-GR"/>
        </w:rPr>
        <w:t xml:space="preserve"> </w:t>
      </w:r>
      <w:r w:rsidR="004451EF" w:rsidRPr="004451EF">
        <w:rPr>
          <w:rFonts w:ascii="Arial" w:hAnsi="Arial" w:cs="Arial"/>
          <w:iCs/>
          <w:sz w:val="20"/>
          <w:szCs w:val="20"/>
          <w:lang w:val="el-GR"/>
        </w:rPr>
        <w:t>συνέδριο</w:t>
      </w:r>
      <w:r w:rsidR="004451EF" w:rsidRPr="00BD2700">
        <w:rPr>
          <w:rFonts w:ascii="Arial" w:hAnsi="Arial" w:cs="Arial"/>
          <w:iCs/>
          <w:sz w:val="20"/>
          <w:szCs w:val="20"/>
          <w:lang w:val="el-GR"/>
        </w:rPr>
        <w:t xml:space="preserve"> </w:t>
      </w:r>
      <w:r w:rsidR="004451EF" w:rsidRPr="004451EF">
        <w:rPr>
          <w:rFonts w:ascii="Arial" w:hAnsi="Arial" w:cs="Arial"/>
          <w:iCs/>
          <w:sz w:val="20"/>
          <w:szCs w:val="20"/>
          <w:lang w:val="el-GR"/>
        </w:rPr>
        <w:t>τελείται</w:t>
      </w:r>
      <w:r w:rsidR="004451EF" w:rsidRPr="00BD2700">
        <w:rPr>
          <w:rFonts w:ascii="Arial" w:hAnsi="Arial" w:cs="Arial"/>
          <w:iCs/>
          <w:sz w:val="20"/>
          <w:szCs w:val="20"/>
          <w:lang w:val="el-GR"/>
        </w:rPr>
        <w:t xml:space="preserve"> </w:t>
      </w:r>
      <w:r w:rsidR="004451EF" w:rsidRPr="00053400">
        <w:rPr>
          <w:rFonts w:ascii="Arial" w:hAnsi="Arial" w:cs="Arial"/>
          <w:b/>
          <w:bCs/>
          <w:iCs/>
          <w:sz w:val="20"/>
          <w:szCs w:val="20"/>
          <w:lang w:val="el-GR"/>
        </w:rPr>
        <w:t>Υπό την Αιγίδα</w:t>
      </w:r>
      <w:r w:rsidR="004451EF" w:rsidRPr="00BD2700">
        <w:rPr>
          <w:rFonts w:ascii="Arial" w:hAnsi="Arial" w:cs="Arial"/>
          <w:iCs/>
          <w:sz w:val="20"/>
          <w:szCs w:val="20"/>
          <w:lang w:val="el-GR"/>
        </w:rPr>
        <w:t xml:space="preserve"> </w:t>
      </w:r>
      <w:r w:rsidR="004451EF" w:rsidRPr="004451EF">
        <w:rPr>
          <w:rFonts w:ascii="Arial" w:hAnsi="Arial" w:cs="Arial"/>
          <w:iCs/>
          <w:sz w:val="20"/>
          <w:szCs w:val="20"/>
          <w:lang w:val="el-GR"/>
        </w:rPr>
        <w:t>του</w:t>
      </w:r>
      <w:r w:rsidR="004451EF" w:rsidRPr="00BD2700">
        <w:rPr>
          <w:rFonts w:ascii="Arial" w:hAnsi="Arial" w:cs="Arial"/>
          <w:iCs/>
          <w:sz w:val="20"/>
          <w:szCs w:val="20"/>
          <w:lang w:val="el-GR"/>
        </w:rPr>
        <w:t xml:space="preserve"> </w:t>
      </w:r>
      <w:r w:rsidR="004451EF" w:rsidRPr="004451EF">
        <w:rPr>
          <w:rFonts w:ascii="Arial" w:hAnsi="Arial" w:cs="Arial"/>
          <w:iCs/>
          <w:sz w:val="20"/>
          <w:szCs w:val="20"/>
          <w:lang w:val="el-GR"/>
        </w:rPr>
        <w:t>ΣΕΒ</w:t>
      </w:r>
      <w:r w:rsidR="004451EF" w:rsidRPr="00BD2700">
        <w:rPr>
          <w:rFonts w:ascii="Arial" w:hAnsi="Arial" w:cs="Arial"/>
          <w:iCs/>
          <w:sz w:val="20"/>
          <w:szCs w:val="20"/>
          <w:lang w:val="el-GR"/>
        </w:rPr>
        <w:t xml:space="preserve"> </w:t>
      </w:r>
      <w:r w:rsidR="004451EF" w:rsidRPr="004451EF">
        <w:rPr>
          <w:rFonts w:ascii="Arial" w:hAnsi="Arial" w:cs="Arial"/>
          <w:iCs/>
          <w:sz w:val="20"/>
          <w:szCs w:val="20"/>
          <w:lang w:val="el-GR"/>
        </w:rPr>
        <w:t>και</w:t>
      </w:r>
      <w:r w:rsidR="004451EF" w:rsidRPr="00BD2700">
        <w:rPr>
          <w:rFonts w:ascii="Arial" w:hAnsi="Arial" w:cs="Arial"/>
          <w:iCs/>
          <w:sz w:val="20"/>
          <w:szCs w:val="20"/>
          <w:lang w:val="el-GR"/>
        </w:rPr>
        <w:t xml:space="preserve"> </w:t>
      </w:r>
      <w:r w:rsidR="004451EF" w:rsidRPr="00053400">
        <w:rPr>
          <w:rFonts w:ascii="Arial" w:hAnsi="Arial" w:cs="Arial"/>
          <w:b/>
          <w:bCs/>
          <w:iCs/>
          <w:sz w:val="20"/>
          <w:szCs w:val="20"/>
          <w:lang w:val="el-GR"/>
        </w:rPr>
        <w:t>Με την Ευγενική Υποστήριξη</w:t>
      </w:r>
      <w:r w:rsidR="004451EF" w:rsidRPr="00BD2700">
        <w:rPr>
          <w:rFonts w:ascii="Arial" w:hAnsi="Arial" w:cs="Arial"/>
          <w:iCs/>
          <w:sz w:val="20"/>
          <w:szCs w:val="20"/>
          <w:lang w:val="el-GR"/>
        </w:rPr>
        <w:t xml:space="preserve"> </w:t>
      </w:r>
      <w:r w:rsidR="004451EF" w:rsidRPr="004451EF">
        <w:rPr>
          <w:rFonts w:ascii="Arial" w:hAnsi="Arial" w:cs="Arial"/>
          <w:iCs/>
          <w:sz w:val="20"/>
          <w:szCs w:val="20"/>
          <w:lang w:val="el-GR"/>
        </w:rPr>
        <w:t>του</w:t>
      </w:r>
      <w:r w:rsidR="004451EF" w:rsidRPr="00BD2700">
        <w:rPr>
          <w:rFonts w:ascii="Arial" w:hAnsi="Arial" w:cs="Arial"/>
          <w:iCs/>
          <w:sz w:val="20"/>
          <w:szCs w:val="20"/>
          <w:lang w:val="el-GR"/>
        </w:rPr>
        <w:t xml:space="preserve"> </w:t>
      </w:r>
      <w:r w:rsidR="00B27ED7" w:rsidRPr="00B27ED7">
        <w:rPr>
          <w:rFonts w:ascii="Arial" w:hAnsi="Arial" w:cs="Arial"/>
          <w:iCs/>
          <w:sz w:val="20"/>
          <w:szCs w:val="20"/>
        </w:rPr>
        <w:t>ALBA</w:t>
      </w:r>
      <w:r w:rsidR="00B27ED7" w:rsidRPr="00BD2700">
        <w:rPr>
          <w:rFonts w:ascii="Arial" w:hAnsi="Arial" w:cs="Arial"/>
          <w:iCs/>
          <w:sz w:val="20"/>
          <w:szCs w:val="20"/>
          <w:lang w:val="el-GR"/>
        </w:rPr>
        <w:t xml:space="preserve"> </w:t>
      </w:r>
      <w:r w:rsidR="00B27ED7">
        <w:rPr>
          <w:rFonts w:ascii="Arial" w:hAnsi="Arial" w:cs="Arial"/>
          <w:iCs/>
          <w:sz w:val="20"/>
          <w:szCs w:val="20"/>
        </w:rPr>
        <w:t>Graduate</w:t>
      </w:r>
      <w:r w:rsidR="00B27ED7" w:rsidRPr="000753A4">
        <w:rPr>
          <w:rFonts w:ascii="Arial" w:hAnsi="Arial" w:cs="Arial"/>
          <w:iCs/>
          <w:sz w:val="20"/>
          <w:szCs w:val="20"/>
          <w:lang w:val="el-GR"/>
        </w:rPr>
        <w:t xml:space="preserve"> </w:t>
      </w:r>
      <w:r w:rsidR="00B27ED7">
        <w:rPr>
          <w:rFonts w:ascii="Arial" w:hAnsi="Arial" w:cs="Arial"/>
          <w:iCs/>
          <w:sz w:val="20"/>
          <w:szCs w:val="20"/>
        </w:rPr>
        <w:t>Business</w:t>
      </w:r>
      <w:r w:rsidR="00B27ED7" w:rsidRPr="000753A4">
        <w:rPr>
          <w:rFonts w:ascii="Arial" w:hAnsi="Arial" w:cs="Arial"/>
          <w:iCs/>
          <w:sz w:val="20"/>
          <w:szCs w:val="20"/>
          <w:lang w:val="el-GR"/>
        </w:rPr>
        <w:t xml:space="preserve"> </w:t>
      </w:r>
      <w:r w:rsidR="00B27ED7">
        <w:rPr>
          <w:rFonts w:ascii="Arial" w:hAnsi="Arial" w:cs="Arial"/>
          <w:iCs/>
          <w:sz w:val="20"/>
          <w:szCs w:val="20"/>
        </w:rPr>
        <w:t>School</w:t>
      </w:r>
      <w:r w:rsidR="00B27ED7" w:rsidRPr="00BD2700">
        <w:rPr>
          <w:rFonts w:ascii="Arial" w:hAnsi="Arial" w:cs="Arial"/>
          <w:iCs/>
          <w:sz w:val="20"/>
          <w:szCs w:val="20"/>
          <w:lang w:val="el-GR"/>
        </w:rPr>
        <w:t xml:space="preserve">, </w:t>
      </w:r>
      <w:r w:rsidR="00B27ED7">
        <w:rPr>
          <w:rFonts w:ascii="Arial" w:hAnsi="Arial" w:cs="Arial"/>
          <w:iCs/>
          <w:sz w:val="20"/>
          <w:szCs w:val="20"/>
          <w:lang w:val="el-GR"/>
        </w:rPr>
        <w:t>του</w:t>
      </w:r>
      <w:r w:rsidR="00B27ED7" w:rsidRPr="00BD2700">
        <w:rPr>
          <w:rFonts w:ascii="Arial" w:hAnsi="Arial" w:cs="Arial"/>
          <w:iCs/>
          <w:sz w:val="20"/>
          <w:szCs w:val="20"/>
          <w:lang w:val="el-GR"/>
        </w:rPr>
        <w:t xml:space="preserve"> </w:t>
      </w:r>
      <w:r w:rsidR="004451EF" w:rsidRPr="004451EF">
        <w:rPr>
          <w:rFonts w:ascii="Arial" w:hAnsi="Arial" w:cs="Arial"/>
          <w:iCs/>
          <w:sz w:val="20"/>
          <w:szCs w:val="20"/>
          <w:lang w:val="el-GR"/>
        </w:rPr>
        <w:t>ΕΙΕΠ</w:t>
      </w:r>
      <w:r w:rsidR="00BD2700" w:rsidRPr="000753A4">
        <w:rPr>
          <w:rFonts w:ascii="Arial" w:hAnsi="Arial" w:cs="Arial"/>
          <w:iCs/>
          <w:sz w:val="20"/>
          <w:szCs w:val="20"/>
          <w:lang w:val="el-GR"/>
        </w:rPr>
        <w:t xml:space="preserve"> </w:t>
      </w:r>
      <w:r w:rsidR="004451EF" w:rsidRPr="004451EF">
        <w:rPr>
          <w:rFonts w:ascii="Arial" w:hAnsi="Arial" w:cs="Arial"/>
          <w:iCs/>
          <w:sz w:val="20"/>
          <w:szCs w:val="20"/>
          <w:lang w:val="el-GR"/>
        </w:rPr>
        <w:t>και</w:t>
      </w:r>
      <w:r w:rsidR="004451EF" w:rsidRPr="00BD2700">
        <w:rPr>
          <w:rFonts w:ascii="Arial" w:hAnsi="Arial" w:cs="Arial"/>
          <w:iCs/>
          <w:sz w:val="20"/>
          <w:szCs w:val="20"/>
          <w:lang w:val="el-GR"/>
        </w:rPr>
        <w:t xml:space="preserve"> </w:t>
      </w:r>
      <w:r w:rsidR="004451EF" w:rsidRPr="004451EF">
        <w:rPr>
          <w:rFonts w:ascii="Arial" w:hAnsi="Arial" w:cs="Arial"/>
          <w:iCs/>
          <w:sz w:val="20"/>
          <w:szCs w:val="20"/>
          <w:lang w:val="el-GR"/>
        </w:rPr>
        <w:t>του</w:t>
      </w:r>
      <w:r w:rsidR="004451EF" w:rsidRPr="00BD2700">
        <w:rPr>
          <w:rFonts w:ascii="Arial" w:hAnsi="Arial" w:cs="Arial"/>
          <w:iCs/>
          <w:sz w:val="20"/>
          <w:szCs w:val="20"/>
          <w:lang w:val="el-GR"/>
        </w:rPr>
        <w:t xml:space="preserve"> </w:t>
      </w:r>
      <w:r w:rsidR="00BD2700" w:rsidRPr="00BD2700">
        <w:rPr>
          <w:rFonts w:ascii="Arial" w:hAnsi="Arial" w:cs="Arial"/>
          <w:iCs/>
          <w:sz w:val="20"/>
          <w:szCs w:val="20"/>
          <w:lang w:val="el-GR"/>
        </w:rPr>
        <w:t>ΣΔΑΔΕ</w:t>
      </w:r>
      <w:r w:rsidR="004451EF" w:rsidRPr="00BD2700">
        <w:rPr>
          <w:rFonts w:ascii="Arial" w:hAnsi="Arial" w:cs="Arial"/>
          <w:iCs/>
          <w:sz w:val="20"/>
          <w:szCs w:val="20"/>
          <w:lang w:val="el-GR"/>
        </w:rPr>
        <w:t>.</w:t>
      </w:r>
      <w:r w:rsidR="00BD2700" w:rsidRPr="000753A4">
        <w:rPr>
          <w:rFonts w:ascii="Arial" w:hAnsi="Arial" w:cs="Arial"/>
          <w:iCs/>
          <w:sz w:val="20"/>
          <w:szCs w:val="20"/>
          <w:lang w:val="el-GR"/>
        </w:rPr>
        <w:t xml:space="preserve"> </w:t>
      </w:r>
      <w:r w:rsidR="00B62B27" w:rsidRPr="00053400">
        <w:rPr>
          <w:rFonts w:ascii="Arial" w:hAnsi="Arial" w:cs="Arial"/>
          <w:b/>
          <w:bCs/>
          <w:iCs/>
          <w:sz w:val="20"/>
          <w:szCs w:val="20"/>
        </w:rPr>
        <w:t>Experience Partner</w:t>
      </w:r>
      <w:r w:rsidR="00B62B27">
        <w:rPr>
          <w:rFonts w:ascii="Arial" w:hAnsi="Arial" w:cs="Arial"/>
          <w:iCs/>
          <w:sz w:val="20"/>
          <w:szCs w:val="20"/>
        </w:rPr>
        <w:t xml:space="preserve"> </w:t>
      </w:r>
      <w:r w:rsidR="00B62B27">
        <w:rPr>
          <w:rFonts w:ascii="Arial" w:hAnsi="Arial" w:cs="Arial"/>
          <w:iCs/>
          <w:sz w:val="20"/>
          <w:szCs w:val="20"/>
          <w:lang w:val="el-GR"/>
        </w:rPr>
        <w:t>είναι</w:t>
      </w:r>
      <w:r w:rsidR="00B62B27" w:rsidRPr="000753A4">
        <w:rPr>
          <w:rFonts w:ascii="Arial" w:hAnsi="Arial" w:cs="Arial"/>
          <w:iCs/>
          <w:sz w:val="20"/>
          <w:szCs w:val="20"/>
        </w:rPr>
        <w:t xml:space="preserve"> </w:t>
      </w:r>
      <w:r w:rsidR="00B62B27">
        <w:rPr>
          <w:rFonts w:ascii="Arial" w:hAnsi="Arial" w:cs="Arial"/>
          <w:iCs/>
          <w:sz w:val="20"/>
          <w:szCs w:val="20"/>
          <w:lang w:val="el-GR"/>
        </w:rPr>
        <w:t>η</w:t>
      </w:r>
      <w:r w:rsidR="00B62B27" w:rsidRPr="000753A4">
        <w:rPr>
          <w:rFonts w:ascii="Arial" w:hAnsi="Arial" w:cs="Arial"/>
          <w:iCs/>
          <w:sz w:val="20"/>
          <w:szCs w:val="20"/>
        </w:rPr>
        <w:t xml:space="preserve"> ThePhotobooth.gr.</w:t>
      </w:r>
      <w:r w:rsidR="00B62B27" w:rsidRPr="000753A4">
        <w:rPr>
          <w:rFonts w:ascii="KPMG Light" w:eastAsia="Times New Roman" w:hAnsi="KPMG Light" w:cs="Times New Roman"/>
          <w:color w:val="00338D"/>
          <w:sz w:val="36"/>
          <w:szCs w:val="36"/>
          <w:lang w:eastAsia="el-GR"/>
        </w:rPr>
        <w:t xml:space="preserve"> </w:t>
      </w:r>
      <w:r w:rsidR="00B62B27" w:rsidRPr="00053400">
        <w:rPr>
          <w:rFonts w:ascii="Arial" w:hAnsi="Arial" w:cs="Arial"/>
          <w:b/>
          <w:bCs/>
          <w:iCs/>
          <w:sz w:val="20"/>
          <w:szCs w:val="20"/>
        </w:rPr>
        <w:t xml:space="preserve">Hologram Partner </w:t>
      </w:r>
      <w:r w:rsidR="00B62B27">
        <w:rPr>
          <w:rFonts w:ascii="Arial" w:hAnsi="Arial" w:cs="Arial"/>
          <w:iCs/>
          <w:sz w:val="20"/>
          <w:szCs w:val="20"/>
          <w:lang w:val="el-GR"/>
        </w:rPr>
        <w:t>είναι</w:t>
      </w:r>
      <w:r w:rsidR="00B62B27" w:rsidRPr="000753A4">
        <w:rPr>
          <w:rFonts w:ascii="Arial" w:hAnsi="Arial" w:cs="Arial"/>
          <w:iCs/>
          <w:sz w:val="20"/>
          <w:szCs w:val="20"/>
        </w:rPr>
        <w:t xml:space="preserve"> </w:t>
      </w:r>
      <w:r w:rsidR="00B62B27">
        <w:rPr>
          <w:rFonts w:ascii="Arial" w:hAnsi="Arial" w:cs="Arial"/>
          <w:iCs/>
          <w:sz w:val="20"/>
          <w:szCs w:val="20"/>
          <w:lang w:val="el-GR"/>
        </w:rPr>
        <w:t>η</w:t>
      </w:r>
      <w:r w:rsidR="00B62B27" w:rsidRPr="000753A4">
        <w:rPr>
          <w:rFonts w:ascii="Arial" w:hAnsi="Arial" w:cs="Arial"/>
          <w:iCs/>
          <w:sz w:val="20"/>
          <w:szCs w:val="20"/>
        </w:rPr>
        <w:t xml:space="preserve"> </w:t>
      </w:r>
      <w:r w:rsidR="006547F1" w:rsidRPr="000753A4">
        <w:rPr>
          <w:rFonts w:ascii="Arial" w:hAnsi="Arial" w:cs="Arial"/>
          <w:iCs/>
          <w:sz w:val="20"/>
          <w:szCs w:val="20"/>
        </w:rPr>
        <w:t xml:space="preserve">1210Media. </w:t>
      </w:r>
      <w:r w:rsidR="004451EF" w:rsidRPr="000753A4">
        <w:rPr>
          <w:rFonts w:ascii="Arial" w:hAnsi="Arial" w:cs="Arial"/>
          <w:iCs/>
          <w:sz w:val="20"/>
          <w:szCs w:val="20"/>
        </w:rPr>
        <w:t>H</w:t>
      </w:r>
      <w:r w:rsidR="004451EF" w:rsidRPr="00B279A6">
        <w:rPr>
          <w:rFonts w:ascii="Arial" w:hAnsi="Arial" w:cs="Arial"/>
          <w:iCs/>
          <w:sz w:val="20"/>
          <w:szCs w:val="20"/>
          <w:lang w:val="el-GR"/>
        </w:rPr>
        <w:t xml:space="preserve"> </w:t>
      </w:r>
      <w:r w:rsidR="004451EF" w:rsidRPr="000753A4">
        <w:rPr>
          <w:rFonts w:ascii="Arial" w:hAnsi="Arial" w:cs="Arial"/>
          <w:iCs/>
          <w:sz w:val="20"/>
          <w:szCs w:val="20"/>
        </w:rPr>
        <w:t>FORTUNE</w:t>
      </w:r>
      <w:r w:rsidR="004451EF" w:rsidRPr="00B279A6">
        <w:rPr>
          <w:rFonts w:ascii="Arial" w:hAnsi="Arial" w:cs="Arial"/>
          <w:iCs/>
          <w:sz w:val="20"/>
          <w:szCs w:val="20"/>
          <w:lang w:val="el-GR"/>
        </w:rPr>
        <w:t xml:space="preserve"> </w:t>
      </w:r>
      <w:r w:rsidR="004451EF" w:rsidRPr="004451EF">
        <w:rPr>
          <w:rFonts w:ascii="Arial" w:hAnsi="Arial" w:cs="Arial"/>
          <w:iCs/>
          <w:sz w:val="20"/>
          <w:szCs w:val="20"/>
          <w:lang w:val="el-GR"/>
        </w:rPr>
        <w:t>είναι</w:t>
      </w:r>
      <w:r w:rsidR="004451EF" w:rsidRPr="00B279A6">
        <w:rPr>
          <w:rFonts w:ascii="Arial" w:hAnsi="Arial" w:cs="Arial"/>
          <w:iCs/>
          <w:sz w:val="20"/>
          <w:szCs w:val="20"/>
          <w:lang w:val="el-GR"/>
        </w:rPr>
        <w:t xml:space="preserve"> </w:t>
      </w:r>
      <w:r w:rsidR="004451EF" w:rsidRPr="00053400">
        <w:rPr>
          <w:rFonts w:ascii="Arial" w:hAnsi="Arial" w:cs="Arial"/>
          <w:b/>
          <w:bCs/>
          <w:iCs/>
          <w:sz w:val="20"/>
          <w:szCs w:val="20"/>
        </w:rPr>
        <w:t>Media</w:t>
      </w:r>
      <w:r w:rsidR="004451EF" w:rsidRPr="00053400">
        <w:rPr>
          <w:rFonts w:ascii="Arial" w:hAnsi="Arial" w:cs="Arial"/>
          <w:b/>
          <w:bCs/>
          <w:iCs/>
          <w:sz w:val="20"/>
          <w:szCs w:val="20"/>
          <w:lang w:val="el-GR"/>
        </w:rPr>
        <w:t xml:space="preserve"> </w:t>
      </w:r>
      <w:r w:rsidR="004451EF" w:rsidRPr="00053400">
        <w:rPr>
          <w:rFonts w:ascii="Arial" w:hAnsi="Arial" w:cs="Arial"/>
          <w:b/>
          <w:bCs/>
          <w:iCs/>
          <w:sz w:val="20"/>
          <w:szCs w:val="20"/>
        </w:rPr>
        <w:t>Partner</w:t>
      </w:r>
      <w:r w:rsidR="004451EF" w:rsidRPr="00B279A6">
        <w:rPr>
          <w:rFonts w:ascii="Arial" w:hAnsi="Arial" w:cs="Arial"/>
          <w:iCs/>
          <w:sz w:val="20"/>
          <w:szCs w:val="20"/>
          <w:lang w:val="el-GR"/>
        </w:rPr>
        <w:t>.</w:t>
      </w:r>
      <w:r w:rsidR="00624047" w:rsidRPr="00624047">
        <w:rPr>
          <w:rFonts w:ascii="Arial" w:hAnsi="Arial" w:cs="Arial"/>
          <w:iCs/>
          <w:sz w:val="20"/>
          <w:szCs w:val="20"/>
          <w:lang w:val="el-GR"/>
        </w:rPr>
        <w:t xml:space="preserve"> </w:t>
      </w:r>
    </w:p>
    <w:p w14:paraId="73F74758" w14:textId="77777777" w:rsidR="00624047" w:rsidRPr="00B2678E" w:rsidRDefault="00624047" w:rsidP="00590239">
      <w:pPr>
        <w:jc w:val="both"/>
        <w:rPr>
          <w:rFonts w:ascii="Arial" w:hAnsi="Arial" w:cs="Arial"/>
          <w:iCs/>
          <w:sz w:val="20"/>
          <w:szCs w:val="20"/>
          <w:lang w:val="el-GR"/>
        </w:rPr>
      </w:pPr>
    </w:p>
    <w:p w14:paraId="1F34D0B9" w14:textId="6C28CAC1" w:rsidR="00737772" w:rsidRPr="00E417C2" w:rsidRDefault="00737772" w:rsidP="00590239">
      <w:pPr>
        <w:jc w:val="both"/>
        <w:rPr>
          <w:rFonts w:ascii="Arial" w:hAnsi="Arial" w:cs="Arial"/>
          <w:iCs/>
          <w:sz w:val="20"/>
          <w:szCs w:val="20"/>
          <w:lang w:val="el-GR"/>
        </w:rPr>
      </w:pPr>
      <w:r w:rsidRPr="00E417C2">
        <w:rPr>
          <w:rFonts w:ascii="Arial" w:hAnsi="Arial" w:cs="Arial"/>
          <w:iCs/>
          <w:sz w:val="20"/>
          <w:szCs w:val="20"/>
          <w:lang w:val="el-GR"/>
        </w:rPr>
        <w:t xml:space="preserve">Περισσότερες πληροφορίες για το συνέδριο μπορείτε να βρείτε στο </w:t>
      </w:r>
      <w:r w:rsidRPr="00E417C2">
        <w:rPr>
          <w:rFonts w:ascii="Arial" w:hAnsi="Arial" w:cs="Arial"/>
          <w:iCs/>
          <w:sz w:val="20"/>
          <w:szCs w:val="20"/>
        </w:rPr>
        <w:t>website</w:t>
      </w:r>
      <w:r w:rsidRPr="00E417C2">
        <w:rPr>
          <w:rFonts w:ascii="Arial" w:hAnsi="Arial" w:cs="Arial"/>
          <w:iCs/>
          <w:sz w:val="20"/>
          <w:szCs w:val="20"/>
          <w:lang w:val="el-GR"/>
        </w:rPr>
        <w:t xml:space="preserve"> </w:t>
      </w:r>
      <w:hyperlink r:id="rId11" w:history="1">
        <w:r w:rsidRPr="00E417C2">
          <w:rPr>
            <w:rFonts w:ascii="Arial" w:hAnsi="Arial" w:cs="Arial"/>
            <w:iCs/>
            <w:sz w:val="20"/>
            <w:szCs w:val="20"/>
          </w:rPr>
          <w:t>www</w:t>
        </w:r>
        <w:r w:rsidRPr="00E417C2">
          <w:rPr>
            <w:rFonts w:ascii="Arial" w:hAnsi="Arial" w:cs="Arial"/>
            <w:iCs/>
            <w:sz w:val="20"/>
            <w:szCs w:val="20"/>
            <w:lang w:val="el-GR"/>
          </w:rPr>
          <w:t>.</w:t>
        </w:r>
        <w:r w:rsidRPr="00E417C2">
          <w:rPr>
            <w:rFonts w:ascii="Arial" w:hAnsi="Arial" w:cs="Arial"/>
            <w:iCs/>
            <w:sz w:val="20"/>
            <w:szCs w:val="20"/>
          </w:rPr>
          <w:t>kpmgevents</w:t>
        </w:r>
        <w:r w:rsidRPr="00E417C2">
          <w:rPr>
            <w:rFonts w:ascii="Arial" w:hAnsi="Arial" w:cs="Arial"/>
            <w:iCs/>
            <w:sz w:val="20"/>
            <w:szCs w:val="20"/>
            <w:lang w:val="el-GR"/>
          </w:rPr>
          <w:t>.</w:t>
        </w:r>
        <w:r w:rsidRPr="00E417C2">
          <w:rPr>
            <w:rFonts w:ascii="Arial" w:hAnsi="Arial" w:cs="Arial"/>
            <w:iCs/>
            <w:sz w:val="20"/>
            <w:szCs w:val="20"/>
          </w:rPr>
          <w:t>gr</w:t>
        </w:r>
      </w:hyperlink>
      <w:r w:rsidRPr="00E417C2">
        <w:rPr>
          <w:rFonts w:ascii="Arial" w:hAnsi="Arial" w:cs="Arial"/>
          <w:iCs/>
          <w:sz w:val="20"/>
          <w:szCs w:val="20"/>
          <w:lang w:val="el-GR"/>
        </w:rPr>
        <w:t xml:space="preserve"> ή να επικοινωνήσετε με τη Μαριλένα Παππά, </w:t>
      </w:r>
      <w:r w:rsidR="007878ED" w:rsidRPr="007878ED">
        <w:rPr>
          <w:rFonts w:ascii="Arial" w:hAnsi="Arial" w:cs="Arial"/>
          <w:iCs/>
          <w:sz w:val="20"/>
          <w:szCs w:val="20"/>
          <w:lang w:val="el-GR"/>
        </w:rPr>
        <w:t>Events Manager</w:t>
      </w:r>
      <w:r w:rsidR="007878ED">
        <w:rPr>
          <w:rFonts w:ascii="Arial" w:hAnsi="Arial" w:cs="Arial"/>
          <w:iCs/>
          <w:sz w:val="20"/>
          <w:szCs w:val="20"/>
          <w:lang w:val="el-GR"/>
        </w:rPr>
        <w:t>,</w:t>
      </w:r>
      <w:r w:rsidRPr="00E417C2">
        <w:rPr>
          <w:rFonts w:ascii="Arial" w:hAnsi="Arial" w:cs="Arial"/>
          <w:iCs/>
          <w:sz w:val="20"/>
          <w:szCs w:val="20"/>
          <w:lang w:val="el-GR"/>
        </w:rPr>
        <w:t xml:space="preserve"> KPMG</w:t>
      </w:r>
      <w:r w:rsidR="009B3271" w:rsidRPr="00E417C2">
        <w:rPr>
          <w:rFonts w:ascii="Arial" w:hAnsi="Arial" w:cs="Arial"/>
          <w:iCs/>
          <w:sz w:val="20"/>
          <w:szCs w:val="20"/>
          <w:lang w:val="el-GR"/>
        </w:rPr>
        <w:t xml:space="preserve"> στην Ελλάδα</w:t>
      </w:r>
      <w:r w:rsidRPr="00E417C2">
        <w:rPr>
          <w:rFonts w:ascii="Arial" w:hAnsi="Arial" w:cs="Arial"/>
          <w:iCs/>
          <w:sz w:val="20"/>
          <w:szCs w:val="20"/>
          <w:lang w:val="el-GR"/>
        </w:rPr>
        <w:t xml:space="preserve">, τηλ. 6932365776, </w:t>
      </w:r>
      <w:r w:rsidRPr="00E417C2">
        <w:rPr>
          <w:rFonts w:ascii="Arial" w:hAnsi="Arial" w:cs="Arial"/>
          <w:iCs/>
          <w:sz w:val="20"/>
          <w:szCs w:val="20"/>
        </w:rPr>
        <w:t>email</w:t>
      </w:r>
      <w:r w:rsidRPr="00E417C2">
        <w:rPr>
          <w:rFonts w:ascii="Arial" w:hAnsi="Arial" w:cs="Arial"/>
          <w:iCs/>
          <w:sz w:val="20"/>
          <w:szCs w:val="20"/>
          <w:lang w:val="el-GR"/>
        </w:rPr>
        <w:t xml:space="preserve"> </w:t>
      </w:r>
      <w:hyperlink r:id="rId12" w:history="1">
        <w:r w:rsidRPr="00E417C2">
          <w:rPr>
            <w:rStyle w:val="Hyperlink"/>
            <w:rFonts w:ascii="Arial" w:hAnsi="Arial" w:cs="Arial"/>
            <w:iCs/>
            <w:sz w:val="20"/>
            <w:szCs w:val="20"/>
          </w:rPr>
          <w:t>kpmgevents</w:t>
        </w:r>
        <w:r w:rsidRPr="00E417C2">
          <w:rPr>
            <w:rStyle w:val="Hyperlink"/>
            <w:rFonts w:ascii="Arial" w:hAnsi="Arial" w:cs="Arial"/>
            <w:iCs/>
            <w:sz w:val="20"/>
            <w:szCs w:val="20"/>
            <w:lang w:val="el-GR"/>
          </w:rPr>
          <w:t>@</w:t>
        </w:r>
        <w:r w:rsidRPr="00E417C2">
          <w:rPr>
            <w:rStyle w:val="Hyperlink"/>
            <w:rFonts w:ascii="Arial" w:hAnsi="Arial" w:cs="Arial"/>
            <w:iCs/>
            <w:sz w:val="20"/>
            <w:szCs w:val="20"/>
          </w:rPr>
          <w:t>kpmg</w:t>
        </w:r>
        <w:r w:rsidRPr="00E417C2">
          <w:rPr>
            <w:rStyle w:val="Hyperlink"/>
            <w:rFonts w:ascii="Arial" w:hAnsi="Arial" w:cs="Arial"/>
            <w:iCs/>
            <w:sz w:val="20"/>
            <w:szCs w:val="20"/>
            <w:lang w:val="el-GR"/>
          </w:rPr>
          <w:t>.</w:t>
        </w:r>
        <w:r w:rsidRPr="00E417C2">
          <w:rPr>
            <w:rStyle w:val="Hyperlink"/>
            <w:rFonts w:ascii="Arial" w:hAnsi="Arial" w:cs="Arial"/>
            <w:iCs/>
            <w:sz w:val="20"/>
            <w:szCs w:val="20"/>
          </w:rPr>
          <w:t>gr</w:t>
        </w:r>
      </w:hyperlink>
    </w:p>
    <w:p w14:paraId="4837F989" w14:textId="77777777" w:rsidR="00737772" w:rsidRPr="00E417C2" w:rsidRDefault="00737772" w:rsidP="00590239">
      <w:pPr>
        <w:jc w:val="both"/>
        <w:rPr>
          <w:rFonts w:ascii="Arial" w:hAnsi="Arial" w:cs="Arial"/>
          <w:iCs/>
          <w:sz w:val="20"/>
          <w:szCs w:val="20"/>
          <w:lang w:val="el-GR"/>
        </w:rPr>
      </w:pPr>
    </w:p>
    <w:p w14:paraId="401C5ED9" w14:textId="77777777" w:rsidR="00737772" w:rsidRDefault="00737772" w:rsidP="00590239">
      <w:pPr>
        <w:keepNext/>
        <w:widowControl/>
        <w:tabs>
          <w:tab w:val="left" w:pos="426"/>
        </w:tabs>
        <w:autoSpaceDE w:val="0"/>
        <w:autoSpaceDN w:val="0"/>
        <w:adjustRightInd w:val="0"/>
        <w:jc w:val="both"/>
        <w:rPr>
          <w:rFonts w:ascii="Arial" w:eastAsia="Times New Roman" w:hAnsi="Arial" w:cs="Arial"/>
          <w:b/>
          <w:color w:val="000000"/>
          <w:sz w:val="20"/>
          <w:szCs w:val="20"/>
          <w:u w:val="single"/>
          <w:lang w:val="el-GR"/>
        </w:rPr>
      </w:pPr>
    </w:p>
    <w:p w14:paraId="7D8EA1F5" w14:textId="77777777" w:rsidR="00F77B9B" w:rsidRDefault="00F77B9B" w:rsidP="00590239">
      <w:pPr>
        <w:keepNext/>
        <w:widowControl/>
        <w:tabs>
          <w:tab w:val="left" w:pos="426"/>
        </w:tabs>
        <w:autoSpaceDE w:val="0"/>
        <w:autoSpaceDN w:val="0"/>
        <w:adjustRightInd w:val="0"/>
        <w:jc w:val="both"/>
        <w:rPr>
          <w:rFonts w:ascii="Arial" w:eastAsia="Times New Roman" w:hAnsi="Arial" w:cs="Arial"/>
          <w:b/>
          <w:color w:val="000000"/>
          <w:sz w:val="20"/>
          <w:szCs w:val="20"/>
          <w:u w:val="single"/>
          <w:lang w:val="el-GR"/>
        </w:rPr>
      </w:pPr>
    </w:p>
    <w:p w14:paraId="444ED156" w14:textId="77777777" w:rsidR="006D4D39" w:rsidRPr="00E417C2" w:rsidRDefault="006D4D39" w:rsidP="00590239">
      <w:pPr>
        <w:keepNext/>
        <w:widowControl/>
        <w:tabs>
          <w:tab w:val="left" w:pos="426"/>
        </w:tabs>
        <w:autoSpaceDE w:val="0"/>
        <w:autoSpaceDN w:val="0"/>
        <w:adjustRightInd w:val="0"/>
        <w:jc w:val="both"/>
        <w:rPr>
          <w:rFonts w:ascii="Arial" w:eastAsia="Times New Roman" w:hAnsi="Arial" w:cs="Arial"/>
          <w:b/>
          <w:color w:val="000000"/>
          <w:sz w:val="20"/>
          <w:szCs w:val="20"/>
          <w:u w:val="single"/>
          <w:lang w:val="el-GR"/>
        </w:rPr>
      </w:pPr>
    </w:p>
    <w:p w14:paraId="2AFE598B" w14:textId="77777777" w:rsidR="001C7376" w:rsidRPr="00E417C2" w:rsidRDefault="001C7376" w:rsidP="00590239">
      <w:pPr>
        <w:keepNext/>
        <w:widowControl/>
        <w:tabs>
          <w:tab w:val="left" w:pos="426"/>
        </w:tabs>
        <w:autoSpaceDE w:val="0"/>
        <w:autoSpaceDN w:val="0"/>
        <w:adjustRightInd w:val="0"/>
        <w:jc w:val="both"/>
        <w:rPr>
          <w:rFonts w:ascii="Arial" w:eastAsia="Times New Roman" w:hAnsi="Arial" w:cs="Arial"/>
          <w:b/>
          <w:color w:val="000000"/>
          <w:sz w:val="20"/>
          <w:szCs w:val="20"/>
          <w:u w:val="single"/>
          <w:lang w:val="el-GR"/>
        </w:rPr>
      </w:pPr>
    </w:p>
    <w:p w14:paraId="1B6F89FE" w14:textId="6F96514B" w:rsidR="00737772" w:rsidRDefault="00737772" w:rsidP="00590239">
      <w:pPr>
        <w:keepNext/>
        <w:widowControl/>
        <w:tabs>
          <w:tab w:val="left" w:pos="426"/>
        </w:tabs>
        <w:autoSpaceDE w:val="0"/>
        <w:autoSpaceDN w:val="0"/>
        <w:adjustRightInd w:val="0"/>
        <w:jc w:val="both"/>
        <w:rPr>
          <w:rFonts w:ascii="Arial" w:eastAsia="Times New Roman" w:hAnsi="Arial" w:cs="Arial"/>
          <w:b/>
          <w:color w:val="000000"/>
          <w:sz w:val="20"/>
          <w:szCs w:val="20"/>
          <w:u w:val="single"/>
          <w:lang w:val="el-GR"/>
        </w:rPr>
      </w:pPr>
      <w:r w:rsidRPr="00E417C2">
        <w:rPr>
          <w:rFonts w:ascii="Arial" w:eastAsia="Times New Roman" w:hAnsi="Arial" w:cs="Arial"/>
          <w:b/>
          <w:color w:val="000000"/>
          <w:sz w:val="20"/>
          <w:szCs w:val="20"/>
          <w:u w:val="single"/>
          <w:lang w:val="el-GR"/>
        </w:rPr>
        <w:t xml:space="preserve">ΛΙΓΑ ΛΟΓΙΑ ΓΙΑ ΤΑ ΣΥΝΕΔΡΙΑ ΤΗΣ KPMG </w:t>
      </w:r>
    </w:p>
    <w:p w14:paraId="2FBA1C76" w14:textId="77777777" w:rsidR="004D4537" w:rsidRPr="00E417C2" w:rsidRDefault="004D4537" w:rsidP="00590239">
      <w:pPr>
        <w:keepNext/>
        <w:widowControl/>
        <w:tabs>
          <w:tab w:val="left" w:pos="426"/>
        </w:tabs>
        <w:autoSpaceDE w:val="0"/>
        <w:autoSpaceDN w:val="0"/>
        <w:adjustRightInd w:val="0"/>
        <w:jc w:val="both"/>
        <w:rPr>
          <w:rFonts w:ascii="Arial" w:eastAsia="Times New Roman" w:hAnsi="Arial" w:cs="Arial"/>
          <w:b/>
          <w:color w:val="000000"/>
          <w:sz w:val="20"/>
          <w:szCs w:val="20"/>
          <w:u w:val="single"/>
          <w:lang w:val="el-GR"/>
        </w:rPr>
      </w:pPr>
    </w:p>
    <w:p w14:paraId="62039158" w14:textId="3DEBC4BF" w:rsidR="00322EC9" w:rsidRPr="008D5918" w:rsidRDefault="00737772" w:rsidP="00322EC9">
      <w:pPr>
        <w:jc w:val="both"/>
        <w:rPr>
          <w:rFonts w:ascii="Arial" w:hAnsi="Arial" w:cs="Arial"/>
          <w:iCs/>
          <w:sz w:val="20"/>
          <w:szCs w:val="20"/>
          <w:lang w:val="el-GR"/>
        </w:rPr>
      </w:pPr>
      <w:r w:rsidRPr="00E417C2">
        <w:rPr>
          <w:rFonts w:ascii="Arial" w:hAnsi="Arial" w:cs="Arial"/>
          <w:iCs/>
          <w:sz w:val="20"/>
          <w:szCs w:val="20"/>
          <w:lang w:val="el-GR"/>
        </w:rPr>
        <w:t xml:space="preserve">Η KPMG στην Ελλάδα διοργανώνει συνέδρια κύρους, για περισσότερα </w:t>
      </w:r>
      <w:r w:rsidRPr="00A873DB">
        <w:rPr>
          <w:rFonts w:ascii="Arial" w:hAnsi="Arial" w:cs="Arial"/>
          <w:iCs/>
          <w:sz w:val="20"/>
          <w:szCs w:val="20"/>
          <w:lang w:val="el-GR"/>
        </w:rPr>
        <w:t xml:space="preserve">από </w:t>
      </w:r>
      <w:r w:rsidR="00322EC9" w:rsidRPr="00A873DB">
        <w:rPr>
          <w:rFonts w:ascii="Arial" w:hAnsi="Arial" w:cs="Arial"/>
          <w:iCs/>
          <w:sz w:val="20"/>
          <w:szCs w:val="20"/>
          <w:lang w:val="el-GR"/>
        </w:rPr>
        <w:t>30</w:t>
      </w:r>
      <w:r w:rsidRPr="00A873DB">
        <w:rPr>
          <w:rFonts w:ascii="Arial" w:hAnsi="Arial" w:cs="Arial"/>
          <w:iCs/>
          <w:sz w:val="20"/>
          <w:szCs w:val="20"/>
          <w:lang w:val="el-GR"/>
        </w:rPr>
        <w:t xml:space="preserve"> χρόνια. Διεθνούς</w:t>
      </w:r>
      <w:r w:rsidRPr="00E417C2">
        <w:rPr>
          <w:rFonts w:ascii="Arial" w:hAnsi="Arial" w:cs="Arial"/>
          <w:iCs/>
          <w:sz w:val="20"/>
          <w:szCs w:val="20"/>
          <w:lang w:val="el-GR"/>
        </w:rPr>
        <w:t xml:space="preserve"> φήμης επιστήμονες, στοχαστές και επιχειρηματίες-θρύλοι έχουν συμμετάσχει ως κεντρικοί ομιλητές στα συνέδρια της εταιρείας. Το Συμπόσιο Ανθρώπινου Δυναμικού και το Συνέδριο Οικονομικών Διευθυντών συγκαταλέγονται στις μακροβιότερες διοργανώσεις στην ελληνική αγορά, ενώ, η εταιρεία πλέον διοργανώνει </w:t>
      </w:r>
      <w:r w:rsidR="009A59B4" w:rsidRPr="00E417C2">
        <w:rPr>
          <w:rFonts w:ascii="Arial" w:hAnsi="Arial" w:cs="Arial"/>
          <w:iCs/>
          <w:sz w:val="20"/>
          <w:szCs w:val="20"/>
          <w:lang w:val="el-GR"/>
        </w:rPr>
        <w:t xml:space="preserve">μεταξύ άλλων </w:t>
      </w:r>
      <w:r w:rsidR="009A59B4">
        <w:rPr>
          <w:rFonts w:ascii="Arial" w:hAnsi="Arial" w:cs="Arial"/>
          <w:iCs/>
          <w:sz w:val="20"/>
          <w:szCs w:val="20"/>
          <w:lang w:val="el-GR"/>
        </w:rPr>
        <w:t xml:space="preserve">και </w:t>
      </w:r>
      <w:r w:rsidRPr="00E417C2">
        <w:rPr>
          <w:rFonts w:ascii="Arial" w:hAnsi="Arial" w:cs="Arial"/>
          <w:iCs/>
          <w:sz w:val="20"/>
          <w:szCs w:val="20"/>
          <w:lang w:val="el-GR"/>
        </w:rPr>
        <w:t xml:space="preserve">συνέδρια στους τομείς του ψηφιακού μετασχηματισμού. Διαβάστε περισσότερα στο </w:t>
      </w:r>
      <w:hyperlink r:id="rId13" w:history="1">
        <w:r w:rsidRPr="00E417C2">
          <w:rPr>
            <w:rStyle w:val="Hyperlink"/>
            <w:rFonts w:ascii="Arial" w:hAnsi="Arial" w:cs="Arial"/>
            <w:iCs/>
            <w:sz w:val="20"/>
            <w:szCs w:val="20"/>
          </w:rPr>
          <w:t>www</w:t>
        </w:r>
        <w:r w:rsidRPr="00E417C2">
          <w:rPr>
            <w:rStyle w:val="Hyperlink"/>
            <w:rFonts w:ascii="Arial" w:hAnsi="Arial" w:cs="Arial"/>
            <w:iCs/>
            <w:sz w:val="20"/>
            <w:szCs w:val="20"/>
            <w:lang w:val="el-GR"/>
          </w:rPr>
          <w:t>.kpmgevents.gr</w:t>
        </w:r>
      </w:hyperlink>
      <w:r w:rsidRPr="00E417C2">
        <w:rPr>
          <w:rFonts w:ascii="Arial" w:hAnsi="Arial" w:cs="Arial"/>
          <w:iCs/>
          <w:sz w:val="20"/>
          <w:szCs w:val="20"/>
          <w:lang w:val="el-GR"/>
        </w:rPr>
        <w:t xml:space="preserve"> </w:t>
      </w:r>
    </w:p>
    <w:p w14:paraId="0877D811" w14:textId="77777777" w:rsidR="00322EC9" w:rsidRPr="008D5918" w:rsidRDefault="00322EC9" w:rsidP="00322EC9">
      <w:pPr>
        <w:jc w:val="both"/>
        <w:rPr>
          <w:rFonts w:ascii="Arial" w:hAnsi="Arial" w:cs="Arial"/>
          <w:iCs/>
          <w:sz w:val="20"/>
          <w:szCs w:val="20"/>
          <w:lang w:val="el-GR"/>
        </w:rPr>
      </w:pPr>
    </w:p>
    <w:p w14:paraId="7E8E5153" w14:textId="77777777" w:rsidR="00322EC9" w:rsidRDefault="00322EC9" w:rsidP="00322EC9">
      <w:pPr>
        <w:jc w:val="both"/>
        <w:rPr>
          <w:rFonts w:ascii="Arial" w:hAnsi="Arial" w:cs="Arial"/>
          <w:iCs/>
          <w:sz w:val="20"/>
          <w:szCs w:val="20"/>
          <w:lang w:val="el-GR"/>
        </w:rPr>
      </w:pPr>
    </w:p>
    <w:p w14:paraId="0675DB81" w14:textId="77777777" w:rsidR="006D4D39" w:rsidRDefault="006D4D39" w:rsidP="00322EC9">
      <w:pPr>
        <w:jc w:val="both"/>
        <w:rPr>
          <w:rFonts w:ascii="Arial" w:hAnsi="Arial" w:cs="Arial"/>
          <w:iCs/>
          <w:sz w:val="20"/>
          <w:szCs w:val="20"/>
          <w:lang w:val="el-GR"/>
        </w:rPr>
      </w:pPr>
    </w:p>
    <w:p w14:paraId="3013A291" w14:textId="77777777" w:rsidR="006D4D39" w:rsidRDefault="006D4D39" w:rsidP="00322EC9">
      <w:pPr>
        <w:jc w:val="both"/>
        <w:rPr>
          <w:rFonts w:ascii="Arial" w:hAnsi="Arial" w:cs="Arial"/>
          <w:iCs/>
          <w:sz w:val="20"/>
          <w:szCs w:val="20"/>
          <w:lang w:val="el-GR"/>
        </w:rPr>
      </w:pPr>
    </w:p>
    <w:p w14:paraId="300C44E9" w14:textId="77777777" w:rsidR="006D4D39" w:rsidRPr="008D5918" w:rsidRDefault="006D4D39" w:rsidP="00322EC9">
      <w:pPr>
        <w:jc w:val="both"/>
        <w:rPr>
          <w:rFonts w:ascii="Arial" w:hAnsi="Arial" w:cs="Arial"/>
          <w:iCs/>
          <w:sz w:val="20"/>
          <w:szCs w:val="20"/>
          <w:lang w:val="el-GR"/>
        </w:rPr>
      </w:pPr>
    </w:p>
    <w:p w14:paraId="1124C1E8" w14:textId="77777777" w:rsidR="00354496" w:rsidRDefault="00354496" w:rsidP="00590239">
      <w:pPr>
        <w:keepNext/>
        <w:widowControl/>
        <w:tabs>
          <w:tab w:val="left" w:pos="426"/>
        </w:tabs>
        <w:autoSpaceDE w:val="0"/>
        <w:autoSpaceDN w:val="0"/>
        <w:adjustRightInd w:val="0"/>
        <w:jc w:val="both"/>
        <w:rPr>
          <w:rFonts w:ascii="Arial" w:eastAsia="Times New Roman" w:hAnsi="Arial" w:cs="Arial"/>
          <w:b/>
          <w:color w:val="000000"/>
          <w:sz w:val="20"/>
          <w:szCs w:val="20"/>
          <w:u w:val="single"/>
          <w:lang w:val="el-GR"/>
        </w:rPr>
      </w:pPr>
    </w:p>
    <w:p w14:paraId="52EF715B" w14:textId="71687065" w:rsidR="00737772" w:rsidRPr="004D4537" w:rsidRDefault="00737772" w:rsidP="00345EE1">
      <w:pPr>
        <w:keepNext/>
        <w:widowControl/>
        <w:tabs>
          <w:tab w:val="left" w:pos="426"/>
        </w:tabs>
        <w:autoSpaceDE w:val="0"/>
        <w:autoSpaceDN w:val="0"/>
        <w:adjustRightInd w:val="0"/>
        <w:spacing w:after="240"/>
        <w:jc w:val="both"/>
        <w:rPr>
          <w:rFonts w:ascii="Arial" w:eastAsia="Times New Roman" w:hAnsi="Arial" w:cs="Arial"/>
          <w:b/>
          <w:color w:val="000000"/>
          <w:sz w:val="20"/>
          <w:szCs w:val="20"/>
          <w:u w:val="single"/>
          <w:lang w:val="el-GR"/>
        </w:rPr>
      </w:pPr>
      <w:r w:rsidRPr="008A69D2">
        <w:rPr>
          <w:rFonts w:ascii="Arial" w:eastAsia="Times New Roman" w:hAnsi="Arial" w:cs="Arial"/>
          <w:b/>
          <w:color w:val="000000"/>
          <w:sz w:val="20"/>
          <w:szCs w:val="20"/>
          <w:u w:val="single"/>
          <w:lang w:val="el-GR"/>
        </w:rPr>
        <w:t xml:space="preserve">ΛΙΓΑ ΛΟΓΙΑ ΓΙΑ ΤΗΝ </w:t>
      </w:r>
      <w:r w:rsidRPr="008A69D2">
        <w:rPr>
          <w:rFonts w:ascii="Arial" w:eastAsia="Times New Roman" w:hAnsi="Arial" w:cs="Arial"/>
          <w:b/>
          <w:color w:val="000000"/>
          <w:sz w:val="20"/>
          <w:szCs w:val="20"/>
          <w:u w:val="single"/>
          <w:lang w:val="es-ES"/>
        </w:rPr>
        <w:t>KPMG</w:t>
      </w:r>
    </w:p>
    <w:p w14:paraId="7CAE103D" w14:textId="03DCB7AD" w:rsidR="00737772" w:rsidRPr="008D5918" w:rsidRDefault="00322EC9" w:rsidP="00E417C2">
      <w:pPr>
        <w:widowControl/>
        <w:tabs>
          <w:tab w:val="left" w:pos="426"/>
        </w:tabs>
        <w:rPr>
          <w:rStyle w:val="apple-style-span"/>
          <w:rFonts w:ascii="Arial" w:hAnsi="Arial" w:cs="Arial"/>
          <w:sz w:val="20"/>
          <w:szCs w:val="20"/>
          <w:lang w:val="el-GR"/>
        </w:rPr>
      </w:pPr>
      <w:r w:rsidRPr="00322EC9">
        <w:rPr>
          <w:rStyle w:val="apple-style-span"/>
          <w:rFonts w:ascii="Arial" w:hAnsi="Arial" w:cs="Arial"/>
          <w:sz w:val="20"/>
          <w:szCs w:val="20"/>
          <w:lang w:val="el-GR"/>
        </w:rPr>
        <w:t>Η KPMG είναι ένας παγκόσμιος οργανισμός ανεξάρτητων εταιρειών παροχής Ελεγκτικών, Φορολογικών και Συμβουλευτικών υπηρεσιών. Οι εταιρείες μέλη της KPMG International Limited («KPMG International») δραστηριοποιούνται και παρέχουν επαγγελματικές υπηρεσίες με την επωνυμία «KPMG». Ο όρος «KPMG» μπορεί να αναφέρεται σε ξεχωριστές εταιρείες μέλη του οργανισμού της KPMG ή σε μία ή περισσότερες από τις εταιρείες μέλη ταυτόχρονα. Οι εταιρείες της KPMG δραστηριοποιούνται σε 138 χώρες και περιοχές, ενώ απασχολούν στις εταιρείες-μέλη παγκοσμίως περισσότερους από 276 000 συνεταίρους και εργαζομένους. Κάθε εταιρεία της KPMG είναι μια νομικά διακριτή και αυτοτελής οντότητα και αυτοχαρακτηρίζεται ως τέτοια. Κάθε εταιρεία-μέλος της KPMG είναι υπεύθυνη για τις δικές της υποχρεώσεις και ευθύνες. H KPMG International Limited είναι ιδιωτική Αγγλική εταιρεία περιορισμένης ευθύνης με εγγυητικές εισφορές. H KPMG International Limited και οι σχετικές με αυτή οντότητες δεν παρέχουν υπηρεσίες σε πελάτες. Για περισσότερες πληροφορίες σχετικά με τη δομή μας μπορείτε να επισκεφθείτε τη σελίδα home.kpmg/governance.</w:t>
      </w:r>
    </w:p>
    <w:p w14:paraId="36064AD2" w14:textId="77777777" w:rsidR="00322EC9" w:rsidRPr="00223F77" w:rsidRDefault="00322EC9" w:rsidP="00E417C2">
      <w:pPr>
        <w:widowControl/>
        <w:tabs>
          <w:tab w:val="left" w:pos="426"/>
        </w:tabs>
        <w:rPr>
          <w:rFonts w:ascii="Arial" w:eastAsia="Times New Roman" w:hAnsi="Arial" w:cs="Arial"/>
          <w:b/>
          <w:sz w:val="20"/>
          <w:szCs w:val="20"/>
          <w:u w:val="single"/>
          <w:lang w:val="el-GR"/>
        </w:rPr>
      </w:pPr>
    </w:p>
    <w:p w14:paraId="3F9FC425" w14:textId="77777777" w:rsidR="00FE328D" w:rsidRDefault="00FE328D" w:rsidP="00E417C2">
      <w:pPr>
        <w:widowControl/>
        <w:tabs>
          <w:tab w:val="left" w:pos="426"/>
        </w:tabs>
        <w:rPr>
          <w:rFonts w:ascii="Arial" w:eastAsia="Times New Roman" w:hAnsi="Arial" w:cs="Arial"/>
          <w:b/>
          <w:sz w:val="20"/>
          <w:szCs w:val="20"/>
          <w:u w:val="single"/>
          <w:lang w:val="el-GR"/>
        </w:rPr>
      </w:pPr>
    </w:p>
    <w:p w14:paraId="12173062" w14:textId="77777777" w:rsidR="006D4D39" w:rsidRDefault="006D4D39" w:rsidP="00E417C2">
      <w:pPr>
        <w:widowControl/>
        <w:tabs>
          <w:tab w:val="left" w:pos="426"/>
        </w:tabs>
        <w:rPr>
          <w:rFonts w:ascii="Arial" w:eastAsia="Times New Roman" w:hAnsi="Arial" w:cs="Arial"/>
          <w:b/>
          <w:sz w:val="20"/>
          <w:szCs w:val="20"/>
          <w:u w:val="single"/>
          <w:lang w:val="el-GR"/>
        </w:rPr>
      </w:pPr>
    </w:p>
    <w:p w14:paraId="083633BB" w14:textId="77777777" w:rsidR="006D4D39" w:rsidRPr="006D4D39" w:rsidRDefault="006D4D39" w:rsidP="00E417C2">
      <w:pPr>
        <w:widowControl/>
        <w:tabs>
          <w:tab w:val="left" w:pos="426"/>
        </w:tabs>
        <w:rPr>
          <w:rFonts w:ascii="Arial" w:eastAsia="Times New Roman" w:hAnsi="Arial" w:cs="Arial"/>
          <w:b/>
          <w:sz w:val="20"/>
          <w:szCs w:val="20"/>
          <w:u w:val="single"/>
          <w:lang w:val="el-GR"/>
        </w:rPr>
      </w:pPr>
    </w:p>
    <w:p w14:paraId="0FB45FEC" w14:textId="5D48D575" w:rsidR="00C93E67" w:rsidRPr="00C93E67" w:rsidRDefault="00C93E67" w:rsidP="00C93E67">
      <w:pPr>
        <w:spacing w:before="120" w:after="120"/>
        <w:ind w:right="276"/>
        <w:rPr>
          <w:rFonts w:ascii="Arial" w:eastAsia="Times New Roman" w:hAnsi="Arial" w:cs="Arial"/>
          <w:color w:val="000000"/>
          <w:sz w:val="18"/>
          <w:szCs w:val="18"/>
          <w:lang w:val="el-GR"/>
        </w:rPr>
      </w:pPr>
      <w:r w:rsidRPr="00C93E67">
        <w:rPr>
          <w:rFonts w:ascii="Arial" w:eastAsia="Times New Roman" w:hAnsi="Arial" w:cs="Arial"/>
          <w:b/>
          <w:color w:val="000000"/>
          <w:sz w:val="18"/>
          <w:szCs w:val="18"/>
          <w:u w:val="single"/>
          <w:lang w:val="el-GR"/>
        </w:rPr>
        <w:t>Σημείωση για το Συντάκτη</w:t>
      </w:r>
      <w:r w:rsidRPr="00C93E67">
        <w:rPr>
          <w:rFonts w:ascii="Arial" w:eastAsia="Times New Roman" w:hAnsi="Arial" w:cs="Arial"/>
          <w:color w:val="000000"/>
          <w:sz w:val="18"/>
          <w:szCs w:val="18"/>
          <w:lang w:val="el-GR"/>
        </w:rPr>
        <w:t xml:space="preserve">: Για περισσότερες πληροφορίες μπορείτε να επικοινωνήσετε στο </w:t>
      </w:r>
      <w:hyperlink r:id="rId14" w:history="1">
        <w:r w:rsidRPr="00A20220">
          <w:rPr>
            <w:rStyle w:val="Hyperlink"/>
            <w:rFonts w:ascii="Arial" w:eastAsia="Times New Roman" w:hAnsi="Arial" w:cs="Arial"/>
            <w:sz w:val="18"/>
            <w:szCs w:val="18"/>
          </w:rPr>
          <w:t>marketing</w:t>
        </w:r>
        <w:r w:rsidRPr="00C93E67">
          <w:rPr>
            <w:rStyle w:val="Hyperlink"/>
            <w:rFonts w:ascii="Arial" w:eastAsia="Times New Roman" w:hAnsi="Arial" w:cs="Arial"/>
            <w:sz w:val="18"/>
            <w:szCs w:val="18"/>
            <w:lang w:val="el-GR"/>
          </w:rPr>
          <w:t>@</w:t>
        </w:r>
        <w:r w:rsidRPr="00A20220">
          <w:rPr>
            <w:rStyle w:val="Hyperlink"/>
            <w:rFonts w:ascii="Arial" w:eastAsia="Times New Roman" w:hAnsi="Arial" w:cs="Arial"/>
            <w:sz w:val="18"/>
            <w:szCs w:val="18"/>
          </w:rPr>
          <w:t>kpmg</w:t>
        </w:r>
        <w:r w:rsidRPr="00C93E67">
          <w:rPr>
            <w:rStyle w:val="Hyperlink"/>
            <w:rFonts w:ascii="Arial" w:eastAsia="Times New Roman" w:hAnsi="Arial" w:cs="Arial"/>
            <w:sz w:val="18"/>
            <w:szCs w:val="18"/>
            <w:lang w:val="el-GR"/>
          </w:rPr>
          <w:t>.</w:t>
        </w:r>
        <w:r w:rsidRPr="00A20220">
          <w:rPr>
            <w:rStyle w:val="Hyperlink"/>
            <w:rFonts w:ascii="Arial" w:eastAsia="Times New Roman" w:hAnsi="Arial" w:cs="Arial"/>
            <w:sz w:val="18"/>
            <w:szCs w:val="18"/>
          </w:rPr>
          <w:t>gr</w:t>
        </w:r>
      </w:hyperlink>
      <w:r w:rsidRPr="00C93E67">
        <w:rPr>
          <w:rFonts w:ascii="Arial" w:eastAsia="Times New Roman" w:hAnsi="Arial" w:cs="Arial"/>
          <w:color w:val="000000"/>
          <w:sz w:val="18"/>
          <w:szCs w:val="18"/>
          <w:lang w:val="el-GR"/>
        </w:rPr>
        <w:t xml:space="preserve"> </w:t>
      </w:r>
    </w:p>
    <w:p w14:paraId="15D09FFA" w14:textId="77777777" w:rsidR="00C93E67" w:rsidRDefault="00C93E67" w:rsidP="00C93E67">
      <w:pPr>
        <w:spacing w:before="120" w:after="120"/>
        <w:ind w:left="-105" w:right="276" w:firstLine="105"/>
        <w:rPr>
          <w:rFonts w:ascii="Arial" w:eastAsia="Times New Roman" w:hAnsi="Arial" w:cs="Arial"/>
          <w:b/>
          <w:bCs/>
          <w:color w:val="000000"/>
          <w:sz w:val="18"/>
          <w:szCs w:val="18"/>
          <w:lang w:val="el-GR"/>
        </w:rPr>
      </w:pPr>
    </w:p>
    <w:p w14:paraId="6CDA2326" w14:textId="77777777" w:rsidR="00354496" w:rsidRPr="00C93E67" w:rsidRDefault="00354496" w:rsidP="00C93E67">
      <w:pPr>
        <w:spacing w:before="120" w:after="120"/>
        <w:ind w:left="-105" w:right="276" w:firstLine="105"/>
        <w:rPr>
          <w:rFonts w:ascii="Arial" w:eastAsia="Times New Roman" w:hAnsi="Arial" w:cs="Arial"/>
          <w:b/>
          <w:bCs/>
          <w:color w:val="000000"/>
          <w:sz w:val="18"/>
          <w:szCs w:val="18"/>
          <w:lang w:val="el-GR"/>
        </w:rPr>
      </w:pPr>
    </w:p>
    <w:p w14:paraId="7F95F8FB" w14:textId="77777777" w:rsidR="00C93E67" w:rsidRPr="00A20220" w:rsidRDefault="00C93E67" w:rsidP="00C93E67">
      <w:pPr>
        <w:spacing w:before="120" w:after="120"/>
        <w:ind w:left="-105" w:right="276" w:firstLine="105"/>
        <w:rPr>
          <w:rFonts w:ascii="Arial" w:eastAsia="Times New Roman" w:hAnsi="Arial" w:cs="Arial"/>
          <w:b/>
          <w:bCs/>
          <w:color w:val="000000"/>
          <w:sz w:val="18"/>
          <w:szCs w:val="18"/>
        </w:rPr>
      </w:pPr>
      <w:r w:rsidRPr="00A20220">
        <w:rPr>
          <w:rFonts w:ascii="Arial" w:eastAsia="Times New Roman" w:hAnsi="Arial" w:cs="Arial"/>
          <w:b/>
          <w:bCs/>
          <w:color w:val="000000"/>
          <w:sz w:val="18"/>
          <w:szCs w:val="18"/>
        </w:rPr>
        <w:t>Social Media, KPMG in Greece</w:t>
      </w:r>
    </w:p>
    <w:p w14:paraId="0A6CD28E" w14:textId="18D1877B" w:rsidR="00737772" w:rsidRPr="007D7C6B" w:rsidRDefault="00C93E67" w:rsidP="007D7C6B">
      <w:pPr>
        <w:spacing w:before="120" w:after="120"/>
        <w:ind w:left="-105" w:right="276" w:firstLine="105"/>
        <w:rPr>
          <w:rFonts w:ascii="Arial" w:eastAsia="Times New Roman" w:hAnsi="Arial" w:cs="Arial"/>
          <w:color w:val="000000"/>
          <w:sz w:val="18"/>
          <w:szCs w:val="18"/>
        </w:rPr>
      </w:pPr>
      <w:r w:rsidRPr="00A20220">
        <w:rPr>
          <w:rFonts w:ascii="Arial" w:eastAsia="Times New Roman" w:hAnsi="Arial" w:cs="Arial"/>
          <w:noProof/>
          <w:color w:val="000000"/>
          <w:sz w:val="18"/>
          <w:szCs w:val="18"/>
          <w:lang w:eastAsia="el-GR"/>
        </w:rPr>
        <mc:AlternateContent>
          <mc:Choice Requires="wpg">
            <w:drawing>
              <wp:inline distT="0" distB="0" distL="0" distR="0" wp14:anchorId="6D5980A3" wp14:editId="1DA8DD76">
                <wp:extent cx="302895" cy="272415"/>
                <wp:effectExtent l="0" t="0" r="1905" b="0"/>
                <wp:docPr id="36" name="Group 2">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895" cy="272415"/>
                          <a:chOff x="0" y="0"/>
                          <a:chExt cx="393" cy="393"/>
                        </a:xfrm>
                      </wpg:grpSpPr>
                      <wpg:grpSp>
                        <wpg:cNvPr id="37" name="Group 10"/>
                        <wpg:cNvGrpSpPr>
                          <a:grpSpLocks/>
                        </wpg:cNvGrpSpPr>
                        <wpg:grpSpPr bwMode="auto">
                          <a:xfrm>
                            <a:off x="0" y="0"/>
                            <a:ext cx="393" cy="393"/>
                            <a:chOff x="0" y="0"/>
                            <a:chExt cx="393" cy="393"/>
                          </a:xfrm>
                        </wpg:grpSpPr>
                        <wps:wsp>
                          <wps:cNvPr id="38" name="Freeform 11"/>
                          <wps:cNvSpPr>
                            <a:spLocks/>
                          </wps:cNvSpPr>
                          <wps:spPr bwMode="auto">
                            <a:xfrm>
                              <a:off x="0" y="0"/>
                              <a:ext cx="393" cy="393"/>
                            </a:xfrm>
                            <a:custGeom>
                              <a:avLst/>
                              <a:gdLst>
                                <a:gd name="T0" fmla="*/ 363 w 393"/>
                                <a:gd name="T1" fmla="*/ 0 h 393"/>
                                <a:gd name="T2" fmla="*/ 29 w 393"/>
                                <a:gd name="T3" fmla="*/ 0 h 393"/>
                                <a:gd name="T4" fmla="*/ 9 w 393"/>
                                <a:gd name="T5" fmla="*/ 8 h 393"/>
                                <a:gd name="T6" fmla="*/ 0 w 393"/>
                                <a:gd name="T7" fmla="*/ 28 h 393"/>
                                <a:gd name="T8" fmla="*/ 0 w 393"/>
                                <a:gd name="T9" fmla="*/ 364 h 393"/>
                                <a:gd name="T10" fmla="*/ 8 w 393"/>
                                <a:gd name="T11" fmla="*/ 384 h 393"/>
                                <a:gd name="T12" fmla="*/ 28 w 393"/>
                                <a:gd name="T13" fmla="*/ 392 h 393"/>
                                <a:gd name="T14" fmla="*/ 363 w 393"/>
                                <a:gd name="T15" fmla="*/ 392 h 393"/>
                                <a:gd name="T16" fmla="*/ 384 w 393"/>
                                <a:gd name="T17" fmla="*/ 384 h 393"/>
                                <a:gd name="T18" fmla="*/ 392 w 393"/>
                                <a:gd name="T19" fmla="*/ 365 h 393"/>
                                <a:gd name="T20" fmla="*/ 392 w 393"/>
                                <a:gd name="T21" fmla="*/ 28 h 393"/>
                                <a:gd name="T22" fmla="*/ 384 w 393"/>
                                <a:gd name="T23" fmla="*/ 8 h 393"/>
                                <a:gd name="T24" fmla="*/ 364 w 393"/>
                                <a:gd name="T25" fmla="*/ 0 h 393"/>
                                <a:gd name="T26" fmla="*/ 363 w 393"/>
                                <a:gd name="T27" fmla="*/ 0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93" h="393">
                                  <a:moveTo>
                                    <a:pt x="363" y="0"/>
                                  </a:moveTo>
                                  <a:lnTo>
                                    <a:pt x="29" y="0"/>
                                  </a:lnTo>
                                  <a:lnTo>
                                    <a:pt x="9" y="8"/>
                                  </a:lnTo>
                                  <a:lnTo>
                                    <a:pt x="0" y="28"/>
                                  </a:lnTo>
                                  <a:lnTo>
                                    <a:pt x="0" y="364"/>
                                  </a:lnTo>
                                  <a:lnTo>
                                    <a:pt x="8" y="384"/>
                                  </a:lnTo>
                                  <a:lnTo>
                                    <a:pt x="28" y="392"/>
                                  </a:lnTo>
                                  <a:lnTo>
                                    <a:pt x="363" y="392"/>
                                  </a:lnTo>
                                  <a:lnTo>
                                    <a:pt x="384" y="384"/>
                                  </a:lnTo>
                                  <a:lnTo>
                                    <a:pt x="392" y="365"/>
                                  </a:lnTo>
                                  <a:lnTo>
                                    <a:pt x="392" y="28"/>
                                  </a:lnTo>
                                  <a:lnTo>
                                    <a:pt x="384" y="8"/>
                                  </a:lnTo>
                                  <a:lnTo>
                                    <a:pt x="364" y="0"/>
                                  </a:lnTo>
                                  <a:lnTo>
                                    <a:pt x="363" y="0"/>
                                  </a:lnTo>
                                  <a:close/>
                                </a:path>
                              </a:pathLst>
                            </a:custGeom>
                            <a:solidFill>
                              <a:srgbClr val="007B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7"/>
                        <wpg:cNvGrpSpPr>
                          <a:grpSpLocks/>
                        </wpg:cNvGrpSpPr>
                        <wpg:grpSpPr bwMode="auto">
                          <a:xfrm>
                            <a:off x="54" y="54"/>
                            <a:ext cx="67" cy="281"/>
                            <a:chOff x="54" y="54"/>
                            <a:chExt cx="67" cy="281"/>
                          </a:xfrm>
                        </wpg:grpSpPr>
                        <wps:wsp>
                          <wps:cNvPr id="40" name="Freeform 9"/>
                          <wps:cNvSpPr>
                            <a:spLocks/>
                          </wps:cNvSpPr>
                          <wps:spPr bwMode="auto">
                            <a:xfrm>
                              <a:off x="54" y="54"/>
                              <a:ext cx="67" cy="281"/>
                            </a:xfrm>
                            <a:custGeom>
                              <a:avLst/>
                              <a:gdLst>
                                <a:gd name="T0" fmla="+- 0 116 54"/>
                                <a:gd name="T1" fmla="*/ T0 w 67"/>
                                <a:gd name="T2" fmla="+- 0 147 54"/>
                                <a:gd name="T3" fmla="*/ 147 h 281"/>
                                <a:gd name="T4" fmla="+- 0 58 54"/>
                                <a:gd name="T5" fmla="*/ T4 w 67"/>
                                <a:gd name="T6" fmla="+- 0 147 54"/>
                                <a:gd name="T7" fmla="*/ 147 h 281"/>
                                <a:gd name="T8" fmla="+- 0 58 54"/>
                                <a:gd name="T9" fmla="*/ T8 w 67"/>
                                <a:gd name="T10" fmla="+- 0 334 54"/>
                                <a:gd name="T11" fmla="*/ 334 h 281"/>
                                <a:gd name="T12" fmla="+- 0 116 54"/>
                                <a:gd name="T13" fmla="*/ T12 w 67"/>
                                <a:gd name="T14" fmla="+- 0 334 54"/>
                                <a:gd name="T15" fmla="*/ 334 h 281"/>
                                <a:gd name="T16" fmla="+- 0 116 54"/>
                                <a:gd name="T17" fmla="*/ T16 w 67"/>
                                <a:gd name="T18" fmla="+- 0 147 54"/>
                                <a:gd name="T19" fmla="*/ 147 h 281"/>
                              </a:gdLst>
                              <a:ahLst/>
                              <a:cxnLst>
                                <a:cxn ang="0">
                                  <a:pos x="T1" y="T3"/>
                                </a:cxn>
                                <a:cxn ang="0">
                                  <a:pos x="T5" y="T7"/>
                                </a:cxn>
                                <a:cxn ang="0">
                                  <a:pos x="T9" y="T11"/>
                                </a:cxn>
                                <a:cxn ang="0">
                                  <a:pos x="T13" y="T15"/>
                                </a:cxn>
                                <a:cxn ang="0">
                                  <a:pos x="T17" y="T19"/>
                                </a:cxn>
                              </a:cxnLst>
                              <a:rect l="0" t="0" r="r" b="b"/>
                              <a:pathLst>
                                <a:path w="67" h="281">
                                  <a:moveTo>
                                    <a:pt x="62" y="93"/>
                                  </a:moveTo>
                                  <a:lnTo>
                                    <a:pt x="4" y="93"/>
                                  </a:lnTo>
                                  <a:lnTo>
                                    <a:pt x="4" y="280"/>
                                  </a:lnTo>
                                  <a:lnTo>
                                    <a:pt x="62" y="280"/>
                                  </a:lnTo>
                                  <a:lnTo>
                                    <a:pt x="62"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8"/>
                          <wps:cNvSpPr>
                            <a:spLocks/>
                          </wps:cNvSpPr>
                          <wps:spPr bwMode="auto">
                            <a:xfrm>
                              <a:off x="54" y="54"/>
                              <a:ext cx="67" cy="281"/>
                            </a:xfrm>
                            <a:custGeom>
                              <a:avLst/>
                              <a:gdLst>
                                <a:gd name="T0" fmla="+- 0 87 54"/>
                                <a:gd name="T1" fmla="*/ T0 w 67"/>
                                <a:gd name="T2" fmla="+- 0 54 54"/>
                                <a:gd name="T3" fmla="*/ 54 h 281"/>
                                <a:gd name="T4" fmla="+- 0 78 54"/>
                                <a:gd name="T5" fmla="*/ T4 w 67"/>
                                <a:gd name="T6" fmla="+- 0 55 54"/>
                                <a:gd name="T7" fmla="*/ 55 h 281"/>
                                <a:gd name="T8" fmla="+- 0 61 54"/>
                                <a:gd name="T9" fmla="*/ T8 w 67"/>
                                <a:gd name="T10" fmla="+- 0 67 54"/>
                                <a:gd name="T11" fmla="*/ 67 h 281"/>
                                <a:gd name="T12" fmla="+- 0 54 54"/>
                                <a:gd name="T13" fmla="*/ T12 w 67"/>
                                <a:gd name="T14" fmla="+- 0 88 54"/>
                                <a:gd name="T15" fmla="*/ 88 h 281"/>
                                <a:gd name="T16" fmla="+- 0 59 54"/>
                                <a:gd name="T17" fmla="*/ T16 w 67"/>
                                <a:gd name="T18" fmla="+- 0 105 54"/>
                                <a:gd name="T19" fmla="*/ 105 h 281"/>
                                <a:gd name="T20" fmla="+- 0 75 54"/>
                                <a:gd name="T21" fmla="*/ T20 w 67"/>
                                <a:gd name="T22" fmla="+- 0 116 54"/>
                                <a:gd name="T23" fmla="*/ 116 h 281"/>
                                <a:gd name="T24" fmla="+- 0 101 54"/>
                                <a:gd name="T25" fmla="*/ T24 w 67"/>
                                <a:gd name="T26" fmla="+- 0 118 54"/>
                                <a:gd name="T27" fmla="*/ 118 h 281"/>
                                <a:gd name="T28" fmla="+- 0 115 54"/>
                                <a:gd name="T29" fmla="*/ T28 w 67"/>
                                <a:gd name="T30" fmla="+- 0 104 54"/>
                                <a:gd name="T31" fmla="*/ 104 h 281"/>
                                <a:gd name="T32" fmla="+- 0 120 54"/>
                                <a:gd name="T33" fmla="*/ T32 w 67"/>
                                <a:gd name="T34" fmla="+- 0 79 54"/>
                                <a:gd name="T35" fmla="*/ 79 h 281"/>
                                <a:gd name="T36" fmla="+- 0 108 54"/>
                                <a:gd name="T37" fmla="*/ T36 w 67"/>
                                <a:gd name="T38" fmla="+- 0 61 54"/>
                                <a:gd name="T39" fmla="*/ 61 h 281"/>
                                <a:gd name="T40" fmla="+- 0 87 54"/>
                                <a:gd name="T41" fmla="*/ T40 w 67"/>
                                <a:gd name="T42" fmla="+- 0 54 54"/>
                                <a:gd name="T43" fmla="*/ 54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7" h="281">
                                  <a:moveTo>
                                    <a:pt x="33" y="0"/>
                                  </a:moveTo>
                                  <a:lnTo>
                                    <a:pt x="24" y="1"/>
                                  </a:lnTo>
                                  <a:lnTo>
                                    <a:pt x="7" y="13"/>
                                  </a:lnTo>
                                  <a:lnTo>
                                    <a:pt x="0" y="34"/>
                                  </a:lnTo>
                                  <a:lnTo>
                                    <a:pt x="5" y="51"/>
                                  </a:lnTo>
                                  <a:lnTo>
                                    <a:pt x="21" y="62"/>
                                  </a:lnTo>
                                  <a:lnTo>
                                    <a:pt x="47" y="64"/>
                                  </a:lnTo>
                                  <a:lnTo>
                                    <a:pt x="61" y="50"/>
                                  </a:lnTo>
                                  <a:lnTo>
                                    <a:pt x="66" y="25"/>
                                  </a:lnTo>
                                  <a:lnTo>
                                    <a:pt x="54" y="7"/>
                                  </a:lnTo>
                                  <a:lnTo>
                                    <a:pt x="3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3"/>
                        <wpg:cNvGrpSpPr>
                          <a:grpSpLocks/>
                        </wpg:cNvGrpSpPr>
                        <wpg:grpSpPr bwMode="auto">
                          <a:xfrm>
                            <a:off x="153" y="143"/>
                            <a:ext cx="182" cy="192"/>
                            <a:chOff x="153" y="143"/>
                            <a:chExt cx="182" cy="192"/>
                          </a:xfrm>
                        </wpg:grpSpPr>
                        <wps:wsp>
                          <wps:cNvPr id="43" name="Freeform 6"/>
                          <wps:cNvSpPr>
                            <a:spLocks/>
                          </wps:cNvSpPr>
                          <wps:spPr bwMode="auto">
                            <a:xfrm>
                              <a:off x="153" y="143"/>
                              <a:ext cx="182" cy="192"/>
                            </a:xfrm>
                            <a:custGeom>
                              <a:avLst/>
                              <a:gdLst>
                                <a:gd name="T0" fmla="+- 0 209 153"/>
                                <a:gd name="T1" fmla="*/ T0 w 182"/>
                                <a:gd name="T2" fmla="+- 0 147 143"/>
                                <a:gd name="T3" fmla="*/ 147 h 192"/>
                                <a:gd name="T4" fmla="+- 0 153 153"/>
                                <a:gd name="T5" fmla="*/ T4 w 182"/>
                                <a:gd name="T6" fmla="+- 0 147 143"/>
                                <a:gd name="T7" fmla="*/ 147 h 192"/>
                                <a:gd name="T8" fmla="+- 0 153 153"/>
                                <a:gd name="T9" fmla="*/ T8 w 182"/>
                                <a:gd name="T10" fmla="+- 0 334 143"/>
                                <a:gd name="T11" fmla="*/ 334 h 192"/>
                                <a:gd name="T12" fmla="+- 0 211 153"/>
                                <a:gd name="T13" fmla="*/ T12 w 182"/>
                                <a:gd name="T14" fmla="+- 0 334 143"/>
                                <a:gd name="T15" fmla="*/ 334 h 192"/>
                                <a:gd name="T16" fmla="+- 0 212 153"/>
                                <a:gd name="T17" fmla="*/ T16 w 182"/>
                                <a:gd name="T18" fmla="+- 0 225 143"/>
                                <a:gd name="T19" fmla="*/ 225 h 192"/>
                                <a:gd name="T20" fmla="+- 0 219 153"/>
                                <a:gd name="T21" fmla="*/ T20 w 182"/>
                                <a:gd name="T22" fmla="+- 0 210 143"/>
                                <a:gd name="T23" fmla="*/ 210 h 192"/>
                                <a:gd name="T24" fmla="+- 0 236 153"/>
                                <a:gd name="T25" fmla="*/ T24 w 182"/>
                                <a:gd name="T26" fmla="+- 0 201 143"/>
                                <a:gd name="T27" fmla="*/ 201 h 192"/>
                                <a:gd name="T28" fmla="+- 0 332 153"/>
                                <a:gd name="T29" fmla="*/ T28 w 182"/>
                                <a:gd name="T30" fmla="+- 0 201 143"/>
                                <a:gd name="T31" fmla="*/ 201 h 192"/>
                                <a:gd name="T32" fmla="+- 0 330 153"/>
                                <a:gd name="T33" fmla="*/ T32 w 182"/>
                                <a:gd name="T34" fmla="+- 0 189 143"/>
                                <a:gd name="T35" fmla="*/ 189 h 192"/>
                                <a:gd name="T36" fmla="+- 0 323 153"/>
                                <a:gd name="T37" fmla="*/ T36 w 182"/>
                                <a:gd name="T38" fmla="+- 0 173 143"/>
                                <a:gd name="T39" fmla="*/ 173 h 192"/>
                                <a:gd name="T40" fmla="+- 0 209 153"/>
                                <a:gd name="T41" fmla="*/ T40 w 182"/>
                                <a:gd name="T42" fmla="+- 0 173 143"/>
                                <a:gd name="T43" fmla="*/ 173 h 192"/>
                                <a:gd name="T44" fmla="+- 0 209 153"/>
                                <a:gd name="T45" fmla="*/ T44 w 182"/>
                                <a:gd name="T46" fmla="+- 0 147 143"/>
                                <a:gd name="T47" fmla="*/ 147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2" h="192">
                                  <a:moveTo>
                                    <a:pt x="56" y="4"/>
                                  </a:moveTo>
                                  <a:lnTo>
                                    <a:pt x="0" y="4"/>
                                  </a:lnTo>
                                  <a:lnTo>
                                    <a:pt x="0" y="191"/>
                                  </a:lnTo>
                                  <a:lnTo>
                                    <a:pt x="58" y="191"/>
                                  </a:lnTo>
                                  <a:lnTo>
                                    <a:pt x="59" y="82"/>
                                  </a:lnTo>
                                  <a:lnTo>
                                    <a:pt x="66" y="67"/>
                                  </a:lnTo>
                                  <a:lnTo>
                                    <a:pt x="83" y="58"/>
                                  </a:lnTo>
                                  <a:lnTo>
                                    <a:pt x="179" y="58"/>
                                  </a:lnTo>
                                  <a:lnTo>
                                    <a:pt x="177" y="46"/>
                                  </a:lnTo>
                                  <a:lnTo>
                                    <a:pt x="170" y="30"/>
                                  </a:lnTo>
                                  <a:lnTo>
                                    <a:pt x="56" y="30"/>
                                  </a:lnTo>
                                  <a:lnTo>
                                    <a:pt x="56"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5"/>
                          <wps:cNvSpPr>
                            <a:spLocks/>
                          </wps:cNvSpPr>
                          <wps:spPr bwMode="auto">
                            <a:xfrm>
                              <a:off x="153" y="143"/>
                              <a:ext cx="182" cy="192"/>
                            </a:xfrm>
                            <a:custGeom>
                              <a:avLst/>
                              <a:gdLst>
                                <a:gd name="T0" fmla="+- 0 332 153"/>
                                <a:gd name="T1" fmla="*/ T0 w 182"/>
                                <a:gd name="T2" fmla="+- 0 201 143"/>
                                <a:gd name="T3" fmla="*/ 201 h 192"/>
                                <a:gd name="T4" fmla="+- 0 266 153"/>
                                <a:gd name="T5" fmla="*/ T4 w 182"/>
                                <a:gd name="T6" fmla="+- 0 201 143"/>
                                <a:gd name="T7" fmla="*/ 201 h 192"/>
                                <a:gd name="T8" fmla="+- 0 275 153"/>
                                <a:gd name="T9" fmla="*/ T8 w 182"/>
                                <a:gd name="T10" fmla="+- 0 220 143"/>
                                <a:gd name="T11" fmla="*/ 220 h 192"/>
                                <a:gd name="T12" fmla="+- 0 276 153"/>
                                <a:gd name="T13" fmla="*/ T12 w 182"/>
                                <a:gd name="T14" fmla="+- 0 243 143"/>
                                <a:gd name="T15" fmla="*/ 243 h 192"/>
                                <a:gd name="T16" fmla="+- 0 276 153"/>
                                <a:gd name="T17" fmla="*/ T16 w 182"/>
                                <a:gd name="T18" fmla="+- 0 334 143"/>
                                <a:gd name="T19" fmla="*/ 334 h 192"/>
                                <a:gd name="T20" fmla="+- 0 334 153"/>
                                <a:gd name="T21" fmla="*/ T20 w 182"/>
                                <a:gd name="T22" fmla="+- 0 334 143"/>
                                <a:gd name="T23" fmla="*/ 334 h 192"/>
                                <a:gd name="T24" fmla="+- 0 334 153"/>
                                <a:gd name="T25" fmla="*/ T24 w 182"/>
                                <a:gd name="T26" fmla="+- 0 212 143"/>
                                <a:gd name="T27" fmla="*/ 212 h 192"/>
                                <a:gd name="T28" fmla="+- 0 332 153"/>
                                <a:gd name="T29" fmla="*/ T28 w 182"/>
                                <a:gd name="T30" fmla="+- 0 201 143"/>
                                <a:gd name="T31" fmla="*/ 201 h 19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2" h="192">
                                  <a:moveTo>
                                    <a:pt x="179" y="58"/>
                                  </a:moveTo>
                                  <a:lnTo>
                                    <a:pt x="113" y="58"/>
                                  </a:lnTo>
                                  <a:lnTo>
                                    <a:pt x="122" y="77"/>
                                  </a:lnTo>
                                  <a:lnTo>
                                    <a:pt x="123" y="100"/>
                                  </a:lnTo>
                                  <a:lnTo>
                                    <a:pt x="123" y="191"/>
                                  </a:lnTo>
                                  <a:lnTo>
                                    <a:pt x="181" y="191"/>
                                  </a:lnTo>
                                  <a:lnTo>
                                    <a:pt x="181" y="69"/>
                                  </a:lnTo>
                                  <a:lnTo>
                                    <a:pt x="179" y="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
                          <wps:cNvSpPr>
                            <a:spLocks/>
                          </wps:cNvSpPr>
                          <wps:spPr bwMode="auto">
                            <a:xfrm>
                              <a:off x="153" y="143"/>
                              <a:ext cx="182" cy="192"/>
                            </a:xfrm>
                            <a:custGeom>
                              <a:avLst/>
                              <a:gdLst>
                                <a:gd name="T0" fmla="+- 0 261 153"/>
                                <a:gd name="T1" fmla="*/ T0 w 182"/>
                                <a:gd name="T2" fmla="+- 0 143 143"/>
                                <a:gd name="T3" fmla="*/ 143 h 192"/>
                                <a:gd name="T4" fmla="+- 0 237 153"/>
                                <a:gd name="T5" fmla="*/ T4 w 182"/>
                                <a:gd name="T6" fmla="+- 0 148 143"/>
                                <a:gd name="T7" fmla="*/ 148 h 192"/>
                                <a:gd name="T8" fmla="+- 0 220 153"/>
                                <a:gd name="T9" fmla="*/ T8 w 182"/>
                                <a:gd name="T10" fmla="+- 0 159 143"/>
                                <a:gd name="T11" fmla="*/ 159 h 192"/>
                                <a:gd name="T12" fmla="+- 0 209 153"/>
                                <a:gd name="T13" fmla="*/ T12 w 182"/>
                                <a:gd name="T14" fmla="+- 0 173 143"/>
                                <a:gd name="T15" fmla="*/ 173 h 192"/>
                                <a:gd name="T16" fmla="+- 0 323 153"/>
                                <a:gd name="T17" fmla="*/ T16 w 182"/>
                                <a:gd name="T18" fmla="+- 0 173 143"/>
                                <a:gd name="T19" fmla="*/ 173 h 192"/>
                                <a:gd name="T20" fmla="+- 0 322 153"/>
                                <a:gd name="T21" fmla="*/ T20 w 182"/>
                                <a:gd name="T22" fmla="+- 0 170 143"/>
                                <a:gd name="T23" fmla="*/ 170 h 192"/>
                                <a:gd name="T24" fmla="+- 0 309 153"/>
                                <a:gd name="T25" fmla="*/ T24 w 182"/>
                                <a:gd name="T26" fmla="+- 0 155 143"/>
                                <a:gd name="T27" fmla="*/ 155 h 192"/>
                                <a:gd name="T28" fmla="+- 0 289 153"/>
                                <a:gd name="T29" fmla="*/ T28 w 182"/>
                                <a:gd name="T30" fmla="+- 0 146 143"/>
                                <a:gd name="T31" fmla="*/ 146 h 192"/>
                                <a:gd name="T32" fmla="+- 0 261 153"/>
                                <a:gd name="T33" fmla="*/ T32 w 182"/>
                                <a:gd name="T34" fmla="+- 0 143 143"/>
                                <a:gd name="T35" fmla="*/ 143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82" h="192">
                                  <a:moveTo>
                                    <a:pt x="108" y="0"/>
                                  </a:moveTo>
                                  <a:lnTo>
                                    <a:pt x="84" y="5"/>
                                  </a:lnTo>
                                  <a:lnTo>
                                    <a:pt x="67" y="16"/>
                                  </a:lnTo>
                                  <a:lnTo>
                                    <a:pt x="56" y="30"/>
                                  </a:lnTo>
                                  <a:lnTo>
                                    <a:pt x="170" y="30"/>
                                  </a:lnTo>
                                  <a:lnTo>
                                    <a:pt x="169" y="27"/>
                                  </a:lnTo>
                                  <a:lnTo>
                                    <a:pt x="156" y="12"/>
                                  </a:lnTo>
                                  <a:lnTo>
                                    <a:pt x="136" y="3"/>
                                  </a:lnTo>
                                  <a:lnTo>
                                    <a:pt x="10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85C24B9" id="Group 2" o:spid="_x0000_s1026" href="https://www.linkedin.com/company/400887" style="width:23.85pt;height:21.45pt;mso-position-horizontal-relative:char;mso-position-vertical-relative:line" coordsize="39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" o:button="t">
                <v:group id="Group 10" o:spid="_x0000_s1027" style="position:absolute;width:393;height:393" coordsize="39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11" o:spid="_x0000_s1028" style="position:absolute;width:393;height:393;visibility:visible;mso-wrap-style:square;v-text-anchor:top" coordsize="39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" path="m363,l29,,9,8,,28,,364r8,20l28,392r335,l384,384r8,-19l392,28,384,8,364,r-1,xe" fillcolor="#007bb6" stroked="f">
                    <v:path arrowok="t" o:connecttype="custom" o:connectlocs="363,0;29,0;9,8;0,28;0,364;8,384;28,392;363,392;384,384;392,365;392,28;384,8;364,0;363,0" o:connectangles="0,0,0,0,0,0,0,0,0,0,0,0,0,0"/>
                  </v:shape>
                </v:group>
                <v:group id="Group 7" o:spid="_x0000_s1029" style="position:absolute;left:54;top:54;width:67;height:281" coordorigin="54,54" coordsize="6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9" o:spid="_x0000_s1030" style="position:absolute;left:54;top:54;width:67;height:281;visibility:visible;mso-wrap-style:square;v-text-anchor:top" coordsize="6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" path="m62,93l4,93r,187l62,280,62,93xe" stroked="f">
                    <v:path arrowok="t" o:connecttype="custom" o:connectlocs="62,147;4,147;4,334;62,334;62,147" o:connectangles="0,0,0,0,0"/>
                  </v:shape>
                  <v:shape id="Freeform 8" o:spid="_x0000_s1031" style="position:absolute;left:54;top:54;width:67;height:281;visibility:visible;mso-wrap-style:square;v-text-anchor:top" coordsize="6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" path="m33,l24,1,7,13,,34,5,51,21,62r26,2l61,50,66,25,54,7,33,xe" stroked="f">
                    <v:path arrowok="t" o:connecttype="custom" o:connectlocs="33,54;24,55;7,67;0,88;5,105;21,116;47,118;61,104;66,79;54,61;33,54" o:connectangles="0,0,0,0,0,0,0,0,0,0,0"/>
                  </v:shape>
                </v:group>
                <v:group id="Group 3" o:spid="_x0000_s1032" style="position:absolute;left:153;top:143;width:182;height:192" coordorigin="153,143" coordsize="18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6" o:spid="_x0000_s1033" style="position:absolute;left:153;top:143;width:182;height:192;visibility:visible;mso-wrap-style:square;v-text-anchor:top" coordsize="18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" path="m56,4l,4,,191r58,l59,82,66,67,83,58r96,l177,46,170,30,56,30,56,4xe" stroked="f">
                    <v:path arrowok="t" o:connecttype="custom" o:connectlocs="56,147;0,147;0,334;58,334;59,225;66,210;83,201;179,201;177,189;170,173;56,173;56,147" o:connectangles="0,0,0,0,0,0,0,0,0,0,0,0"/>
                  </v:shape>
                  <v:shape id="Freeform 5" o:spid="_x0000_s1034" style="position:absolute;left:153;top:143;width:182;height:192;visibility:visible;mso-wrap-style:square;v-text-anchor:top" coordsize="18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" path="m179,58r-66,l122,77r1,23l123,191r58,l181,69,179,58xe" stroked="f">
                    <v:path arrowok="t" o:connecttype="custom" o:connectlocs="179,201;113,201;122,220;123,243;123,334;181,334;181,212;179,201" o:connectangles="0,0,0,0,0,0,0,0"/>
                  </v:shape>
                  <v:shape id="Freeform 4" o:spid="_x0000_s1035" style="position:absolute;left:153;top:143;width:182;height:192;visibility:visible;mso-wrap-style:square;v-text-anchor:top" coordsize="18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" path="m108,l84,5,67,16,56,30r114,l169,27,156,12,136,3,108,xe" stroked="f">
                    <v:path arrowok="t" o:connecttype="custom" o:connectlocs="108,143;84,148;67,159;56,173;170,173;169,170;156,155;136,146;108,143" o:connectangles="0,0,0,0,0,0,0,0,0"/>
                  </v:shape>
                </v:group>
                <w10:anchorlock/>
              </v:group>
            </w:pict>
          </mc:Fallback>
        </mc:AlternateContent>
      </w:r>
      <w:r w:rsidRPr="00A20220">
        <w:rPr>
          <w:rFonts w:ascii="Arial" w:eastAsia="Times New Roman" w:hAnsi="Arial" w:cs="Arial"/>
          <w:color w:val="000000"/>
          <w:sz w:val="18"/>
          <w:szCs w:val="18"/>
        </w:rPr>
        <w:t xml:space="preserve"> </w:t>
      </w:r>
      <w:r w:rsidRPr="00A20220">
        <w:rPr>
          <w:rFonts w:ascii="Arial" w:hAnsi="Arial" w:cs="Arial"/>
          <w:noProof/>
          <w:color w:val="0563C1"/>
          <w:sz w:val="18"/>
          <w:szCs w:val="18"/>
          <w:lang w:eastAsia="el-GR"/>
        </w:rPr>
        <w:drawing>
          <wp:inline distT="0" distB="0" distL="0" distR="0" wp14:anchorId="7244AF3D" wp14:editId="52FE473D">
            <wp:extent cx="266700" cy="266700"/>
            <wp:effectExtent l="0" t="0" r="0" b="0"/>
            <wp:docPr id="22" name="Picture 22" descr="cid:image003.jpg@01D47B46.CA0688A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id:image003.jpg@01D47B46.CA0688A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A20220">
        <w:rPr>
          <w:rFonts w:ascii="Arial" w:eastAsia="Times New Roman" w:hAnsi="Arial" w:cs="Arial"/>
          <w:color w:val="000000"/>
          <w:sz w:val="18"/>
          <w:szCs w:val="18"/>
        </w:rPr>
        <w:t xml:space="preserve"> </w:t>
      </w:r>
      <w:r w:rsidRPr="00A20220">
        <w:rPr>
          <w:rFonts w:ascii="Arial" w:eastAsia="Times New Roman" w:hAnsi="Arial" w:cs="Arial"/>
          <w:noProof/>
          <w:color w:val="000000"/>
          <w:sz w:val="18"/>
          <w:szCs w:val="18"/>
          <w:lang w:eastAsia="el-GR"/>
        </w:rPr>
        <w:drawing>
          <wp:inline distT="0" distB="0" distL="0" distR="0" wp14:anchorId="35348F6F" wp14:editId="3C6F5E9B">
            <wp:extent cx="266700" cy="266700"/>
            <wp:effectExtent l="0" t="0" r="0" b="0"/>
            <wp:docPr id="6" name="Picture 6" descr="Youtube">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A20220">
        <w:rPr>
          <w:rFonts w:ascii="Arial" w:eastAsia="Times New Roman" w:hAnsi="Arial" w:cs="Arial"/>
          <w:color w:val="000000"/>
          <w:sz w:val="18"/>
          <w:szCs w:val="18"/>
        </w:rPr>
        <w:t xml:space="preserve"> </w:t>
      </w:r>
      <w:r w:rsidRPr="00A20220">
        <w:rPr>
          <w:rFonts w:ascii="Arial" w:hAnsi="Arial" w:cs="Arial"/>
          <w:noProof/>
          <w:color w:val="0563C1"/>
          <w:sz w:val="18"/>
          <w:szCs w:val="18"/>
          <w:lang w:eastAsia="el-GR"/>
        </w:rPr>
        <w:drawing>
          <wp:inline distT="0" distB="0" distL="0" distR="0" wp14:anchorId="178D2C83" wp14:editId="758D90F0">
            <wp:extent cx="266700" cy="266700"/>
            <wp:effectExtent l="0" t="0" r="0" b="0"/>
            <wp:docPr id="8" name="Picture 8" descr="Instagram">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nstagram">
                      <a:hlinkClick r:id="rId21"/>
                    </pic:cNvPr>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sectPr w:rsidR="00737772" w:rsidRPr="007D7C6B" w:rsidSect="007D6C51">
      <w:footerReference w:type="first" r:id="rId24"/>
      <w:pgSz w:w="11910" w:h="16840"/>
      <w:pgMar w:top="1134" w:right="1418" w:bottom="1276" w:left="1418" w:header="720" w:footer="544" w:gutter="0"/>
      <w:cols w:space="125"/>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0761" w14:textId="77777777" w:rsidR="007D7A87" w:rsidRDefault="007D7A87" w:rsidP="00737772">
      <w:r>
        <w:separator/>
      </w:r>
    </w:p>
  </w:endnote>
  <w:endnote w:type="continuationSeparator" w:id="0">
    <w:p w14:paraId="1E8B8D68" w14:textId="77777777" w:rsidR="007D7A87" w:rsidRDefault="007D7A87" w:rsidP="0073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Univers 45 Light">
    <w:altName w:val="Times New Roman"/>
    <w:charset w:val="00"/>
    <w:family w:val="auto"/>
    <w:pitch w:val="variable"/>
    <w:sig w:usb0="8000002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 w:name="KPMG Greek Bold">
    <w:panose1 w:val="020B0803030202040204"/>
    <w:charset w:val="A1"/>
    <w:family w:val="swiss"/>
    <w:pitch w:val="variable"/>
    <w:sig w:usb0="00000287" w:usb1="00000000" w:usb2="00000000" w:usb3="00000000" w:csb0="0000009F" w:csb1="00000000"/>
  </w:font>
  <w:font w:name="KPMG Extralight">
    <w:panose1 w:val="020B0303030202040204"/>
    <w:charset w:val="A1"/>
    <w:family w:val="swiss"/>
    <w:pitch w:val="variable"/>
    <w:sig w:usb0="00000287" w:usb1="00000000" w:usb2="00000000" w:usb3="00000000" w:csb0="0000009F" w:csb1="00000000"/>
  </w:font>
  <w:font w:name="KPMG Light">
    <w:panose1 w:val="020B040303020204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760B" w14:textId="77777777" w:rsidR="007D7C6B" w:rsidRPr="00A33F84" w:rsidRDefault="007D7C6B" w:rsidP="007D7C6B">
    <w:pPr>
      <w:pStyle w:val="Footer"/>
      <w:rPr>
        <w:rFonts w:ascii="Arial" w:hAnsi="Arial" w:cs="Arial"/>
        <w:sz w:val="10"/>
        <w:szCs w:val="10"/>
        <w:lang w:val="el-GR"/>
      </w:rPr>
    </w:pPr>
  </w:p>
  <w:p w14:paraId="140D69AD" w14:textId="77777777" w:rsidR="007D7C6B" w:rsidRPr="00A33F84" w:rsidRDefault="007D7C6B" w:rsidP="007D7C6B">
    <w:pPr>
      <w:pStyle w:val="Footer"/>
      <w:rPr>
        <w:rFonts w:ascii="Arial" w:hAnsi="Arial" w:cs="Arial"/>
        <w:sz w:val="10"/>
        <w:szCs w:val="10"/>
        <w:lang w:val="el-GR"/>
      </w:rPr>
    </w:pPr>
    <w:r w:rsidRPr="00A33F84">
      <w:rPr>
        <w:rFonts w:ascii="Arial" w:hAnsi="Arial" w:cs="Arial"/>
        <w:sz w:val="10"/>
        <w:szCs w:val="10"/>
        <w:lang w:val="el-GR"/>
      </w:rPr>
      <w:t>©202</w:t>
    </w:r>
    <w:r>
      <w:rPr>
        <w:rFonts w:ascii="Arial" w:hAnsi="Arial" w:cs="Arial"/>
        <w:sz w:val="10"/>
        <w:szCs w:val="10"/>
        <w:lang w:val="el-GR"/>
      </w:rPr>
      <w:t>6</w:t>
    </w:r>
    <w:r w:rsidRPr="00A33F84">
      <w:rPr>
        <w:rFonts w:ascii="Arial" w:hAnsi="Arial" w:cs="Arial"/>
        <w:sz w:val="10"/>
        <w:szCs w:val="10"/>
        <w:lang w:val="el-GR"/>
      </w:rPr>
      <w:t xml:space="preserve"> KPMG Σύμβουλοι Μονοπρόσωπη Α.Ε., Ελληνική Ανώνυμη Εταιρεία και μέλος του διεθνούς οργανισμού ανεξάρτητων εταιρειών-μελών της KPMG συνδεδεμένων με την KPMG International Limited, ιδιωτική Αγγλική εταιρεία περιορισμένης ευθύνης με εγγυητικές εισφορές. Με την επιφύλαξη κάθε δικαιώματος.</w:t>
    </w:r>
  </w:p>
  <w:p w14:paraId="619BD80E" w14:textId="77777777" w:rsidR="007D7C6B" w:rsidRPr="00A33F84" w:rsidRDefault="007D7C6B" w:rsidP="007D7C6B">
    <w:pPr>
      <w:pStyle w:val="Footer"/>
      <w:rPr>
        <w:rFonts w:ascii="Arial" w:hAnsi="Arial" w:cs="Arial"/>
        <w:sz w:val="10"/>
        <w:szCs w:val="10"/>
        <w:lang w:val="el-GR"/>
      </w:rPr>
    </w:pPr>
  </w:p>
  <w:p w14:paraId="0C501F54" w14:textId="77777777" w:rsidR="00774331" w:rsidRPr="00774331" w:rsidRDefault="00774331">
    <w:pPr>
      <w:pStyle w:val="Footer"/>
      <w:rPr>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EE3D" w14:textId="77777777" w:rsidR="007D7C6B" w:rsidRPr="00A33F84" w:rsidRDefault="007D7C6B" w:rsidP="007D7C6B">
    <w:pPr>
      <w:pStyle w:val="Footer"/>
      <w:rPr>
        <w:rFonts w:ascii="Arial" w:hAnsi="Arial" w:cs="Arial"/>
        <w:sz w:val="10"/>
        <w:szCs w:val="10"/>
        <w:lang w:val="el-GR"/>
      </w:rPr>
    </w:pPr>
  </w:p>
  <w:p w14:paraId="3F6F6144" w14:textId="77777777" w:rsidR="007D7C6B" w:rsidRPr="00A33F84" w:rsidRDefault="007D7C6B" w:rsidP="007D7C6B">
    <w:pPr>
      <w:pStyle w:val="Footer"/>
      <w:rPr>
        <w:rFonts w:ascii="Arial" w:hAnsi="Arial" w:cs="Arial"/>
        <w:sz w:val="10"/>
        <w:szCs w:val="10"/>
        <w:lang w:val="el-GR"/>
      </w:rPr>
    </w:pPr>
    <w:r w:rsidRPr="00A33F84">
      <w:rPr>
        <w:rFonts w:ascii="Arial" w:hAnsi="Arial" w:cs="Arial"/>
        <w:sz w:val="10"/>
        <w:szCs w:val="10"/>
        <w:lang w:val="el-GR"/>
      </w:rPr>
      <w:t>©202</w:t>
    </w:r>
    <w:r>
      <w:rPr>
        <w:rFonts w:ascii="Arial" w:hAnsi="Arial" w:cs="Arial"/>
        <w:sz w:val="10"/>
        <w:szCs w:val="10"/>
        <w:lang w:val="el-GR"/>
      </w:rPr>
      <w:t>6</w:t>
    </w:r>
    <w:r w:rsidRPr="00A33F84">
      <w:rPr>
        <w:rFonts w:ascii="Arial" w:hAnsi="Arial" w:cs="Arial"/>
        <w:sz w:val="10"/>
        <w:szCs w:val="10"/>
        <w:lang w:val="el-GR"/>
      </w:rPr>
      <w:t xml:space="preserve"> KPMG Σύμβουλοι Μονοπρόσωπη Α.Ε., Ελληνική Ανώνυμη Εταιρεία και μέλος του διεθνούς οργανισμού ανεξάρτητων εταιρειών-μελών της KPMG συνδεδεμένων με την KPMG International Limited, ιδιωτική Αγγλική εταιρεία περιορισμένης ευθύνης με εγγυητικές εισφορές. Με την επιφύλαξη κάθε δικαιώματος.</w:t>
    </w:r>
  </w:p>
  <w:p w14:paraId="2EF35601" w14:textId="77777777" w:rsidR="007D7C6B" w:rsidRPr="00A33F84" w:rsidRDefault="007D7C6B" w:rsidP="007D7C6B">
    <w:pPr>
      <w:pStyle w:val="Footer"/>
      <w:rPr>
        <w:rFonts w:ascii="Arial" w:hAnsi="Arial" w:cs="Arial"/>
        <w:sz w:val="10"/>
        <w:szCs w:val="10"/>
        <w:lang w:val="el-GR"/>
      </w:rPr>
    </w:pPr>
  </w:p>
  <w:p w14:paraId="7658F2B9" w14:textId="784CEF0E" w:rsidR="00322EC9" w:rsidRPr="007D7C6B" w:rsidRDefault="00322EC9" w:rsidP="007D7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4C8D" w14:textId="77777777" w:rsidR="007D6C51" w:rsidRPr="00A33F84" w:rsidRDefault="007D6C51" w:rsidP="00FD2945">
    <w:pPr>
      <w:pStyle w:val="Footer"/>
      <w:rPr>
        <w:rFonts w:ascii="Arial" w:hAnsi="Arial" w:cs="Arial"/>
        <w:sz w:val="10"/>
        <w:szCs w:val="10"/>
        <w:lang w:val="el-GR"/>
      </w:rPr>
    </w:pPr>
    <w:r w:rsidRPr="00A33F84">
      <w:rPr>
        <w:rFonts w:ascii="Arial" w:hAnsi="Arial" w:cs="Arial"/>
        <w:sz w:val="10"/>
        <w:szCs w:val="10"/>
        <w:lang w:val="el-GR"/>
      </w:rPr>
      <w:t>ΓΕΜΗ 003467701000</w:t>
    </w:r>
  </w:p>
  <w:p w14:paraId="5ECF951D" w14:textId="77777777" w:rsidR="007D6C51" w:rsidRPr="00A33F84" w:rsidRDefault="007D6C51" w:rsidP="00FD2945">
    <w:pPr>
      <w:pStyle w:val="Footer"/>
      <w:rPr>
        <w:rFonts w:ascii="Arial" w:hAnsi="Arial" w:cs="Arial"/>
        <w:sz w:val="10"/>
        <w:szCs w:val="10"/>
        <w:lang w:val="el-GR"/>
      </w:rPr>
    </w:pPr>
  </w:p>
  <w:p w14:paraId="5C9855D8" w14:textId="77777777" w:rsidR="007D6C51" w:rsidRPr="00A33F84" w:rsidRDefault="007D6C51" w:rsidP="00FD2945">
    <w:pPr>
      <w:pStyle w:val="Footer"/>
      <w:rPr>
        <w:rFonts w:ascii="Arial" w:hAnsi="Arial" w:cs="Arial"/>
        <w:sz w:val="10"/>
        <w:szCs w:val="10"/>
        <w:lang w:val="el-GR"/>
      </w:rPr>
    </w:pPr>
    <w:r w:rsidRPr="00A33F84">
      <w:rPr>
        <w:rFonts w:ascii="Arial" w:hAnsi="Arial" w:cs="Arial"/>
        <w:sz w:val="10"/>
        <w:szCs w:val="10"/>
        <w:lang w:val="el-GR"/>
      </w:rPr>
      <w:t>©202</w:t>
    </w:r>
    <w:r>
      <w:rPr>
        <w:rFonts w:ascii="Arial" w:hAnsi="Arial" w:cs="Arial"/>
        <w:sz w:val="10"/>
        <w:szCs w:val="10"/>
        <w:lang w:val="el-GR"/>
      </w:rPr>
      <w:t>6</w:t>
    </w:r>
    <w:r w:rsidRPr="00A33F84">
      <w:rPr>
        <w:rFonts w:ascii="Arial" w:hAnsi="Arial" w:cs="Arial"/>
        <w:sz w:val="10"/>
        <w:szCs w:val="10"/>
        <w:lang w:val="el-GR"/>
      </w:rPr>
      <w:t xml:space="preserve"> KPMG Σύμβουλοι Μονοπρόσωπη Α.Ε., Ελληνική Ανώνυμη Εταιρεία και μέλος του διεθνούς οργανισμού ανεξάρτητων εταιρειών-μελών της KPMG συνδεδεμένων με την KPMG International Limited, ιδιωτική Αγγλική εταιρεία περιορισμένης ευθύνης με εγγυητικές εισφορές. Με την επιφύλαξη κάθε δικαιώματος.</w:t>
    </w:r>
  </w:p>
  <w:p w14:paraId="5B223747" w14:textId="77777777" w:rsidR="007D6C51" w:rsidRPr="00A33F84" w:rsidRDefault="007D6C51" w:rsidP="00FD2945">
    <w:pPr>
      <w:pStyle w:val="Footer"/>
      <w:rPr>
        <w:rFonts w:ascii="Arial" w:hAnsi="Arial" w:cs="Arial"/>
        <w:sz w:val="10"/>
        <w:szCs w:val="10"/>
        <w:lang w:val="el-GR"/>
      </w:rPr>
    </w:pPr>
  </w:p>
  <w:p w14:paraId="4AAF89A4" w14:textId="77777777" w:rsidR="007D6C51" w:rsidRPr="00A33F84" w:rsidRDefault="007D6C51" w:rsidP="00FD2945">
    <w:pPr>
      <w:pStyle w:val="Footer"/>
      <w:rPr>
        <w:rFonts w:ascii="Arial" w:hAnsi="Arial" w:cs="Arial"/>
        <w:sz w:val="10"/>
        <w:szCs w:val="10"/>
        <w:lang w:val="el-GR"/>
      </w:rPr>
    </w:pPr>
    <w:r w:rsidRPr="00A33F84">
      <w:rPr>
        <w:rFonts w:ascii="Arial" w:hAnsi="Arial" w:cs="Arial"/>
        <w:sz w:val="10"/>
        <w:szCs w:val="10"/>
        <w:lang w:val="el-GR"/>
      </w:rPr>
      <w:t>Οι πληροφορίες που περιέχονται στο παρόν είναι γενικής φύσης και δεν προορίζονται να αντιμετωπίσουν τις περιστάσεις οποιουδήποτε συγκεκριμένου ατόμου ή οντότητας. Παρόλο που καταβάλλουμε κάθε δυνατή προσπάθεια να παρέχουμε ακριβείς και έγκαιρες πληροφορίες, δεν μπορούμε να εγγυηθούμε ότι αυτές οι πληροφορίες είναι ακριβείς την ημερομηνία παραλαβής τους ή ότι θα συνεχίσουν να είναι ακριβείς στο μέλλον. Κανένας δεν πρέπει να ενεργεί βάσει αυτών των πληροφοριών χωρίς κατάλληλη επαγγελματική συμβουλή και χωρίς ενδελεχή εξέταση της συγκεκριμένης κατάστασης.</w:t>
    </w:r>
  </w:p>
  <w:p w14:paraId="4B40332B" w14:textId="77777777" w:rsidR="007D6C51" w:rsidRPr="00A33F84" w:rsidRDefault="007D6C51" w:rsidP="00682704">
    <w:pPr>
      <w:pStyle w:val="Footer"/>
      <w:tabs>
        <w:tab w:val="clear" w:pos="4153"/>
        <w:tab w:val="clear" w:pos="8306"/>
        <w:tab w:val="left" w:pos="3556"/>
      </w:tabs>
      <w:rPr>
        <w:rFonts w:ascii="Arial" w:hAnsi="Arial" w:cs="Arial"/>
        <w:sz w:val="10"/>
        <w:szCs w:val="10"/>
        <w:lang w:val="el-GR"/>
      </w:rPr>
    </w:pPr>
    <w:r>
      <w:rPr>
        <w:rFonts w:ascii="Arial" w:hAnsi="Arial" w:cs="Arial"/>
        <w:sz w:val="10"/>
        <w:szCs w:val="10"/>
        <w:lang w:val="el-GR"/>
      </w:rPr>
      <w:tab/>
    </w:r>
  </w:p>
  <w:p w14:paraId="78F7C33F" w14:textId="77777777" w:rsidR="007D6C51" w:rsidRPr="00C1340B" w:rsidRDefault="007D6C51" w:rsidP="00FD2945">
    <w:pPr>
      <w:pStyle w:val="Footer"/>
      <w:rPr>
        <w:lang w:val="el-GR"/>
      </w:rPr>
    </w:pPr>
    <w:r w:rsidRPr="00A33F84">
      <w:rPr>
        <w:rFonts w:ascii="Arial" w:hAnsi="Arial" w:cs="Arial"/>
        <w:sz w:val="10"/>
        <w:szCs w:val="10"/>
        <w:lang w:val="el-GR"/>
      </w:rPr>
      <w:t>Το όνομα και το λογότυπο της KPMG είναι εμπορικά σήματα που χρησιμοποιούνται με άδεια του διεθνούς οργανισμού της KPMG από τις ανεξάρτητες εταιρείες-μέλη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7549E" w14:textId="77777777" w:rsidR="007D7A87" w:rsidRDefault="007D7A87" w:rsidP="00737772">
      <w:r>
        <w:separator/>
      </w:r>
    </w:p>
  </w:footnote>
  <w:footnote w:type="continuationSeparator" w:id="0">
    <w:p w14:paraId="605D4B01" w14:textId="77777777" w:rsidR="007D7A87" w:rsidRDefault="007D7A87" w:rsidP="00737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0F8B"/>
    <w:multiLevelType w:val="hybridMultilevel"/>
    <w:tmpl w:val="D3EA47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2E63CCB"/>
    <w:multiLevelType w:val="singleLevel"/>
    <w:tmpl w:val="8E4A1AA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 w15:restartNumberingAfterBreak="0">
    <w:nsid w:val="1BB652F9"/>
    <w:multiLevelType w:val="singleLevel"/>
    <w:tmpl w:val="B9FA5BC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 w15:restartNumberingAfterBreak="0">
    <w:nsid w:val="1F9D7D71"/>
    <w:multiLevelType w:val="hybridMultilevel"/>
    <w:tmpl w:val="EB360360"/>
    <w:lvl w:ilvl="0" w:tplc="BF968858">
      <w:start w:val="1"/>
      <w:numFmt w:val="bullet"/>
      <w:lvlText w:val=""/>
      <w:lvlJc w:val="left"/>
      <w:pPr>
        <w:ind w:left="360" w:hanging="360"/>
      </w:pPr>
      <w:rPr>
        <w:rFonts w:ascii="Symbol" w:hAnsi="Symbol" w:hint="default"/>
        <w:color w:val="0070C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B6F7F9E"/>
    <w:multiLevelType w:val="hybridMultilevel"/>
    <w:tmpl w:val="011498A2"/>
    <w:lvl w:ilvl="0" w:tplc="E12E2878">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D9F7A18"/>
    <w:multiLevelType w:val="multilevel"/>
    <w:tmpl w:val="6C6E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AA4628"/>
    <w:multiLevelType w:val="hybridMultilevel"/>
    <w:tmpl w:val="72849314"/>
    <w:lvl w:ilvl="0" w:tplc="E89AF5A6">
      <w:start w:val="1"/>
      <w:numFmt w:val="bullet"/>
      <w:lvlText w:val="•"/>
      <w:lvlJc w:val="left"/>
      <w:pPr>
        <w:ind w:left="360" w:hanging="360"/>
      </w:pPr>
      <w:rPr>
        <w:rFonts w:ascii="Arial" w:hAnsi="Arial" w:cs="Arial" w:hint="default"/>
        <w:color w:val="auto"/>
        <w:sz w:val="24"/>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54D62C1"/>
    <w:multiLevelType w:val="multilevel"/>
    <w:tmpl w:val="84BA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3849F8"/>
    <w:multiLevelType w:val="hybridMultilevel"/>
    <w:tmpl w:val="1284972C"/>
    <w:lvl w:ilvl="0" w:tplc="DCC0400C">
      <w:start w:val="1"/>
      <w:numFmt w:val="bullet"/>
      <w:lvlText w:val=""/>
      <w:lvlJc w:val="left"/>
      <w:pPr>
        <w:ind w:left="720" w:hanging="360"/>
      </w:pPr>
      <w:rPr>
        <w:rFonts w:ascii="Symbol" w:hAnsi="Symbol" w:hint="default"/>
        <w:color w:val="0070C0"/>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79939983">
    <w:abstractNumId w:val="2"/>
  </w:num>
  <w:num w:numId="2" w16cid:durableId="167644976">
    <w:abstractNumId w:val="6"/>
  </w:num>
  <w:num w:numId="3" w16cid:durableId="1295991005">
    <w:abstractNumId w:val="0"/>
  </w:num>
  <w:num w:numId="4" w16cid:durableId="594287653">
    <w:abstractNumId w:val="8"/>
  </w:num>
  <w:num w:numId="5" w16cid:durableId="1787112587">
    <w:abstractNumId w:val="1"/>
  </w:num>
  <w:num w:numId="6" w16cid:durableId="1529566150">
    <w:abstractNumId w:val="3"/>
  </w:num>
  <w:num w:numId="7" w16cid:durableId="538394504">
    <w:abstractNumId w:val="7"/>
  </w:num>
  <w:num w:numId="8" w16cid:durableId="1638561434">
    <w:abstractNumId w:val="5"/>
  </w:num>
  <w:num w:numId="9" w16cid:durableId="625358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3F"/>
    <w:rsid w:val="00000CB9"/>
    <w:rsid w:val="00000F9B"/>
    <w:rsid w:val="000011F0"/>
    <w:rsid w:val="00001CA8"/>
    <w:rsid w:val="000022E8"/>
    <w:rsid w:val="00003F71"/>
    <w:rsid w:val="0000437F"/>
    <w:rsid w:val="000043E2"/>
    <w:rsid w:val="00004E6E"/>
    <w:rsid w:val="00006217"/>
    <w:rsid w:val="00006E0B"/>
    <w:rsid w:val="000103A4"/>
    <w:rsid w:val="00013370"/>
    <w:rsid w:val="000134E5"/>
    <w:rsid w:val="000137D0"/>
    <w:rsid w:val="00013E2A"/>
    <w:rsid w:val="000153AA"/>
    <w:rsid w:val="00017A3B"/>
    <w:rsid w:val="00017CC0"/>
    <w:rsid w:val="0002055F"/>
    <w:rsid w:val="00023AAF"/>
    <w:rsid w:val="000245DE"/>
    <w:rsid w:val="00026770"/>
    <w:rsid w:val="00030668"/>
    <w:rsid w:val="000310C8"/>
    <w:rsid w:val="00033572"/>
    <w:rsid w:val="000354A1"/>
    <w:rsid w:val="000356D3"/>
    <w:rsid w:val="00037152"/>
    <w:rsid w:val="00040BC9"/>
    <w:rsid w:val="00041123"/>
    <w:rsid w:val="00042D74"/>
    <w:rsid w:val="000445C6"/>
    <w:rsid w:val="00044FAB"/>
    <w:rsid w:val="00046BAE"/>
    <w:rsid w:val="00046F88"/>
    <w:rsid w:val="00050989"/>
    <w:rsid w:val="00052DBE"/>
    <w:rsid w:val="00053400"/>
    <w:rsid w:val="0005394D"/>
    <w:rsid w:val="000548E7"/>
    <w:rsid w:val="0006041A"/>
    <w:rsid w:val="00062EAD"/>
    <w:rsid w:val="00063936"/>
    <w:rsid w:val="00064571"/>
    <w:rsid w:val="000647C4"/>
    <w:rsid w:val="0006594C"/>
    <w:rsid w:val="00066CDB"/>
    <w:rsid w:val="00067E29"/>
    <w:rsid w:val="0007088E"/>
    <w:rsid w:val="00072730"/>
    <w:rsid w:val="000736FB"/>
    <w:rsid w:val="00073C80"/>
    <w:rsid w:val="00073C8E"/>
    <w:rsid w:val="000747B8"/>
    <w:rsid w:val="000753A4"/>
    <w:rsid w:val="00075AF7"/>
    <w:rsid w:val="00075E0D"/>
    <w:rsid w:val="0007772D"/>
    <w:rsid w:val="000802EF"/>
    <w:rsid w:val="00081CE5"/>
    <w:rsid w:val="00083C8D"/>
    <w:rsid w:val="0008496A"/>
    <w:rsid w:val="000849FB"/>
    <w:rsid w:val="000869DF"/>
    <w:rsid w:val="00092387"/>
    <w:rsid w:val="00093231"/>
    <w:rsid w:val="00096551"/>
    <w:rsid w:val="000A0F7B"/>
    <w:rsid w:val="000A20BE"/>
    <w:rsid w:val="000A2B7E"/>
    <w:rsid w:val="000A708F"/>
    <w:rsid w:val="000B20F2"/>
    <w:rsid w:val="000B2B41"/>
    <w:rsid w:val="000B3285"/>
    <w:rsid w:val="000B3B2C"/>
    <w:rsid w:val="000B42F3"/>
    <w:rsid w:val="000B47E9"/>
    <w:rsid w:val="000B72F1"/>
    <w:rsid w:val="000C2A7E"/>
    <w:rsid w:val="000C41A3"/>
    <w:rsid w:val="000C4424"/>
    <w:rsid w:val="000C50B4"/>
    <w:rsid w:val="000C5C1E"/>
    <w:rsid w:val="000C7061"/>
    <w:rsid w:val="000D32E4"/>
    <w:rsid w:val="000D378D"/>
    <w:rsid w:val="000D3808"/>
    <w:rsid w:val="000D692C"/>
    <w:rsid w:val="000E06DC"/>
    <w:rsid w:val="000E0C82"/>
    <w:rsid w:val="000E2353"/>
    <w:rsid w:val="000E352D"/>
    <w:rsid w:val="000E3972"/>
    <w:rsid w:val="000E3F3D"/>
    <w:rsid w:val="000E4F82"/>
    <w:rsid w:val="000E5A89"/>
    <w:rsid w:val="000E7B77"/>
    <w:rsid w:val="000F05E2"/>
    <w:rsid w:val="000F0AC1"/>
    <w:rsid w:val="000F1CD9"/>
    <w:rsid w:val="000F3786"/>
    <w:rsid w:val="000F507E"/>
    <w:rsid w:val="000F715D"/>
    <w:rsid w:val="000F743F"/>
    <w:rsid w:val="00102518"/>
    <w:rsid w:val="0010512C"/>
    <w:rsid w:val="0010626D"/>
    <w:rsid w:val="001109B4"/>
    <w:rsid w:val="001110A5"/>
    <w:rsid w:val="00111D34"/>
    <w:rsid w:val="00113132"/>
    <w:rsid w:val="00113E35"/>
    <w:rsid w:val="00122065"/>
    <w:rsid w:val="00122D29"/>
    <w:rsid w:val="00124406"/>
    <w:rsid w:val="00124920"/>
    <w:rsid w:val="001260BB"/>
    <w:rsid w:val="00130747"/>
    <w:rsid w:val="00130A66"/>
    <w:rsid w:val="0013443E"/>
    <w:rsid w:val="0013596F"/>
    <w:rsid w:val="00140D73"/>
    <w:rsid w:val="00143C85"/>
    <w:rsid w:val="0014406A"/>
    <w:rsid w:val="00146732"/>
    <w:rsid w:val="001471F0"/>
    <w:rsid w:val="001475BB"/>
    <w:rsid w:val="0015526A"/>
    <w:rsid w:val="001555A4"/>
    <w:rsid w:val="00155C74"/>
    <w:rsid w:val="00160290"/>
    <w:rsid w:val="00165024"/>
    <w:rsid w:val="001658D6"/>
    <w:rsid w:val="001710DC"/>
    <w:rsid w:val="00171A4F"/>
    <w:rsid w:val="00171B19"/>
    <w:rsid w:val="001722C6"/>
    <w:rsid w:val="00172B9E"/>
    <w:rsid w:val="00174C19"/>
    <w:rsid w:val="00176E89"/>
    <w:rsid w:val="00177288"/>
    <w:rsid w:val="00177CFC"/>
    <w:rsid w:val="001820E3"/>
    <w:rsid w:val="00191468"/>
    <w:rsid w:val="0019297F"/>
    <w:rsid w:val="00194545"/>
    <w:rsid w:val="001950C1"/>
    <w:rsid w:val="00195D53"/>
    <w:rsid w:val="001A38A7"/>
    <w:rsid w:val="001A540C"/>
    <w:rsid w:val="001B2289"/>
    <w:rsid w:val="001B28CC"/>
    <w:rsid w:val="001B3AD1"/>
    <w:rsid w:val="001B3BA2"/>
    <w:rsid w:val="001B3D30"/>
    <w:rsid w:val="001B6401"/>
    <w:rsid w:val="001B6D60"/>
    <w:rsid w:val="001B6EA3"/>
    <w:rsid w:val="001C1DCD"/>
    <w:rsid w:val="001C4007"/>
    <w:rsid w:val="001C4A36"/>
    <w:rsid w:val="001C54E8"/>
    <w:rsid w:val="001C5CF6"/>
    <w:rsid w:val="001C7376"/>
    <w:rsid w:val="001D017F"/>
    <w:rsid w:val="001D01F4"/>
    <w:rsid w:val="001D0EC2"/>
    <w:rsid w:val="001D2305"/>
    <w:rsid w:val="001D29BF"/>
    <w:rsid w:val="001D4976"/>
    <w:rsid w:val="001D67C5"/>
    <w:rsid w:val="001D69A0"/>
    <w:rsid w:val="001D6E29"/>
    <w:rsid w:val="001D74C5"/>
    <w:rsid w:val="001D7E94"/>
    <w:rsid w:val="001E00AE"/>
    <w:rsid w:val="001E31C0"/>
    <w:rsid w:val="001E3B70"/>
    <w:rsid w:val="001F1092"/>
    <w:rsid w:val="001F1D5B"/>
    <w:rsid w:val="001F2140"/>
    <w:rsid w:val="001F287F"/>
    <w:rsid w:val="001F2F5F"/>
    <w:rsid w:val="00203F43"/>
    <w:rsid w:val="00206A7A"/>
    <w:rsid w:val="00207743"/>
    <w:rsid w:val="0021025C"/>
    <w:rsid w:val="0022090B"/>
    <w:rsid w:val="002209A2"/>
    <w:rsid w:val="0022101B"/>
    <w:rsid w:val="00221C17"/>
    <w:rsid w:val="00221D35"/>
    <w:rsid w:val="00222273"/>
    <w:rsid w:val="00223E68"/>
    <w:rsid w:val="00223F77"/>
    <w:rsid w:val="00224736"/>
    <w:rsid w:val="00225F23"/>
    <w:rsid w:val="00231BF0"/>
    <w:rsid w:val="002344FB"/>
    <w:rsid w:val="00234F0E"/>
    <w:rsid w:val="0023762D"/>
    <w:rsid w:val="00240326"/>
    <w:rsid w:val="00240F3A"/>
    <w:rsid w:val="00241B08"/>
    <w:rsid w:val="002422EA"/>
    <w:rsid w:val="00242AC3"/>
    <w:rsid w:val="00250318"/>
    <w:rsid w:val="0025187A"/>
    <w:rsid w:val="00252F47"/>
    <w:rsid w:val="00252F9F"/>
    <w:rsid w:val="002540DF"/>
    <w:rsid w:val="00262204"/>
    <w:rsid w:val="00263F24"/>
    <w:rsid w:val="00266916"/>
    <w:rsid w:val="00271ABA"/>
    <w:rsid w:val="0027291A"/>
    <w:rsid w:val="002752DA"/>
    <w:rsid w:val="00276404"/>
    <w:rsid w:val="00277977"/>
    <w:rsid w:val="00280B0F"/>
    <w:rsid w:val="002829E6"/>
    <w:rsid w:val="0028317E"/>
    <w:rsid w:val="0028547F"/>
    <w:rsid w:val="00286EF7"/>
    <w:rsid w:val="00287A90"/>
    <w:rsid w:val="00290625"/>
    <w:rsid w:val="00291372"/>
    <w:rsid w:val="0029200C"/>
    <w:rsid w:val="00292373"/>
    <w:rsid w:val="00295ABE"/>
    <w:rsid w:val="00297243"/>
    <w:rsid w:val="002A132A"/>
    <w:rsid w:val="002A2904"/>
    <w:rsid w:val="002A29C1"/>
    <w:rsid w:val="002A2E31"/>
    <w:rsid w:val="002A4D23"/>
    <w:rsid w:val="002A5798"/>
    <w:rsid w:val="002B0427"/>
    <w:rsid w:val="002B171D"/>
    <w:rsid w:val="002B1CB8"/>
    <w:rsid w:val="002B2D3E"/>
    <w:rsid w:val="002B2D9A"/>
    <w:rsid w:val="002B4BEE"/>
    <w:rsid w:val="002B6929"/>
    <w:rsid w:val="002B6D47"/>
    <w:rsid w:val="002B74CB"/>
    <w:rsid w:val="002B7CC3"/>
    <w:rsid w:val="002C0010"/>
    <w:rsid w:val="002C0760"/>
    <w:rsid w:val="002C0ADC"/>
    <w:rsid w:val="002C195B"/>
    <w:rsid w:val="002C1F6E"/>
    <w:rsid w:val="002C2A90"/>
    <w:rsid w:val="002C3AE1"/>
    <w:rsid w:val="002C4292"/>
    <w:rsid w:val="002C59F4"/>
    <w:rsid w:val="002C6727"/>
    <w:rsid w:val="002D00D6"/>
    <w:rsid w:val="002D1C00"/>
    <w:rsid w:val="002D2CE0"/>
    <w:rsid w:val="002D516E"/>
    <w:rsid w:val="002D5E66"/>
    <w:rsid w:val="002D7740"/>
    <w:rsid w:val="002D7F90"/>
    <w:rsid w:val="002E0338"/>
    <w:rsid w:val="002E228A"/>
    <w:rsid w:val="002E6080"/>
    <w:rsid w:val="002F0A99"/>
    <w:rsid w:val="002F4283"/>
    <w:rsid w:val="002F5933"/>
    <w:rsid w:val="002F63EB"/>
    <w:rsid w:val="002F7C32"/>
    <w:rsid w:val="00300588"/>
    <w:rsid w:val="00301195"/>
    <w:rsid w:val="00301EC3"/>
    <w:rsid w:val="0030257D"/>
    <w:rsid w:val="00304D6D"/>
    <w:rsid w:val="0030692B"/>
    <w:rsid w:val="00310936"/>
    <w:rsid w:val="00311270"/>
    <w:rsid w:val="00311FB3"/>
    <w:rsid w:val="00312E96"/>
    <w:rsid w:val="00314562"/>
    <w:rsid w:val="0031471F"/>
    <w:rsid w:val="0031689C"/>
    <w:rsid w:val="00320A28"/>
    <w:rsid w:val="00321771"/>
    <w:rsid w:val="00322EC9"/>
    <w:rsid w:val="00322EFD"/>
    <w:rsid w:val="00323F75"/>
    <w:rsid w:val="003246EE"/>
    <w:rsid w:val="00326956"/>
    <w:rsid w:val="003274D9"/>
    <w:rsid w:val="00327AA7"/>
    <w:rsid w:val="00330970"/>
    <w:rsid w:val="00332739"/>
    <w:rsid w:val="00334058"/>
    <w:rsid w:val="00336CCC"/>
    <w:rsid w:val="00337B1C"/>
    <w:rsid w:val="0034137C"/>
    <w:rsid w:val="003423E1"/>
    <w:rsid w:val="00342DA3"/>
    <w:rsid w:val="00345DC7"/>
    <w:rsid w:val="00345EE1"/>
    <w:rsid w:val="003463D0"/>
    <w:rsid w:val="00350CB0"/>
    <w:rsid w:val="0035361C"/>
    <w:rsid w:val="00354496"/>
    <w:rsid w:val="00354DF1"/>
    <w:rsid w:val="003557FC"/>
    <w:rsid w:val="00355923"/>
    <w:rsid w:val="00356492"/>
    <w:rsid w:val="00361C4A"/>
    <w:rsid w:val="00365204"/>
    <w:rsid w:val="00365973"/>
    <w:rsid w:val="003659D1"/>
    <w:rsid w:val="00366CA0"/>
    <w:rsid w:val="00366D18"/>
    <w:rsid w:val="00371074"/>
    <w:rsid w:val="003770E6"/>
    <w:rsid w:val="003832DD"/>
    <w:rsid w:val="00383CB9"/>
    <w:rsid w:val="00383F7E"/>
    <w:rsid w:val="0038526B"/>
    <w:rsid w:val="00385A70"/>
    <w:rsid w:val="00391338"/>
    <w:rsid w:val="00392584"/>
    <w:rsid w:val="003943B5"/>
    <w:rsid w:val="00395F69"/>
    <w:rsid w:val="003966B8"/>
    <w:rsid w:val="003A0606"/>
    <w:rsid w:val="003A2272"/>
    <w:rsid w:val="003A278D"/>
    <w:rsid w:val="003A6062"/>
    <w:rsid w:val="003A7FA3"/>
    <w:rsid w:val="003B06EB"/>
    <w:rsid w:val="003B16DF"/>
    <w:rsid w:val="003B19D4"/>
    <w:rsid w:val="003B1ABB"/>
    <w:rsid w:val="003B201A"/>
    <w:rsid w:val="003B22DC"/>
    <w:rsid w:val="003C09C8"/>
    <w:rsid w:val="003C152E"/>
    <w:rsid w:val="003C368F"/>
    <w:rsid w:val="003C3ED1"/>
    <w:rsid w:val="003C49E7"/>
    <w:rsid w:val="003C7026"/>
    <w:rsid w:val="003D01B8"/>
    <w:rsid w:val="003D0B7D"/>
    <w:rsid w:val="003D1081"/>
    <w:rsid w:val="003D1A06"/>
    <w:rsid w:val="003D2C03"/>
    <w:rsid w:val="003D496F"/>
    <w:rsid w:val="003D4E9C"/>
    <w:rsid w:val="003D6CE8"/>
    <w:rsid w:val="003E1470"/>
    <w:rsid w:val="003E16E6"/>
    <w:rsid w:val="003E29BE"/>
    <w:rsid w:val="003F09BF"/>
    <w:rsid w:val="003F5167"/>
    <w:rsid w:val="003F639A"/>
    <w:rsid w:val="00401765"/>
    <w:rsid w:val="00401DD2"/>
    <w:rsid w:val="0040747E"/>
    <w:rsid w:val="004076AA"/>
    <w:rsid w:val="00407C81"/>
    <w:rsid w:val="00410A04"/>
    <w:rsid w:val="00410F24"/>
    <w:rsid w:val="00411A1D"/>
    <w:rsid w:val="004164F4"/>
    <w:rsid w:val="00416AC9"/>
    <w:rsid w:val="00416B39"/>
    <w:rsid w:val="00416D34"/>
    <w:rsid w:val="00420E21"/>
    <w:rsid w:val="00421D48"/>
    <w:rsid w:val="0042270F"/>
    <w:rsid w:val="00422F18"/>
    <w:rsid w:val="00422FDA"/>
    <w:rsid w:val="004243AC"/>
    <w:rsid w:val="004269B9"/>
    <w:rsid w:val="0042757D"/>
    <w:rsid w:val="00427C4D"/>
    <w:rsid w:val="00430605"/>
    <w:rsid w:val="004308AE"/>
    <w:rsid w:val="00434F28"/>
    <w:rsid w:val="0043763E"/>
    <w:rsid w:val="004376A3"/>
    <w:rsid w:val="004412EF"/>
    <w:rsid w:val="004415D1"/>
    <w:rsid w:val="00443385"/>
    <w:rsid w:val="004451EF"/>
    <w:rsid w:val="00446149"/>
    <w:rsid w:val="00447CCE"/>
    <w:rsid w:val="00451176"/>
    <w:rsid w:val="0045396C"/>
    <w:rsid w:val="00453D4A"/>
    <w:rsid w:val="0045457B"/>
    <w:rsid w:val="0045575F"/>
    <w:rsid w:val="004636C3"/>
    <w:rsid w:val="0046473B"/>
    <w:rsid w:val="00475804"/>
    <w:rsid w:val="00480653"/>
    <w:rsid w:val="00481102"/>
    <w:rsid w:val="00481B83"/>
    <w:rsid w:val="00482816"/>
    <w:rsid w:val="00482F08"/>
    <w:rsid w:val="00483D64"/>
    <w:rsid w:val="00484C67"/>
    <w:rsid w:val="00485F4D"/>
    <w:rsid w:val="00486E24"/>
    <w:rsid w:val="00486FAA"/>
    <w:rsid w:val="00490730"/>
    <w:rsid w:val="00490CAB"/>
    <w:rsid w:val="00490FFC"/>
    <w:rsid w:val="00491ABD"/>
    <w:rsid w:val="00492FAA"/>
    <w:rsid w:val="004940A0"/>
    <w:rsid w:val="004940E6"/>
    <w:rsid w:val="00496F7C"/>
    <w:rsid w:val="004A101D"/>
    <w:rsid w:val="004A2C74"/>
    <w:rsid w:val="004A4297"/>
    <w:rsid w:val="004A47C5"/>
    <w:rsid w:val="004A4A40"/>
    <w:rsid w:val="004A79EB"/>
    <w:rsid w:val="004B24AC"/>
    <w:rsid w:val="004B60A5"/>
    <w:rsid w:val="004C1F7A"/>
    <w:rsid w:val="004C45EB"/>
    <w:rsid w:val="004C5CEF"/>
    <w:rsid w:val="004C737E"/>
    <w:rsid w:val="004C7A4F"/>
    <w:rsid w:val="004D0B69"/>
    <w:rsid w:val="004D1FC8"/>
    <w:rsid w:val="004D4537"/>
    <w:rsid w:val="004D532E"/>
    <w:rsid w:val="004D598E"/>
    <w:rsid w:val="004D5CE0"/>
    <w:rsid w:val="004D699F"/>
    <w:rsid w:val="004D72A4"/>
    <w:rsid w:val="004D7695"/>
    <w:rsid w:val="004E0381"/>
    <w:rsid w:val="004E17C3"/>
    <w:rsid w:val="004E1B8E"/>
    <w:rsid w:val="004E20B5"/>
    <w:rsid w:val="004E6237"/>
    <w:rsid w:val="004E65C1"/>
    <w:rsid w:val="004F020F"/>
    <w:rsid w:val="004F17AF"/>
    <w:rsid w:val="004F1E9D"/>
    <w:rsid w:val="004F728A"/>
    <w:rsid w:val="004F7891"/>
    <w:rsid w:val="00502891"/>
    <w:rsid w:val="00504348"/>
    <w:rsid w:val="005055E0"/>
    <w:rsid w:val="0050655F"/>
    <w:rsid w:val="00506F26"/>
    <w:rsid w:val="005107CC"/>
    <w:rsid w:val="0051096A"/>
    <w:rsid w:val="00512E63"/>
    <w:rsid w:val="00515543"/>
    <w:rsid w:val="00516B16"/>
    <w:rsid w:val="00517DA8"/>
    <w:rsid w:val="0052289C"/>
    <w:rsid w:val="00523022"/>
    <w:rsid w:val="00523C29"/>
    <w:rsid w:val="00526156"/>
    <w:rsid w:val="005269AD"/>
    <w:rsid w:val="00532145"/>
    <w:rsid w:val="00532D54"/>
    <w:rsid w:val="00534940"/>
    <w:rsid w:val="00534C74"/>
    <w:rsid w:val="00535611"/>
    <w:rsid w:val="00540C1A"/>
    <w:rsid w:val="00540E6E"/>
    <w:rsid w:val="0054300A"/>
    <w:rsid w:val="00543D5D"/>
    <w:rsid w:val="00543F57"/>
    <w:rsid w:val="005443FA"/>
    <w:rsid w:val="00545905"/>
    <w:rsid w:val="005469DC"/>
    <w:rsid w:val="00546B4F"/>
    <w:rsid w:val="00547724"/>
    <w:rsid w:val="00550129"/>
    <w:rsid w:val="005539EC"/>
    <w:rsid w:val="00554FE3"/>
    <w:rsid w:val="005554AF"/>
    <w:rsid w:val="005563C4"/>
    <w:rsid w:val="005577AB"/>
    <w:rsid w:val="00563239"/>
    <w:rsid w:val="00563345"/>
    <w:rsid w:val="00563B31"/>
    <w:rsid w:val="005650C2"/>
    <w:rsid w:val="005705E5"/>
    <w:rsid w:val="00570654"/>
    <w:rsid w:val="0057554C"/>
    <w:rsid w:val="0057796F"/>
    <w:rsid w:val="00580C4C"/>
    <w:rsid w:val="00583B00"/>
    <w:rsid w:val="0058478B"/>
    <w:rsid w:val="00584CB9"/>
    <w:rsid w:val="005861B7"/>
    <w:rsid w:val="0058693F"/>
    <w:rsid w:val="00590239"/>
    <w:rsid w:val="00591824"/>
    <w:rsid w:val="005922AE"/>
    <w:rsid w:val="00592688"/>
    <w:rsid w:val="005948C9"/>
    <w:rsid w:val="00597B7E"/>
    <w:rsid w:val="005A0806"/>
    <w:rsid w:val="005A1D8E"/>
    <w:rsid w:val="005A43E1"/>
    <w:rsid w:val="005A4F67"/>
    <w:rsid w:val="005A6FD1"/>
    <w:rsid w:val="005B1996"/>
    <w:rsid w:val="005B2D44"/>
    <w:rsid w:val="005B32BD"/>
    <w:rsid w:val="005B5A1A"/>
    <w:rsid w:val="005B6258"/>
    <w:rsid w:val="005C06BB"/>
    <w:rsid w:val="005C0E3C"/>
    <w:rsid w:val="005C15F8"/>
    <w:rsid w:val="005C5969"/>
    <w:rsid w:val="005C5A32"/>
    <w:rsid w:val="005D0BB1"/>
    <w:rsid w:val="005D1954"/>
    <w:rsid w:val="005D204A"/>
    <w:rsid w:val="005D3EE9"/>
    <w:rsid w:val="005D416F"/>
    <w:rsid w:val="005D54D0"/>
    <w:rsid w:val="005D5AF1"/>
    <w:rsid w:val="005D7999"/>
    <w:rsid w:val="005E0C58"/>
    <w:rsid w:val="005E5EC1"/>
    <w:rsid w:val="005E6B37"/>
    <w:rsid w:val="005E7E9C"/>
    <w:rsid w:val="005F32D3"/>
    <w:rsid w:val="005F61F7"/>
    <w:rsid w:val="006005A9"/>
    <w:rsid w:val="0060094B"/>
    <w:rsid w:val="00604C0F"/>
    <w:rsid w:val="00604C6F"/>
    <w:rsid w:val="00605F79"/>
    <w:rsid w:val="00606385"/>
    <w:rsid w:val="00610E61"/>
    <w:rsid w:val="00611A21"/>
    <w:rsid w:val="006121AC"/>
    <w:rsid w:val="006122B3"/>
    <w:rsid w:val="006142D0"/>
    <w:rsid w:val="006147CD"/>
    <w:rsid w:val="00614EB9"/>
    <w:rsid w:val="006215CC"/>
    <w:rsid w:val="006217C4"/>
    <w:rsid w:val="00622575"/>
    <w:rsid w:val="00624047"/>
    <w:rsid w:val="00627672"/>
    <w:rsid w:val="0063022F"/>
    <w:rsid w:val="00630AF0"/>
    <w:rsid w:val="00631DEC"/>
    <w:rsid w:val="0063297A"/>
    <w:rsid w:val="00633325"/>
    <w:rsid w:val="00634565"/>
    <w:rsid w:val="00636146"/>
    <w:rsid w:val="00636225"/>
    <w:rsid w:val="00637CFB"/>
    <w:rsid w:val="00637F97"/>
    <w:rsid w:val="00641A54"/>
    <w:rsid w:val="00643884"/>
    <w:rsid w:val="0064487E"/>
    <w:rsid w:val="00647752"/>
    <w:rsid w:val="0065193D"/>
    <w:rsid w:val="00652DC6"/>
    <w:rsid w:val="006547F1"/>
    <w:rsid w:val="00657859"/>
    <w:rsid w:val="006605E7"/>
    <w:rsid w:val="00661487"/>
    <w:rsid w:val="006625A1"/>
    <w:rsid w:val="00663FCA"/>
    <w:rsid w:val="00664549"/>
    <w:rsid w:val="00664847"/>
    <w:rsid w:val="006673FF"/>
    <w:rsid w:val="0067013A"/>
    <w:rsid w:val="006707BD"/>
    <w:rsid w:val="00671425"/>
    <w:rsid w:val="0067154F"/>
    <w:rsid w:val="00671A53"/>
    <w:rsid w:val="00671C00"/>
    <w:rsid w:val="00671C6C"/>
    <w:rsid w:val="00672FEA"/>
    <w:rsid w:val="00674889"/>
    <w:rsid w:val="00676BF7"/>
    <w:rsid w:val="00676E01"/>
    <w:rsid w:val="00680A04"/>
    <w:rsid w:val="00681397"/>
    <w:rsid w:val="00681FB4"/>
    <w:rsid w:val="00682704"/>
    <w:rsid w:val="00682C54"/>
    <w:rsid w:val="00683DC5"/>
    <w:rsid w:val="00684C30"/>
    <w:rsid w:val="0068637A"/>
    <w:rsid w:val="00690503"/>
    <w:rsid w:val="0069099C"/>
    <w:rsid w:val="0069419F"/>
    <w:rsid w:val="00696EBB"/>
    <w:rsid w:val="006972BE"/>
    <w:rsid w:val="006A0A07"/>
    <w:rsid w:val="006A17F5"/>
    <w:rsid w:val="006A1848"/>
    <w:rsid w:val="006A1D90"/>
    <w:rsid w:val="006A25F5"/>
    <w:rsid w:val="006A405E"/>
    <w:rsid w:val="006A4461"/>
    <w:rsid w:val="006A4B35"/>
    <w:rsid w:val="006A4E4A"/>
    <w:rsid w:val="006A4EFD"/>
    <w:rsid w:val="006A551F"/>
    <w:rsid w:val="006A76EA"/>
    <w:rsid w:val="006B21E3"/>
    <w:rsid w:val="006B4005"/>
    <w:rsid w:val="006B494E"/>
    <w:rsid w:val="006C2E64"/>
    <w:rsid w:val="006C3008"/>
    <w:rsid w:val="006C4C8E"/>
    <w:rsid w:val="006C545F"/>
    <w:rsid w:val="006C6588"/>
    <w:rsid w:val="006D0406"/>
    <w:rsid w:val="006D3F88"/>
    <w:rsid w:val="006D4826"/>
    <w:rsid w:val="006D4A60"/>
    <w:rsid w:val="006D4D39"/>
    <w:rsid w:val="006D4DB1"/>
    <w:rsid w:val="006D598C"/>
    <w:rsid w:val="006D5D0B"/>
    <w:rsid w:val="006D78B2"/>
    <w:rsid w:val="006E2040"/>
    <w:rsid w:val="006E7387"/>
    <w:rsid w:val="006E766A"/>
    <w:rsid w:val="006E7DCF"/>
    <w:rsid w:val="006F363F"/>
    <w:rsid w:val="006F39B2"/>
    <w:rsid w:val="006F4109"/>
    <w:rsid w:val="006F6431"/>
    <w:rsid w:val="006F6CED"/>
    <w:rsid w:val="007037BB"/>
    <w:rsid w:val="00703DB3"/>
    <w:rsid w:val="00705CA3"/>
    <w:rsid w:val="00711F71"/>
    <w:rsid w:val="007121DB"/>
    <w:rsid w:val="00712AEF"/>
    <w:rsid w:val="0071309C"/>
    <w:rsid w:val="00714155"/>
    <w:rsid w:val="00716554"/>
    <w:rsid w:val="0071697C"/>
    <w:rsid w:val="00717763"/>
    <w:rsid w:val="007219B7"/>
    <w:rsid w:val="00723351"/>
    <w:rsid w:val="007237A0"/>
    <w:rsid w:val="007237B7"/>
    <w:rsid w:val="007239BF"/>
    <w:rsid w:val="00725476"/>
    <w:rsid w:val="00730B26"/>
    <w:rsid w:val="00730F84"/>
    <w:rsid w:val="00732437"/>
    <w:rsid w:val="00732FBC"/>
    <w:rsid w:val="007348AB"/>
    <w:rsid w:val="00737772"/>
    <w:rsid w:val="007402D6"/>
    <w:rsid w:val="00741C70"/>
    <w:rsid w:val="007429A4"/>
    <w:rsid w:val="007506A6"/>
    <w:rsid w:val="007513DB"/>
    <w:rsid w:val="00751E2E"/>
    <w:rsid w:val="00751EB2"/>
    <w:rsid w:val="00752D05"/>
    <w:rsid w:val="00752EAA"/>
    <w:rsid w:val="00753248"/>
    <w:rsid w:val="007538B8"/>
    <w:rsid w:val="007632D4"/>
    <w:rsid w:val="007653D8"/>
    <w:rsid w:val="00766AA5"/>
    <w:rsid w:val="00767289"/>
    <w:rsid w:val="00774331"/>
    <w:rsid w:val="007746E2"/>
    <w:rsid w:val="0077575E"/>
    <w:rsid w:val="0077687D"/>
    <w:rsid w:val="00780ADF"/>
    <w:rsid w:val="00785052"/>
    <w:rsid w:val="00785163"/>
    <w:rsid w:val="00785AEC"/>
    <w:rsid w:val="007863D4"/>
    <w:rsid w:val="00786425"/>
    <w:rsid w:val="007878ED"/>
    <w:rsid w:val="00790A3F"/>
    <w:rsid w:val="0079303C"/>
    <w:rsid w:val="00793167"/>
    <w:rsid w:val="00793A9E"/>
    <w:rsid w:val="00794B74"/>
    <w:rsid w:val="00795839"/>
    <w:rsid w:val="00796616"/>
    <w:rsid w:val="00796BAA"/>
    <w:rsid w:val="007A04E2"/>
    <w:rsid w:val="007A195D"/>
    <w:rsid w:val="007A2714"/>
    <w:rsid w:val="007A5B36"/>
    <w:rsid w:val="007B0BA9"/>
    <w:rsid w:val="007B115E"/>
    <w:rsid w:val="007B2D50"/>
    <w:rsid w:val="007B2E51"/>
    <w:rsid w:val="007B40FF"/>
    <w:rsid w:val="007B4F06"/>
    <w:rsid w:val="007B6581"/>
    <w:rsid w:val="007B6EA7"/>
    <w:rsid w:val="007B7335"/>
    <w:rsid w:val="007B7D63"/>
    <w:rsid w:val="007C413E"/>
    <w:rsid w:val="007C50A7"/>
    <w:rsid w:val="007C5886"/>
    <w:rsid w:val="007C6F3F"/>
    <w:rsid w:val="007D567E"/>
    <w:rsid w:val="007D6C51"/>
    <w:rsid w:val="007D6E0E"/>
    <w:rsid w:val="007D757E"/>
    <w:rsid w:val="007D7A87"/>
    <w:rsid w:val="007D7C6B"/>
    <w:rsid w:val="007E1EB1"/>
    <w:rsid w:val="007E4DED"/>
    <w:rsid w:val="007E5CEC"/>
    <w:rsid w:val="007E5FF3"/>
    <w:rsid w:val="007E6AB2"/>
    <w:rsid w:val="007E74DE"/>
    <w:rsid w:val="007F2659"/>
    <w:rsid w:val="007F2F9C"/>
    <w:rsid w:val="007F3830"/>
    <w:rsid w:val="007F3B15"/>
    <w:rsid w:val="007F485B"/>
    <w:rsid w:val="007F48BF"/>
    <w:rsid w:val="007F5B4A"/>
    <w:rsid w:val="007F7292"/>
    <w:rsid w:val="007F72DE"/>
    <w:rsid w:val="0080159B"/>
    <w:rsid w:val="00804373"/>
    <w:rsid w:val="00810684"/>
    <w:rsid w:val="00811184"/>
    <w:rsid w:val="00811397"/>
    <w:rsid w:val="008121E7"/>
    <w:rsid w:val="00813661"/>
    <w:rsid w:val="00813DAF"/>
    <w:rsid w:val="008141CF"/>
    <w:rsid w:val="008142BE"/>
    <w:rsid w:val="008151A3"/>
    <w:rsid w:val="0082113C"/>
    <w:rsid w:val="00821D03"/>
    <w:rsid w:val="008225A7"/>
    <w:rsid w:val="00823E12"/>
    <w:rsid w:val="00824157"/>
    <w:rsid w:val="00824637"/>
    <w:rsid w:val="00826533"/>
    <w:rsid w:val="008271D3"/>
    <w:rsid w:val="008278D8"/>
    <w:rsid w:val="00827964"/>
    <w:rsid w:val="00827D6F"/>
    <w:rsid w:val="008321C9"/>
    <w:rsid w:val="00841FE5"/>
    <w:rsid w:val="00844947"/>
    <w:rsid w:val="00844ED1"/>
    <w:rsid w:val="00844EFC"/>
    <w:rsid w:val="00846455"/>
    <w:rsid w:val="00846FD1"/>
    <w:rsid w:val="00847C7A"/>
    <w:rsid w:val="0085651A"/>
    <w:rsid w:val="00857E18"/>
    <w:rsid w:val="008603B1"/>
    <w:rsid w:val="008647DF"/>
    <w:rsid w:val="00865538"/>
    <w:rsid w:val="00866FB2"/>
    <w:rsid w:val="00867BF8"/>
    <w:rsid w:val="00870C4B"/>
    <w:rsid w:val="00871957"/>
    <w:rsid w:val="008719CE"/>
    <w:rsid w:val="0087245A"/>
    <w:rsid w:val="00872B7A"/>
    <w:rsid w:val="008739EA"/>
    <w:rsid w:val="00874BD6"/>
    <w:rsid w:val="0087563D"/>
    <w:rsid w:val="00882483"/>
    <w:rsid w:val="00882880"/>
    <w:rsid w:val="00886367"/>
    <w:rsid w:val="00886ADE"/>
    <w:rsid w:val="008A0053"/>
    <w:rsid w:val="008A1CA3"/>
    <w:rsid w:val="008A2054"/>
    <w:rsid w:val="008A3363"/>
    <w:rsid w:val="008A5CB7"/>
    <w:rsid w:val="008A75BC"/>
    <w:rsid w:val="008B1CC4"/>
    <w:rsid w:val="008B258B"/>
    <w:rsid w:val="008B3900"/>
    <w:rsid w:val="008B608D"/>
    <w:rsid w:val="008B6D3B"/>
    <w:rsid w:val="008B7CC3"/>
    <w:rsid w:val="008C1E70"/>
    <w:rsid w:val="008C264F"/>
    <w:rsid w:val="008C59CA"/>
    <w:rsid w:val="008C61EF"/>
    <w:rsid w:val="008D023C"/>
    <w:rsid w:val="008D0BDD"/>
    <w:rsid w:val="008D15A3"/>
    <w:rsid w:val="008D19A4"/>
    <w:rsid w:val="008D2E7B"/>
    <w:rsid w:val="008D359E"/>
    <w:rsid w:val="008D4C30"/>
    <w:rsid w:val="008D5918"/>
    <w:rsid w:val="008E015D"/>
    <w:rsid w:val="008E0354"/>
    <w:rsid w:val="008E1CD8"/>
    <w:rsid w:val="008E25C9"/>
    <w:rsid w:val="008E3F26"/>
    <w:rsid w:val="008E5557"/>
    <w:rsid w:val="008E60E0"/>
    <w:rsid w:val="008E7065"/>
    <w:rsid w:val="008E75E2"/>
    <w:rsid w:val="008F2072"/>
    <w:rsid w:val="008F4ECE"/>
    <w:rsid w:val="008F5D34"/>
    <w:rsid w:val="008F7D43"/>
    <w:rsid w:val="0090359E"/>
    <w:rsid w:val="00903FAB"/>
    <w:rsid w:val="00904856"/>
    <w:rsid w:val="0090585C"/>
    <w:rsid w:val="00906109"/>
    <w:rsid w:val="00910AD9"/>
    <w:rsid w:val="00911BC5"/>
    <w:rsid w:val="009120CD"/>
    <w:rsid w:val="00913B88"/>
    <w:rsid w:val="00913CDB"/>
    <w:rsid w:val="00916B28"/>
    <w:rsid w:val="0092057A"/>
    <w:rsid w:val="00921891"/>
    <w:rsid w:val="00921ACE"/>
    <w:rsid w:val="009240EF"/>
    <w:rsid w:val="00924386"/>
    <w:rsid w:val="009308D1"/>
    <w:rsid w:val="00933BCA"/>
    <w:rsid w:val="0093433D"/>
    <w:rsid w:val="009407E0"/>
    <w:rsid w:val="009411A7"/>
    <w:rsid w:val="009433BB"/>
    <w:rsid w:val="00946101"/>
    <w:rsid w:val="00946389"/>
    <w:rsid w:val="00946AD6"/>
    <w:rsid w:val="00950B9F"/>
    <w:rsid w:val="00956F77"/>
    <w:rsid w:val="00961E79"/>
    <w:rsid w:val="00962ADC"/>
    <w:rsid w:val="00963E1B"/>
    <w:rsid w:val="00964017"/>
    <w:rsid w:val="00965313"/>
    <w:rsid w:val="0096641C"/>
    <w:rsid w:val="0097137E"/>
    <w:rsid w:val="00975E47"/>
    <w:rsid w:val="00982678"/>
    <w:rsid w:val="00982AC0"/>
    <w:rsid w:val="00983986"/>
    <w:rsid w:val="0098432E"/>
    <w:rsid w:val="00984BD9"/>
    <w:rsid w:val="00984C0A"/>
    <w:rsid w:val="00987033"/>
    <w:rsid w:val="009879DE"/>
    <w:rsid w:val="00987EA7"/>
    <w:rsid w:val="00990472"/>
    <w:rsid w:val="0099114A"/>
    <w:rsid w:val="00991C09"/>
    <w:rsid w:val="00994A88"/>
    <w:rsid w:val="00995150"/>
    <w:rsid w:val="00995B11"/>
    <w:rsid w:val="00997970"/>
    <w:rsid w:val="009A11AF"/>
    <w:rsid w:val="009A264A"/>
    <w:rsid w:val="009A27BA"/>
    <w:rsid w:val="009A3CAB"/>
    <w:rsid w:val="009A59B4"/>
    <w:rsid w:val="009A6C7C"/>
    <w:rsid w:val="009A7925"/>
    <w:rsid w:val="009A7C36"/>
    <w:rsid w:val="009A7F35"/>
    <w:rsid w:val="009B0268"/>
    <w:rsid w:val="009B1DC0"/>
    <w:rsid w:val="009B204D"/>
    <w:rsid w:val="009B3271"/>
    <w:rsid w:val="009B5819"/>
    <w:rsid w:val="009B5F5C"/>
    <w:rsid w:val="009B7FDF"/>
    <w:rsid w:val="009C1B9F"/>
    <w:rsid w:val="009C2216"/>
    <w:rsid w:val="009C2A14"/>
    <w:rsid w:val="009C5402"/>
    <w:rsid w:val="009D016D"/>
    <w:rsid w:val="009D0739"/>
    <w:rsid w:val="009D073F"/>
    <w:rsid w:val="009D11F1"/>
    <w:rsid w:val="009D4C55"/>
    <w:rsid w:val="009E2E21"/>
    <w:rsid w:val="009E2F66"/>
    <w:rsid w:val="009E480C"/>
    <w:rsid w:val="009F1161"/>
    <w:rsid w:val="009F46D7"/>
    <w:rsid w:val="009F52ED"/>
    <w:rsid w:val="009F73E2"/>
    <w:rsid w:val="009F7454"/>
    <w:rsid w:val="00A00428"/>
    <w:rsid w:val="00A00BE5"/>
    <w:rsid w:val="00A0337E"/>
    <w:rsid w:val="00A05FB5"/>
    <w:rsid w:val="00A06343"/>
    <w:rsid w:val="00A06CF7"/>
    <w:rsid w:val="00A11C09"/>
    <w:rsid w:val="00A1229F"/>
    <w:rsid w:val="00A15858"/>
    <w:rsid w:val="00A1788B"/>
    <w:rsid w:val="00A209AF"/>
    <w:rsid w:val="00A21F6F"/>
    <w:rsid w:val="00A22CDD"/>
    <w:rsid w:val="00A25958"/>
    <w:rsid w:val="00A3337C"/>
    <w:rsid w:val="00A3350C"/>
    <w:rsid w:val="00A33F84"/>
    <w:rsid w:val="00A36D7E"/>
    <w:rsid w:val="00A43E38"/>
    <w:rsid w:val="00A45583"/>
    <w:rsid w:val="00A46A86"/>
    <w:rsid w:val="00A4794B"/>
    <w:rsid w:val="00A526E1"/>
    <w:rsid w:val="00A542C5"/>
    <w:rsid w:val="00A548AC"/>
    <w:rsid w:val="00A60179"/>
    <w:rsid w:val="00A615BE"/>
    <w:rsid w:val="00A61C15"/>
    <w:rsid w:val="00A66E0A"/>
    <w:rsid w:val="00A70864"/>
    <w:rsid w:val="00A75DE8"/>
    <w:rsid w:val="00A8082B"/>
    <w:rsid w:val="00A873DB"/>
    <w:rsid w:val="00A87861"/>
    <w:rsid w:val="00A911B9"/>
    <w:rsid w:val="00A92981"/>
    <w:rsid w:val="00A939FC"/>
    <w:rsid w:val="00A94830"/>
    <w:rsid w:val="00A94F9F"/>
    <w:rsid w:val="00A955FE"/>
    <w:rsid w:val="00A96074"/>
    <w:rsid w:val="00A960A3"/>
    <w:rsid w:val="00AA03B3"/>
    <w:rsid w:val="00AA050F"/>
    <w:rsid w:val="00AA089A"/>
    <w:rsid w:val="00AA2767"/>
    <w:rsid w:val="00AA3499"/>
    <w:rsid w:val="00AA64CD"/>
    <w:rsid w:val="00AA6C99"/>
    <w:rsid w:val="00AA7C30"/>
    <w:rsid w:val="00AA7EE4"/>
    <w:rsid w:val="00AB4CE8"/>
    <w:rsid w:val="00AB5607"/>
    <w:rsid w:val="00AB5D0C"/>
    <w:rsid w:val="00AC049F"/>
    <w:rsid w:val="00AC25FE"/>
    <w:rsid w:val="00AC4304"/>
    <w:rsid w:val="00AC45EC"/>
    <w:rsid w:val="00AC46E9"/>
    <w:rsid w:val="00AC4D92"/>
    <w:rsid w:val="00AC5361"/>
    <w:rsid w:val="00AC545A"/>
    <w:rsid w:val="00AC54F9"/>
    <w:rsid w:val="00AC5C80"/>
    <w:rsid w:val="00AC5F72"/>
    <w:rsid w:val="00AC6DB6"/>
    <w:rsid w:val="00AD00B3"/>
    <w:rsid w:val="00AD0222"/>
    <w:rsid w:val="00AD061E"/>
    <w:rsid w:val="00AD14AA"/>
    <w:rsid w:val="00AD16F7"/>
    <w:rsid w:val="00AD631B"/>
    <w:rsid w:val="00AD7837"/>
    <w:rsid w:val="00AE1A40"/>
    <w:rsid w:val="00AE6455"/>
    <w:rsid w:val="00AF53BD"/>
    <w:rsid w:val="00AF5FB1"/>
    <w:rsid w:val="00AF6031"/>
    <w:rsid w:val="00B00545"/>
    <w:rsid w:val="00B00764"/>
    <w:rsid w:val="00B01C44"/>
    <w:rsid w:val="00B022C9"/>
    <w:rsid w:val="00B02C8E"/>
    <w:rsid w:val="00B05F56"/>
    <w:rsid w:val="00B062A1"/>
    <w:rsid w:val="00B06E43"/>
    <w:rsid w:val="00B07308"/>
    <w:rsid w:val="00B118D3"/>
    <w:rsid w:val="00B14301"/>
    <w:rsid w:val="00B26200"/>
    <w:rsid w:val="00B2678E"/>
    <w:rsid w:val="00B279A6"/>
    <w:rsid w:val="00B27ED7"/>
    <w:rsid w:val="00B32081"/>
    <w:rsid w:val="00B32B19"/>
    <w:rsid w:val="00B32F9D"/>
    <w:rsid w:val="00B34BE7"/>
    <w:rsid w:val="00B3558F"/>
    <w:rsid w:val="00B35891"/>
    <w:rsid w:val="00B37932"/>
    <w:rsid w:val="00B40445"/>
    <w:rsid w:val="00B41A35"/>
    <w:rsid w:val="00B41C0A"/>
    <w:rsid w:val="00B41EFE"/>
    <w:rsid w:val="00B43FA8"/>
    <w:rsid w:val="00B44229"/>
    <w:rsid w:val="00B46C32"/>
    <w:rsid w:val="00B50860"/>
    <w:rsid w:val="00B5097F"/>
    <w:rsid w:val="00B51AFB"/>
    <w:rsid w:val="00B51B5F"/>
    <w:rsid w:val="00B528DF"/>
    <w:rsid w:val="00B52D56"/>
    <w:rsid w:val="00B533AC"/>
    <w:rsid w:val="00B579F2"/>
    <w:rsid w:val="00B60DE1"/>
    <w:rsid w:val="00B61825"/>
    <w:rsid w:val="00B62B27"/>
    <w:rsid w:val="00B63885"/>
    <w:rsid w:val="00B728AF"/>
    <w:rsid w:val="00B72E33"/>
    <w:rsid w:val="00B7322A"/>
    <w:rsid w:val="00B74273"/>
    <w:rsid w:val="00B749B6"/>
    <w:rsid w:val="00B74FF5"/>
    <w:rsid w:val="00B751A1"/>
    <w:rsid w:val="00B751B7"/>
    <w:rsid w:val="00B75454"/>
    <w:rsid w:val="00B7590E"/>
    <w:rsid w:val="00B77AFD"/>
    <w:rsid w:val="00B8037A"/>
    <w:rsid w:val="00B80C4C"/>
    <w:rsid w:val="00B8136F"/>
    <w:rsid w:val="00B81FFE"/>
    <w:rsid w:val="00B82682"/>
    <w:rsid w:val="00B84A6D"/>
    <w:rsid w:val="00B84AC9"/>
    <w:rsid w:val="00B854F5"/>
    <w:rsid w:val="00B85583"/>
    <w:rsid w:val="00B86F33"/>
    <w:rsid w:val="00B92020"/>
    <w:rsid w:val="00B94138"/>
    <w:rsid w:val="00B964DC"/>
    <w:rsid w:val="00B97CDB"/>
    <w:rsid w:val="00BA0615"/>
    <w:rsid w:val="00BA07B2"/>
    <w:rsid w:val="00BA25B4"/>
    <w:rsid w:val="00BA5EE0"/>
    <w:rsid w:val="00BA6400"/>
    <w:rsid w:val="00BB0C50"/>
    <w:rsid w:val="00BB4234"/>
    <w:rsid w:val="00BB7989"/>
    <w:rsid w:val="00BC01E8"/>
    <w:rsid w:val="00BC06FF"/>
    <w:rsid w:val="00BC2019"/>
    <w:rsid w:val="00BC345D"/>
    <w:rsid w:val="00BC6384"/>
    <w:rsid w:val="00BC64E0"/>
    <w:rsid w:val="00BD2700"/>
    <w:rsid w:val="00BD41F1"/>
    <w:rsid w:val="00BD44F3"/>
    <w:rsid w:val="00BD4B68"/>
    <w:rsid w:val="00BD5437"/>
    <w:rsid w:val="00BD5981"/>
    <w:rsid w:val="00BD5BFA"/>
    <w:rsid w:val="00BD61A4"/>
    <w:rsid w:val="00BE06FF"/>
    <w:rsid w:val="00BE0D6E"/>
    <w:rsid w:val="00BE175D"/>
    <w:rsid w:val="00BE197E"/>
    <w:rsid w:val="00BE3827"/>
    <w:rsid w:val="00BE7262"/>
    <w:rsid w:val="00BE72BE"/>
    <w:rsid w:val="00BF0511"/>
    <w:rsid w:val="00BF317F"/>
    <w:rsid w:val="00BF41D0"/>
    <w:rsid w:val="00C01E75"/>
    <w:rsid w:val="00C027FB"/>
    <w:rsid w:val="00C044A7"/>
    <w:rsid w:val="00C06C4C"/>
    <w:rsid w:val="00C102B1"/>
    <w:rsid w:val="00C1340B"/>
    <w:rsid w:val="00C13CF1"/>
    <w:rsid w:val="00C17C87"/>
    <w:rsid w:val="00C23409"/>
    <w:rsid w:val="00C23A78"/>
    <w:rsid w:val="00C2551D"/>
    <w:rsid w:val="00C26107"/>
    <w:rsid w:val="00C269C8"/>
    <w:rsid w:val="00C3402F"/>
    <w:rsid w:val="00C35F0E"/>
    <w:rsid w:val="00C41739"/>
    <w:rsid w:val="00C428E4"/>
    <w:rsid w:val="00C43A27"/>
    <w:rsid w:val="00C459EA"/>
    <w:rsid w:val="00C46180"/>
    <w:rsid w:val="00C46264"/>
    <w:rsid w:val="00C50C13"/>
    <w:rsid w:val="00C51232"/>
    <w:rsid w:val="00C52584"/>
    <w:rsid w:val="00C533D7"/>
    <w:rsid w:val="00C56950"/>
    <w:rsid w:val="00C6176E"/>
    <w:rsid w:val="00C61E59"/>
    <w:rsid w:val="00C64A64"/>
    <w:rsid w:val="00C64EB8"/>
    <w:rsid w:val="00C67558"/>
    <w:rsid w:val="00C7165A"/>
    <w:rsid w:val="00C725CC"/>
    <w:rsid w:val="00C72EF3"/>
    <w:rsid w:val="00C73109"/>
    <w:rsid w:val="00C77F05"/>
    <w:rsid w:val="00C807CB"/>
    <w:rsid w:val="00C81B65"/>
    <w:rsid w:val="00C826AF"/>
    <w:rsid w:val="00C84CB6"/>
    <w:rsid w:val="00C85075"/>
    <w:rsid w:val="00C8577F"/>
    <w:rsid w:val="00C864B5"/>
    <w:rsid w:val="00C865BE"/>
    <w:rsid w:val="00C93E67"/>
    <w:rsid w:val="00C9415C"/>
    <w:rsid w:val="00C945CE"/>
    <w:rsid w:val="00C9472D"/>
    <w:rsid w:val="00C9479E"/>
    <w:rsid w:val="00C96AE3"/>
    <w:rsid w:val="00CA0594"/>
    <w:rsid w:val="00CA1909"/>
    <w:rsid w:val="00CA66DC"/>
    <w:rsid w:val="00CB27B1"/>
    <w:rsid w:val="00CB33DA"/>
    <w:rsid w:val="00CB52F6"/>
    <w:rsid w:val="00CC0E53"/>
    <w:rsid w:val="00CC1DB7"/>
    <w:rsid w:val="00CC38EF"/>
    <w:rsid w:val="00CC6E73"/>
    <w:rsid w:val="00CD00FD"/>
    <w:rsid w:val="00CD070C"/>
    <w:rsid w:val="00CD2946"/>
    <w:rsid w:val="00CD3150"/>
    <w:rsid w:val="00CD3D99"/>
    <w:rsid w:val="00CD7862"/>
    <w:rsid w:val="00CE0B5C"/>
    <w:rsid w:val="00CE12F9"/>
    <w:rsid w:val="00CE1EB6"/>
    <w:rsid w:val="00CE2EF9"/>
    <w:rsid w:val="00CE3EEF"/>
    <w:rsid w:val="00CE4AF5"/>
    <w:rsid w:val="00CE7F62"/>
    <w:rsid w:val="00CF0430"/>
    <w:rsid w:val="00CF1828"/>
    <w:rsid w:val="00CF5149"/>
    <w:rsid w:val="00CF5B2B"/>
    <w:rsid w:val="00D006C7"/>
    <w:rsid w:val="00D01AB2"/>
    <w:rsid w:val="00D026B3"/>
    <w:rsid w:val="00D04994"/>
    <w:rsid w:val="00D05C92"/>
    <w:rsid w:val="00D1046F"/>
    <w:rsid w:val="00D104C1"/>
    <w:rsid w:val="00D135C3"/>
    <w:rsid w:val="00D138C9"/>
    <w:rsid w:val="00D13C3C"/>
    <w:rsid w:val="00D14416"/>
    <w:rsid w:val="00D1553C"/>
    <w:rsid w:val="00D159F3"/>
    <w:rsid w:val="00D15F9D"/>
    <w:rsid w:val="00D206C0"/>
    <w:rsid w:val="00D25A26"/>
    <w:rsid w:val="00D26565"/>
    <w:rsid w:val="00D26C32"/>
    <w:rsid w:val="00D30673"/>
    <w:rsid w:val="00D31AA2"/>
    <w:rsid w:val="00D354BF"/>
    <w:rsid w:val="00D3793B"/>
    <w:rsid w:val="00D37D96"/>
    <w:rsid w:val="00D40FFD"/>
    <w:rsid w:val="00D43C80"/>
    <w:rsid w:val="00D46BB4"/>
    <w:rsid w:val="00D47A24"/>
    <w:rsid w:val="00D55F91"/>
    <w:rsid w:val="00D56549"/>
    <w:rsid w:val="00D567EC"/>
    <w:rsid w:val="00D62A31"/>
    <w:rsid w:val="00D64142"/>
    <w:rsid w:val="00D703E7"/>
    <w:rsid w:val="00D71E94"/>
    <w:rsid w:val="00D71FE7"/>
    <w:rsid w:val="00D7341C"/>
    <w:rsid w:val="00D74910"/>
    <w:rsid w:val="00D77EAB"/>
    <w:rsid w:val="00D82952"/>
    <w:rsid w:val="00D82D4A"/>
    <w:rsid w:val="00D8449B"/>
    <w:rsid w:val="00D846E9"/>
    <w:rsid w:val="00D90546"/>
    <w:rsid w:val="00D91FB0"/>
    <w:rsid w:val="00D92CAA"/>
    <w:rsid w:val="00D92F98"/>
    <w:rsid w:val="00D93677"/>
    <w:rsid w:val="00D969E1"/>
    <w:rsid w:val="00D97F03"/>
    <w:rsid w:val="00DA21A6"/>
    <w:rsid w:val="00DA433B"/>
    <w:rsid w:val="00DA4F43"/>
    <w:rsid w:val="00DA7626"/>
    <w:rsid w:val="00DA7CC7"/>
    <w:rsid w:val="00DB0B1A"/>
    <w:rsid w:val="00DB0F37"/>
    <w:rsid w:val="00DB1C47"/>
    <w:rsid w:val="00DB2D2F"/>
    <w:rsid w:val="00DB3C09"/>
    <w:rsid w:val="00DB62CA"/>
    <w:rsid w:val="00DB6343"/>
    <w:rsid w:val="00DB6F4F"/>
    <w:rsid w:val="00DB796F"/>
    <w:rsid w:val="00DC01CB"/>
    <w:rsid w:val="00DC02EB"/>
    <w:rsid w:val="00DC07A1"/>
    <w:rsid w:val="00DC1B94"/>
    <w:rsid w:val="00DC39E8"/>
    <w:rsid w:val="00DC5356"/>
    <w:rsid w:val="00DC635F"/>
    <w:rsid w:val="00DC659E"/>
    <w:rsid w:val="00DC7496"/>
    <w:rsid w:val="00DC7BC3"/>
    <w:rsid w:val="00DD2004"/>
    <w:rsid w:val="00DD3051"/>
    <w:rsid w:val="00DD312E"/>
    <w:rsid w:val="00DD3323"/>
    <w:rsid w:val="00DD37AF"/>
    <w:rsid w:val="00DD4695"/>
    <w:rsid w:val="00DD4B69"/>
    <w:rsid w:val="00DE1110"/>
    <w:rsid w:val="00DE14F5"/>
    <w:rsid w:val="00DE27AD"/>
    <w:rsid w:val="00DE3536"/>
    <w:rsid w:val="00DE4985"/>
    <w:rsid w:val="00DF05D2"/>
    <w:rsid w:val="00DF18FF"/>
    <w:rsid w:val="00DF2E77"/>
    <w:rsid w:val="00DF4DBA"/>
    <w:rsid w:val="00DF7A93"/>
    <w:rsid w:val="00E000B8"/>
    <w:rsid w:val="00E02292"/>
    <w:rsid w:val="00E06DE8"/>
    <w:rsid w:val="00E07C0D"/>
    <w:rsid w:val="00E106F8"/>
    <w:rsid w:val="00E10D22"/>
    <w:rsid w:val="00E1129D"/>
    <w:rsid w:val="00E146CE"/>
    <w:rsid w:val="00E17617"/>
    <w:rsid w:val="00E17737"/>
    <w:rsid w:val="00E21EEA"/>
    <w:rsid w:val="00E22AD0"/>
    <w:rsid w:val="00E24CAF"/>
    <w:rsid w:val="00E2538F"/>
    <w:rsid w:val="00E25615"/>
    <w:rsid w:val="00E31492"/>
    <w:rsid w:val="00E31B86"/>
    <w:rsid w:val="00E338C5"/>
    <w:rsid w:val="00E34B79"/>
    <w:rsid w:val="00E36123"/>
    <w:rsid w:val="00E369AF"/>
    <w:rsid w:val="00E377E3"/>
    <w:rsid w:val="00E40C2A"/>
    <w:rsid w:val="00E417C2"/>
    <w:rsid w:val="00E41B5B"/>
    <w:rsid w:val="00E43232"/>
    <w:rsid w:val="00E436F7"/>
    <w:rsid w:val="00E439F0"/>
    <w:rsid w:val="00E4448F"/>
    <w:rsid w:val="00E44640"/>
    <w:rsid w:val="00E4495E"/>
    <w:rsid w:val="00E45185"/>
    <w:rsid w:val="00E45BBD"/>
    <w:rsid w:val="00E45FD4"/>
    <w:rsid w:val="00E45FFC"/>
    <w:rsid w:val="00E476C6"/>
    <w:rsid w:val="00E52F85"/>
    <w:rsid w:val="00E60C5D"/>
    <w:rsid w:val="00E61480"/>
    <w:rsid w:val="00E62D14"/>
    <w:rsid w:val="00E638E6"/>
    <w:rsid w:val="00E648C4"/>
    <w:rsid w:val="00E65CDC"/>
    <w:rsid w:val="00E6748E"/>
    <w:rsid w:val="00E70EAB"/>
    <w:rsid w:val="00E740C2"/>
    <w:rsid w:val="00E82A12"/>
    <w:rsid w:val="00E83470"/>
    <w:rsid w:val="00E8350B"/>
    <w:rsid w:val="00E84698"/>
    <w:rsid w:val="00E84954"/>
    <w:rsid w:val="00E863F3"/>
    <w:rsid w:val="00E86E11"/>
    <w:rsid w:val="00E90138"/>
    <w:rsid w:val="00E93B9E"/>
    <w:rsid w:val="00E9628E"/>
    <w:rsid w:val="00EA083D"/>
    <w:rsid w:val="00EA276D"/>
    <w:rsid w:val="00EA2B91"/>
    <w:rsid w:val="00EA30BC"/>
    <w:rsid w:val="00EA50DD"/>
    <w:rsid w:val="00EA6ED1"/>
    <w:rsid w:val="00EB37B7"/>
    <w:rsid w:val="00EB39D3"/>
    <w:rsid w:val="00EB3D91"/>
    <w:rsid w:val="00EB7D2B"/>
    <w:rsid w:val="00EB7E4C"/>
    <w:rsid w:val="00EB7F0F"/>
    <w:rsid w:val="00EC0981"/>
    <w:rsid w:val="00EC0A1D"/>
    <w:rsid w:val="00EC4A88"/>
    <w:rsid w:val="00EC574B"/>
    <w:rsid w:val="00EC59A7"/>
    <w:rsid w:val="00ED0571"/>
    <w:rsid w:val="00ED2130"/>
    <w:rsid w:val="00ED3027"/>
    <w:rsid w:val="00ED3A18"/>
    <w:rsid w:val="00ED5469"/>
    <w:rsid w:val="00ED6D98"/>
    <w:rsid w:val="00EE1AD1"/>
    <w:rsid w:val="00EE3198"/>
    <w:rsid w:val="00EF0BFA"/>
    <w:rsid w:val="00EF185E"/>
    <w:rsid w:val="00EF448E"/>
    <w:rsid w:val="00EF4564"/>
    <w:rsid w:val="00EF7849"/>
    <w:rsid w:val="00F0027A"/>
    <w:rsid w:val="00F008FE"/>
    <w:rsid w:val="00F0186C"/>
    <w:rsid w:val="00F02DFA"/>
    <w:rsid w:val="00F03288"/>
    <w:rsid w:val="00F03ADD"/>
    <w:rsid w:val="00F03C5A"/>
    <w:rsid w:val="00F04426"/>
    <w:rsid w:val="00F04CA8"/>
    <w:rsid w:val="00F05099"/>
    <w:rsid w:val="00F13360"/>
    <w:rsid w:val="00F14527"/>
    <w:rsid w:val="00F15EED"/>
    <w:rsid w:val="00F175CA"/>
    <w:rsid w:val="00F21D24"/>
    <w:rsid w:val="00F22D9E"/>
    <w:rsid w:val="00F239AC"/>
    <w:rsid w:val="00F2455C"/>
    <w:rsid w:val="00F27B17"/>
    <w:rsid w:val="00F35439"/>
    <w:rsid w:val="00F3796C"/>
    <w:rsid w:val="00F41526"/>
    <w:rsid w:val="00F42A11"/>
    <w:rsid w:val="00F435C5"/>
    <w:rsid w:val="00F44A67"/>
    <w:rsid w:val="00F455D5"/>
    <w:rsid w:val="00F46198"/>
    <w:rsid w:val="00F4649B"/>
    <w:rsid w:val="00F47558"/>
    <w:rsid w:val="00F522FA"/>
    <w:rsid w:val="00F52ECE"/>
    <w:rsid w:val="00F53395"/>
    <w:rsid w:val="00F53CBD"/>
    <w:rsid w:val="00F559EB"/>
    <w:rsid w:val="00F56A03"/>
    <w:rsid w:val="00F60683"/>
    <w:rsid w:val="00F614DD"/>
    <w:rsid w:val="00F61A6D"/>
    <w:rsid w:val="00F640EA"/>
    <w:rsid w:val="00F658D7"/>
    <w:rsid w:val="00F65A1A"/>
    <w:rsid w:val="00F6752E"/>
    <w:rsid w:val="00F67D88"/>
    <w:rsid w:val="00F721BA"/>
    <w:rsid w:val="00F72DDD"/>
    <w:rsid w:val="00F72F2F"/>
    <w:rsid w:val="00F73331"/>
    <w:rsid w:val="00F74972"/>
    <w:rsid w:val="00F75D1D"/>
    <w:rsid w:val="00F75FAE"/>
    <w:rsid w:val="00F77B9B"/>
    <w:rsid w:val="00F81C38"/>
    <w:rsid w:val="00F82925"/>
    <w:rsid w:val="00F834F4"/>
    <w:rsid w:val="00F860BA"/>
    <w:rsid w:val="00F861B3"/>
    <w:rsid w:val="00F94898"/>
    <w:rsid w:val="00F956C9"/>
    <w:rsid w:val="00F959A6"/>
    <w:rsid w:val="00F95C94"/>
    <w:rsid w:val="00F9607E"/>
    <w:rsid w:val="00F9621B"/>
    <w:rsid w:val="00F96A71"/>
    <w:rsid w:val="00F97935"/>
    <w:rsid w:val="00FA0382"/>
    <w:rsid w:val="00FA1411"/>
    <w:rsid w:val="00FA20F1"/>
    <w:rsid w:val="00FA2B10"/>
    <w:rsid w:val="00FA4561"/>
    <w:rsid w:val="00FA4670"/>
    <w:rsid w:val="00FA5698"/>
    <w:rsid w:val="00FA5910"/>
    <w:rsid w:val="00FA77F7"/>
    <w:rsid w:val="00FA7AD4"/>
    <w:rsid w:val="00FB076E"/>
    <w:rsid w:val="00FB0805"/>
    <w:rsid w:val="00FB1257"/>
    <w:rsid w:val="00FB1584"/>
    <w:rsid w:val="00FB3FA9"/>
    <w:rsid w:val="00FB4488"/>
    <w:rsid w:val="00FB6D00"/>
    <w:rsid w:val="00FB75B2"/>
    <w:rsid w:val="00FB7D69"/>
    <w:rsid w:val="00FC107A"/>
    <w:rsid w:val="00FC134F"/>
    <w:rsid w:val="00FC2378"/>
    <w:rsid w:val="00FC3E95"/>
    <w:rsid w:val="00FC595E"/>
    <w:rsid w:val="00FC5A41"/>
    <w:rsid w:val="00FC5CB9"/>
    <w:rsid w:val="00FC7074"/>
    <w:rsid w:val="00FD104E"/>
    <w:rsid w:val="00FD146E"/>
    <w:rsid w:val="00FD1B38"/>
    <w:rsid w:val="00FD2945"/>
    <w:rsid w:val="00FD297A"/>
    <w:rsid w:val="00FD2F5E"/>
    <w:rsid w:val="00FD38C2"/>
    <w:rsid w:val="00FD546F"/>
    <w:rsid w:val="00FE0B35"/>
    <w:rsid w:val="00FE328D"/>
    <w:rsid w:val="00FE3ACD"/>
    <w:rsid w:val="00FE499C"/>
    <w:rsid w:val="00FE4ADD"/>
    <w:rsid w:val="00FE6045"/>
    <w:rsid w:val="00FE661F"/>
    <w:rsid w:val="00FE6B36"/>
    <w:rsid w:val="00FE75E1"/>
    <w:rsid w:val="00FE761E"/>
    <w:rsid w:val="00FF05F7"/>
    <w:rsid w:val="00FF4849"/>
    <w:rsid w:val="00FF6E97"/>
    <w:rsid w:val="00FF79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8C0A1"/>
  <w15:chartTrackingRefBased/>
  <w15:docId w15:val="{44E9553F-943E-44F1-85AF-1EBFD1E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7772"/>
    <w:pPr>
      <w:widowControl w:val="0"/>
      <w:spacing w:after="0" w:line="240" w:lineRule="auto"/>
    </w:pPr>
    <w:rPr>
      <w:kern w:val="0"/>
      <w:lang w:val="en-US"/>
      <w14:ligatures w14:val="none"/>
    </w:rPr>
  </w:style>
  <w:style w:type="paragraph" w:styleId="Heading1">
    <w:name w:val="heading 1"/>
    <w:basedOn w:val="Normal"/>
    <w:link w:val="Heading1Char"/>
    <w:uiPriority w:val="1"/>
    <w:qFormat/>
    <w:rsid w:val="00737772"/>
    <w:pPr>
      <w:ind w:left="119"/>
      <w:outlineLvl w:val="0"/>
    </w:pPr>
    <w:rPr>
      <w:rFonts w:ascii="Univers 45 Light" w:eastAsia="Univers 45 Light" w:hAnsi="Univers 45 Light"/>
      <w:b/>
      <w:bCs/>
      <w:sz w:val="20"/>
      <w:szCs w:val="20"/>
    </w:rPr>
  </w:style>
  <w:style w:type="paragraph" w:styleId="Heading2">
    <w:name w:val="heading 2"/>
    <w:basedOn w:val="Normal"/>
    <w:next w:val="Normal"/>
    <w:link w:val="Heading2Char"/>
    <w:uiPriority w:val="9"/>
    <w:semiHidden/>
    <w:unhideWhenUsed/>
    <w:qFormat/>
    <w:rsid w:val="00866F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383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7772"/>
    <w:rPr>
      <w:rFonts w:ascii="Univers 45 Light" w:eastAsia="Univers 45 Light" w:hAnsi="Univers 45 Light"/>
      <w:b/>
      <w:bCs/>
      <w:kern w:val="0"/>
      <w:sz w:val="20"/>
      <w:szCs w:val="20"/>
      <w:lang w:val="en-US"/>
      <w14:ligatures w14:val="none"/>
    </w:rPr>
  </w:style>
  <w:style w:type="paragraph" w:styleId="ListParagraph">
    <w:name w:val="List Paragraph"/>
    <w:basedOn w:val="Normal"/>
    <w:uiPriority w:val="34"/>
    <w:qFormat/>
    <w:rsid w:val="00737772"/>
  </w:style>
  <w:style w:type="paragraph" w:styleId="Footer">
    <w:name w:val="footer"/>
    <w:basedOn w:val="Normal"/>
    <w:link w:val="FooterChar"/>
    <w:uiPriority w:val="99"/>
    <w:unhideWhenUsed/>
    <w:rsid w:val="00737772"/>
    <w:pPr>
      <w:tabs>
        <w:tab w:val="center" w:pos="4153"/>
        <w:tab w:val="right" w:pos="8306"/>
      </w:tabs>
    </w:pPr>
  </w:style>
  <w:style w:type="character" w:customStyle="1" w:styleId="FooterChar">
    <w:name w:val="Footer Char"/>
    <w:basedOn w:val="DefaultParagraphFont"/>
    <w:link w:val="Footer"/>
    <w:uiPriority w:val="99"/>
    <w:rsid w:val="00737772"/>
    <w:rPr>
      <w:kern w:val="0"/>
      <w:lang w:val="en-US"/>
      <w14:ligatures w14:val="none"/>
    </w:rPr>
  </w:style>
  <w:style w:type="character" w:styleId="Hyperlink">
    <w:name w:val="Hyperlink"/>
    <w:basedOn w:val="DefaultParagraphFont"/>
    <w:uiPriority w:val="99"/>
    <w:unhideWhenUsed/>
    <w:rsid w:val="00737772"/>
    <w:rPr>
      <w:color w:val="0563C1" w:themeColor="hyperlink"/>
      <w:u w:val="single"/>
    </w:rPr>
  </w:style>
  <w:style w:type="character" w:customStyle="1" w:styleId="apple-style-span">
    <w:name w:val="apple-style-span"/>
    <w:basedOn w:val="DefaultParagraphFont"/>
    <w:rsid w:val="00737772"/>
  </w:style>
  <w:style w:type="paragraph" w:styleId="Header">
    <w:name w:val="header"/>
    <w:basedOn w:val="Normal"/>
    <w:link w:val="HeaderChar"/>
    <w:uiPriority w:val="99"/>
    <w:unhideWhenUsed/>
    <w:rsid w:val="00737772"/>
    <w:pPr>
      <w:tabs>
        <w:tab w:val="center" w:pos="4153"/>
        <w:tab w:val="right" w:pos="8306"/>
      </w:tabs>
    </w:pPr>
  </w:style>
  <w:style w:type="character" w:customStyle="1" w:styleId="HeaderChar">
    <w:name w:val="Header Char"/>
    <w:basedOn w:val="DefaultParagraphFont"/>
    <w:link w:val="Header"/>
    <w:uiPriority w:val="99"/>
    <w:rsid w:val="00737772"/>
    <w:rPr>
      <w:kern w:val="0"/>
      <w:lang w:val="en-US"/>
      <w14:ligatures w14:val="none"/>
    </w:rPr>
  </w:style>
  <w:style w:type="character" w:customStyle="1" w:styleId="Heading2Char">
    <w:name w:val="Heading 2 Char"/>
    <w:basedOn w:val="DefaultParagraphFont"/>
    <w:link w:val="Heading2"/>
    <w:uiPriority w:val="9"/>
    <w:semiHidden/>
    <w:rsid w:val="00866FB2"/>
    <w:rPr>
      <w:rFonts w:asciiTheme="majorHAnsi" w:eastAsiaTheme="majorEastAsia" w:hAnsiTheme="majorHAnsi" w:cstheme="majorBidi"/>
      <w:color w:val="2F5496" w:themeColor="accent1" w:themeShade="BF"/>
      <w:kern w:val="0"/>
      <w:sz w:val="26"/>
      <w:szCs w:val="26"/>
      <w:lang w:val="en-US"/>
      <w14:ligatures w14:val="none"/>
    </w:rPr>
  </w:style>
  <w:style w:type="character" w:styleId="CommentReference">
    <w:name w:val="annotation reference"/>
    <w:basedOn w:val="DefaultParagraphFont"/>
    <w:uiPriority w:val="99"/>
    <w:semiHidden/>
    <w:unhideWhenUsed/>
    <w:rsid w:val="00446149"/>
    <w:rPr>
      <w:sz w:val="16"/>
      <w:szCs w:val="16"/>
    </w:rPr>
  </w:style>
  <w:style w:type="paragraph" w:styleId="CommentText">
    <w:name w:val="annotation text"/>
    <w:basedOn w:val="Normal"/>
    <w:link w:val="CommentTextChar"/>
    <w:uiPriority w:val="99"/>
    <w:unhideWhenUsed/>
    <w:rsid w:val="00446149"/>
    <w:rPr>
      <w:sz w:val="20"/>
      <w:szCs w:val="20"/>
    </w:rPr>
  </w:style>
  <w:style w:type="character" w:customStyle="1" w:styleId="CommentTextChar">
    <w:name w:val="Comment Text Char"/>
    <w:basedOn w:val="DefaultParagraphFont"/>
    <w:link w:val="CommentText"/>
    <w:uiPriority w:val="99"/>
    <w:rsid w:val="00446149"/>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46149"/>
    <w:rPr>
      <w:b/>
      <w:bCs/>
    </w:rPr>
  </w:style>
  <w:style w:type="character" w:customStyle="1" w:styleId="CommentSubjectChar">
    <w:name w:val="Comment Subject Char"/>
    <w:basedOn w:val="CommentTextChar"/>
    <w:link w:val="CommentSubject"/>
    <w:uiPriority w:val="99"/>
    <w:semiHidden/>
    <w:rsid w:val="00446149"/>
    <w:rPr>
      <w:b/>
      <w:bCs/>
      <w:kern w:val="0"/>
      <w:sz w:val="20"/>
      <w:szCs w:val="20"/>
      <w:lang w:val="en-US"/>
      <w14:ligatures w14:val="none"/>
    </w:rPr>
  </w:style>
  <w:style w:type="paragraph" w:styleId="Revision">
    <w:name w:val="Revision"/>
    <w:hidden/>
    <w:uiPriority w:val="99"/>
    <w:semiHidden/>
    <w:rsid w:val="004D699F"/>
    <w:pPr>
      <w:spacing w:after="0" w:line="240" w:lineRule="auto"/>
    </w:pPr>
    <w:rPr>
      <w:kern w:val="0"/>
      <w:lang w:val="en-US"/>
      <w14:ligatures w14:val="none"/>
    </w:rPr>
  </w:style>
  <w:style w:type="character" w:styleId="Strong">
    <w:name w:val="Strong"/>
    <w:basedOn w:val="DefaultParagraphFont"/>
    <w:uiPriority w:val="22"/>
    <w:qFormat/>
    <w:rsid w:val="00767289"/>
    <w:rPr>
      <w:b/>
      <w:bCs/>
    </w:rPr>
  </w:style>
  <w:style w:type="character" w:styleId="UnresolvedMention">
    <w:name w:val="Unresolved Mention"/>
    <w:basedOn w:val="DefaultParagraphFont"/>
    <w:uiPriority w:val="99"/>
    <w:semiHidden/>
    <w:unhideWhenUsed/>
    <w:rsid w:val="007B2E51"/>
    <w:rPr>
      <w:color w:val="605E5C"/>
      <w:shd w:val="clear" w:color="auto" w:fill="E1DFDD"/>
    </w:rPr>
  </w:style>
  <w:style w:type="paragraph" w:styleId="NormalWeb">
    <w:name w:val="Normal (Web)"/>
    <w:basedOn w:val="Normal"/>
    <w:uiPriority w:val="99"/>
    <w:unhideWhenUsed/>
    <w:rsid w:val="00D47A24"/>
    <w:pPr>
      <w:widowControl/>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3Char">
    <w:name w:val="Heading 3 Char"/>
    <w:basedOn w:val="DefaultParagraphFont"/>
    <w:link w:val="Heading3"/>
    <w:uiPriority w:val="9"/>
    <w:semiHidden/>
    <w:rsid w:val="007F3830"/>
    <w:rPr>
      <w:rFonts w:asciiTheme="majorHAnsi" w:eastAsiaTheme="majorEastAsia" w:hAnsiTheme="majorHAnsi" w:cstheme="majorBidi"/>
      <w:color w:val="1F3763" w:themeColor="accent1" w:themeShade="7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879">
      <w:bodyDiv w:val="1"/>
      <w:marLeft w:val="0"/>
      <w:marRight w:val="0"/>
      <w:marTop w:val="0"/>
      <w:marBottom w:val="0"/>
      <w:divBdr>
        <w:top w:val="none" w:sz="0" w:space="0" w:color="auto"/>
        <w:left w:val="none" w:sz="0" w:space="0" w:color="auto"/>
        <w:bottom w:val="none" w:sz="0" w:space="0" w:color="auto"/>
        <w:right w:val="none" w:sz="0" w:space="0" w:color="auto"/>
      </w:divBdr>
      <w:divsChild>
        <w:div w:id="547647487">
          <w:marLeft w:val="0"/>
          <w:marRight w:val="0"/>
          <w:marTop w:val="0"/>
          <w:marBottom w:val="0"/>
          <w:divBdr>
            <w:top w:val="none" w:sz="0" w:space="0" w:color="auto"/>
            <w:left w:val="none" w:sz="0" w:space="0" w:color="auto"/>
            <w:bottom w:val="single" w:sz="48" w:space="0" w:color="F0F0F0"/>
            <w:right w:val="none" w:sz="0" w:space="0" w:color="auto"/>
          </w:divBdr>
        </w:div>
      </w:divsChild>
    </w:div>
    <w:div w:id="4409771">
      <w:bodyDiv w:val="1"/>
      <w:marLeft w:val="0"/>
      <w:marRight w:val="0"/>
      <w:marTop w:val="0"/>
      <w:marBottom w:val="0"/>
      <w:divBdr>
        <w:top w:val="none" w:sz="0" w:space="0" w:color="auto"/>
        <w:left w:val="none" w:sz="0" w:space="0" w:color="auto"/>
        <w:bottom w:val="none" w:sz="0" w:space="0" w:color="auto"/>
        <w:right w:val="none" w:sz="0" w:space="0" w:color="auto"/>
      </w:divBdr>
    </w:div>
    <w:div w:id="55980835">
      <w:bodyDiv w:val="1"/>
      <w:marLeft w:val="0"/>
      <w:marRight w:val="0"/>
      <w:marTop w:val="0"/>
      <w:marBottom w:val="0"/>
      <w:divBdr>
        <w:top w:val="none" w:sz="0" w:space="0" w:color="auto"/>
        <w:left w:val="none" w:sz="0" w:space="0" w:color="auto"/>
        <w:bottom w:val="none" w:sz="0" w:space="0" w:color="auto"/>
        <w:right w:val="none" w:sz="0" w:space="0" w:color="auto"/>
      </w:divBdr>
      <w:divsChild>
        <w:div w:id="1598171958">
          <w:marLeft w:val="0"/>
          <w:marRight w:val="0"/>
          <w:marTop w:val="0"/>
          <w:marBottom w:val="0"/>
          <w:divBdr>
            <w:top w:val="none" w:sz="0" w:space="0" w:color="auto"/>
            <w:left w:val="none" w:sz="0" w:space="0" w:color="auto"/>
            <w:bottom w:val="single" w:sz="48" w:space="0" w:color="F0F0F0"/>
            <w:right w:val="none" w:sz="0" w:space="0" w:color="auto"/>
          </w:divBdr>
        </w:div>
      </w:divsChild>
    </w:div>
    <w:div w:id="56515893">
      <w:bodyDiv w:val="1"/>
      <w:marLeft w:val="0"/>
      <w:marRight w:val="0"/>
      <w:marTop w:val="0"/>
      <w:marBottom w:val="0"/>
      <w:divBdr>
        <w:top w:val="none" w:sz="0" w:space="0" w:color="auto"/>
        <w:left w:val="none" w:sz="0" w:space="0" w:color="auto"/>
        <w:bottom w:val="none" w:sz="0" w:space="0" w:color="auto"/>
        <w:right w:val="none" w:sz="0" w:space="0" w:color="auto"/>
      </w:divBdr>
      <w:divsChild>
        <w:div w:id="347027083">
          <w:marLeft w:val="0"/>
          <w:marRight w:val="0"/>
          <w:marTop w:val="0"/>
          <w:marBottom w:val="0"/>
          <w:divBdr>
            <w:top w:val="none" w:sz="0" w:space="0" w:color="auto"/>
            <w:left w:val="none" w:sz="0" w:space="0" w:color="auto"/>
            <w:bottom w:val="none" w:sz="0" w:space="0" w:color="auto"/>
            <w:right w:val="none" w:sz="0" w:space="0" w:color="auto"/>
          </w:divBdr>
          <w:divsChild>
            <w:div w:id="1876769863">
              <w:marLeft w:val="0"/>
              <w:marRight w:val="0"/>
              <w:marTop w:val="0"/>
              <w:marBottom w:val="0"/>
              <w:divBdr>
                <w:top w:val="none" w:sz="0" w:space="0" w:color="auto"/>
                <w:left w:val="none" w:sz="0" w:space="0" w:color="auto"/>
                <w:bottom w:val="none" w:sz="0" w:space="0" w:color="auto"/>
                <w:right w:val="none" w:sz="0" w:space="0" w:color="auto"/>
              </w:divBdr>
              <w:divsChild>
                <w:div w:id="1109468509">
                  <w:marLeft w:val="0"/>
                  <w:marRight w:val="0"/>
                  <w:marTop w:val="0"/>
                  <w:marBottom w:val="0"/>
                  <w:divBdr>
                    <w:top w:val="none" w:sz="0" w:space="0" w:color="auto"/>
                    <w:left w:val="none" w:sz="0" w:space="0" w:color="auto"/>
                    <w:bottom w:val="none" w:sz="0" w:space="0" w:color="auto"/>
                    <w:right w:val="none" w:sz="0" w:space="0" w:color="auto"/>
                  </w:divBdr>
                  <w:divsChild>
                    <w:div w:id="306933072">
                      <w:marLeft w:val="0"/>
                      <w:marRight w:val="0"/>
                      <w:marTop w:val="0"/>
                      <w:marBottom w:val="0"/>
                      <w:divBdr>
                        <w:top w:val="none" w:sz="0" w:space="0" w:color="auto"/>
                        <w:left w:val="none" w:sz="0" w:space="0" w:color="auto"/>
                        <w:bottom w:val="none" w:sz="0" w:space="0" w:color="auto"/>
                        <w:right w:val="none" w:sz="0" w:space="0" w:color="auto"/>
                      </w:divBdr>
                      <w:divsChild>
                        <w:div w:id="118378899">
                          <w:marLeft w:val="0"/>
                          <w:marRight w:val="0"/>
                          <w:marTop w:val="0"/>
                          <w:marBottom w:val="0"/>
                          <w:divBdr>
                            <w:top w:val="none" w:sz="0" w:space="0" w:color="auto"/>
                            <w:left w:val="none" w:sz="0" w:space="0" w:color="auto"/>
                            <w:bottom w:val="none" w:sz="0" w:space="0" w:color="auto"/>
                            <w:right w:val="none" w:sz="0" w:space="0" w:color="auto"/>
                          </w:divBdr>
                          <w:divsChild>
                            <w:div w:id="485240919">
                              <w:marLeft w:val="0"/>
                              <w:marRight w:val="0"/>
                              <w:marTop w:val="0"/>
                              <w:marBottom w:val="0"/>
                              <w:divBdr>
                                <w:top w:val="none" w:sz="0" w:space="0" w:color="auto"/>
                                <w:left w:val="none" w:sz="0" w:space="0" w:color="auto"/>
                                <w:bottom w:val="none" w:sz="0" w:space="0" w:color="auto"/>
                                <w:right w:val="none" w:sz="0" w:space="0" w:color="auto"/>
                              </w:divBdr>
                              <w:divsChild>
                                <w:div w:id="752045436">
                                  <w:marLeft w:val="0"/>
                                  <w:marRight w:val="0"/>
                                  <w:marTop w:val="0"/>
                                  <w:marBottom w:val="0"/>
                                  <w:divBdr>
                                    <w:top w:val="none" w:sz="0" w:space="0" w:color="auto"/>
                                    <w:left w:val="none" w:sz="0" w:space="0" w:color="auto"/>
                                    <w:bottom w:val="none" w:sz="0" w:space="0" w:color="auto"/>
                                    <w:right w:val="none" w:sz="0" w:space="0" w:color="auto"/>
                                  </w:divBdr>
                                  <w:divsChild>
                                    <w:div w:id="338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92646">
      <w:bodyDiv w:val="1"/>
      <w:marLeft w:val="0"/>
      <w:marRight w:val="0"/>
      <w:marTop w:val="0"/>
      <w:marBottom w:val="0"/>
      <w:divBdr>
        <w:top w:val="none" w:sz="0" w:space="0" w:color="auto"/>
        <w:left w:val="none" w:sz="0" w:space="0" w:color="auto"/>
        <w:bottom w:val="none" w:sz="0" w:space="0" w:color="auto"/>
        <w:right w:val="none" w:sz="0" w:space="0" w:color="auto"/>
      </w:divBdr>
    </w:div>
    <w:div w:id="223175779">
      <w:bodyDiv w:val="1"/>
      <w:marLeft w:val="0"/>
      <w:marRight w:val="0"/>
      <w:marTop w:val="0"/>
      <w:marBottom w:val="0"/>
      <w:divBdr>
        <w:top w:val="none" w:sz="0" w:space="0" w:color="auto"/>
        <w:left w:val="none" w:sz="0" w:space="0" w:color="auto"/>
        <w:bottom w:val="none" w:sz="0" w:space="0" w:color="auto"/>
        <w:right w:val="none" w:sz="0" w:space="0" w:color="auto"/>
      </w:divBdr>
    </w:div>
    <w:div w:id="302083794">
      <w:bodyDiv w:val="1"/>
      <w:marLeft w:val="0"/>
      <w:marRight w:val="0"/>
      <w:marTop w:val="0"/>
      <w:marBottom w:val="0"/>
      <w:divBdr>
        <w:top w:val="none" w:sz="0" w:space="0" w:color="auto"/>
        <w:left w:val="none" w:sz="0" w:space="0" w:color="auto"/>
        <w:bottom w:val="none" w:sz="0" w:space="0" w:color="auto"/>
        <w:right w:val="none" w:sz="0" w:space="0" w:color="auto"/>
      </w:divBdr>
    </w:div>
    <w:div w:id="438725870">
      <w:bodyDiv w:val="1"/>
      <w:marLeft w:val="0"/>
      <w:marRight w:val="0"/>
      <w:marTop w:val="0"/>
      <w:marBottom w:val="0"/>
      <w:divBdr>
        <w:top w:val="none" w:sz="0" w:space="0" w:color="auto"/>
        <w:left w:val="none" w:sz="0" w:space="0" w:color="auto"/>
        <w:bottom w:val="none" w:sz="0" w:space="0" w:color="auto"/>
        <w:right w:val="none" w:sz="0" w:space="0" w:color="auto"/>
      </w:divBdr>
    </w:div>
    <w:div w:id="585919954">
      <w:bodyDiv w:val="1"/>
      <w:marLeft w:val="0"/>
      <w:marRight w:val="0"/>
      <w:marTop w:val="0"/>
      <w:marBottom w:val="0"/>
      <w:divBdr>
        <w:top w:val="none" w:sz="0" w:space="0" w:color="auto"/>
        <w:left w:val="none" w:sz="0" w:space="0" w:color="auto"/>
        <w:bottom w:val="none" w:sz="0" w:space="0" w:color="auto"/>
        <w:right w:val="none" w:sz="0" w:space="0" w:color="auto"/>
      </w:divBdr>
    </w:div>
    <w:div w:id="588272980">
      <w:bodyDiv w:val="1"/>
      <w:marLeft w:val="0"/>
      <w:marRight w:val="0"/>
      <w:marTop w:val="0"/>
      <w:marBottom w:val="0"/>
      <w:divBdr>
        <w:top w:val="none" w:sz="0" w:space="0" w:color="auto"/>
        <w:left w:val="none" w:sz="0" w:space="0" w:color="auto"/>
        <w:bottom w:val="none" w:sz="0" w:space="0" w:color="auto"/>
        <w:right w:val="none" w:sz="0" w:space="0" w:color="auto"/>
      </w:divBdr>
    </w:div>
    <w:div w:id="608855956">
      <w:bodyDiv w:val="1"/>
      <w:marLeft w:val="0"/>
      <w:marRight w:val="0"/>
      <w:marTop w:val="0"/>
      <w:marBottom w:val="0"/>
      <w:divBdr>
        <w:top w:val="none" w:sz="0" w:space="0" w:color="auto"/>
        <w:left w:val="none" w:sz="0" w:space="0" w:color="auto"/>
        <w:bottom w:val="none" w:sz="0" w:space="0" w:color="auto"/>
        <w:right w:val="none" w:sz="0" w:space="0" w:color="auto"/>
      </w:divBdr>
    </w:div>
    <w:div w:id="642539457">
      <w:bodyDiv w:val="1"/>
      <w:marLeft w:val="0"/>
      <w:marRight w:val="0"/>
      <w:marTop w:val="0"/>
      <w:marBottom w:val="0"/>
      <w:divBdr>
        <w:top w:val="none" w:sz="0" w:space="0" w:color="auto"/>
        <w:left w:val="none" w:sz="0" w:space="0" w:color="auto"/>
        <w:bottom w:val="none" w:sz="0" w:space="0" w:color="auto"/>
        <w:right w:val="none" w:sz="0" w:space="0" w:color="auto"/>
      </w:divBdr>
    </w:div>
    <w:div w:id="667749988">
      <w:bodyDiv w:val="1"/>
      <w:marLeft w:val="0"/>
      <w:marRight w:val="0"/>
      <w:marTop w:val="0"/>
      <w:marBottom w:val="0"/>
      <w:divBdr>
        <w:top w:val="none" w:sz="0" w:space="0" w:color="auto"/>
        <w:left w:val="none" w:sz="0" w:space="0" w:color="auto"/>
        <w:bottom w:val="none" w:sz="0" w:space="0" w:color="auto"/>
        <w:right w:val="none" w:sz="0" w:space="0" w:color="auto"/>
      </w:divBdr>
    </w:div>
    <w:div w:id="668752491">
      <w:bodyDiv w:val="1"/>
      <w:marLeft w:val="0"/>
      <w:marRight w:val="0"/>
      <w:marTop w:val="0"/>
      <w:marBottom w:val="0"/>
      <w:divBdr>
        <w:top w:val="none" w:sz="0" w:space="0" w:color="auto"/>
        <w:left w:val="none" w:sz="0" w:space="0" w:color="auto"/>
        <w:bottom w:val="none" w:sz="0" w:space="0" w:color="auto"/>
        <w:right w:val="none" w:sz="0" w:space="0" w:color="auto"/>
      </w:divBdr>
    </w:div>
    <w:div w:id="758260030">
      <w:bodyDiv w:val="1"/>
      <w:marLeft w:val="0"/>
      <w:marRight w:val="0"/>
      <w:marTop w:val="0"/>
      <w:marBottom w:val="0"/>
      <w:divBdr>
        <w:top w:val="none" w:sz="0" w:space="0" w:color="auto"/>
        <w:left w:val="none" w:sz="0" w:space="0" w:color="auto"/>
        <w:bottom w:val="none" w:sz="0" w:space="0" w:color="auto"/>
        <w:right w:val="none" w:sz="0" w:space="0" w:color="auto"/>
      </w:divBdr>
    </w:div>
    <w:div w:id="789200146">
      <w:bodyDiv w:val="1"/>
      <w:marLeft w:val="0"/>
      <w:marRight w:val="0"/>
      <w:marTop w:val="0"/>
      <w:marBottom w:val="0"/>
      <w:divBdr>
        <w:top w:val="none" w:sz="0" w:space="0" w:color="auto"/>
        <w:left w:val="none" w:sz="0" w:space="0" w:color="auto"/>
        <w:bottom w:val="none" w:sz="0" w:space="0" w:color="auto"/>
        <w:right w:val="none" w:sz="0" w:space="0" w:color="auto"/>
      </w:divBdr>
    </w:div>
    <w:div w:id="792871324">
      <w:bodyDiv w:val="1"/>
      <w:marLeft w:val="0"/>
      <w:marRight w:val="0"/>
      <w:marTop w:val="0"/>
      <w:marBottom w:val="0"/>
      <w:divBdr>
        <w:top w:val="none" w:sz="0" w:space="0" w:color="auto"/>
        <w:left w:val="none" w:sz="0" w:space="0" w:color="auto"/>
        <w:bottom w:val="none" w:sz="0" w:space="0" w:color="auto"/>
        <w:right w:val="none" w:sz="0" w:space="0" w:color="auto"/>
      </w:divBdr>
    </w:div>
    <w:div w:id="821430568">
      <w:bodyDiv w:val="1"/>
      <w:marLeft w:val="0"/>
      <w:marRight w:val="0"/>
      <w:marTop w:val="0"/>
      <w:marBottom w:val="0"/>
      <w:divBdr>
        <w:top w:val="none" w:sz="0" w:space="0" w:color="auto"/>
        <w:left w:val="none" w:sz="0" w:space="0" w:color="auto"/>
        <w:bottom w:val="none" w:sz="0" w:space="0" w:color="auto"/>
        <w:right w:val="none" w:sz="0" w:space="0" w:color="auto"/>
      </w:divBdr>
      <w:divsChild>
        <w:div w:id="683630263">
          <w:marLeft w:val="0"/>
          <w:marRight w:val="0"/>
          <w:marTop w:val="0"/>
          <w:marBottom w:val="0"/>
          <w:divBdr>
            <w:top w:val="none" w:sz="0" w:space="0" w:color="auto"/>
            <w:left w:val="none" w:sz="0" w:space="0" w:color="auto"/>
            <w:bottom w:val="single" w:sz="48" w:space="0" w:color="F0F0F0"/>
            <w:right w:val="none" w:sz="0" w:space="0" w:color="auto"/>
          </w:divBdr>
        </w:div>
      </w:divsChild>
    </w:div>
    <w:div w:id="868880394">
      <w:bodyDiv w:val="1"/>
      <w:marLeft w:val="0"/>
      <w:marRight w:val="0"/>
      <w:marTop w:val="0"/>
      <w:marBottom w:val="0"/>
      <w:divBdr>
        <w:top w:val="none" w:sz="0" w:space="0" w:color="auto"/>
        <w:left w:val="none" w:sz="0" w:space="0" w:color="auto"/>
        <w:bottom w:val="none" w:sz="0" w:space="0" w:color="auto"/>
        <w:right w:val="none" w:sz="0" w:space="0" w:color="auto"/>
      </w:divBdr>
    </w:div>
    <w:div w:id="890267877">
      <w:bodyDiv w:val="1"/>
      <w:marLeft w:val="0"/>
      <w:marRight w:val="0"/>
      <w:marTop w:val="0"/>
      <w:marBottom w:val="0"/>
      <w:divBdr>
        <w:top w:val="none" w:sz="0" w:space="0" w:color="auto"/>
        <w:left w:val="none" w:sz="0" w:space="0" w:color="auto"/>
        <w:bottom w:val="none" w:sz="0" w:space="0" w:color="auto"/>
        <w:right w:val="none" w:sz="0" w:space="0" w:color="auto"/>
      </w:divBdr>
      <w:divsChild>
        <w:div w:id="1175148433">
          <w:marLeft w:val="0"/>
          <w:marRight w:val="0"/>
          <w:marTop w:val="0"/>
          <w:marBottom w:val="0"/>
          <w:divBdr>
            <w:top w:val="none" w:sz="0" w:space="0" w:color="auto"/>
            <w:left w:val="none" w:sz="0" w:space="0" w:color="auto"/>
            <w:bottom w:val="single" w:sz="48" w:space="0" w:color="F0F0F0"/>
            <w:right w:val="none" w:sz="0" w:space="0" w:color="auto"/>
          </w:divBdr>
        </w:div>
      </w:divsChild>
    </w:div>
    <w:div w:id="907761328">
      <w:bodyDiv w:val="1"/>
      <w:marLeft w:val="0"/>
      <w:marRight w:val="0"/>
      <w:marTop w:val="0"/>
      <w:marBottom w:val="0"/>
      <w:divBdr>
        <w:top w:val="none" w:sz="0" w:space="0" w:color="auto"/>
        <w:left w:val="none" w:sz="0" w:space="0" w:color="auto"/>
        <w:bottom w:val="none" w:sz="0" w:space="0" w:color="auto"/>
        <w:right w:val="none" w:sz="0" w:space="0" w:color="auto"/>
      </w:divBdr>
      <w:divsChild>
        <w:div w:id="1426727409">
          <w:marLeft w:val="0"/>
          <w:marRight w:val="0"/>
          <w:marTop w:val="0"/>
          <w:marBottom w:val="0"/>
          <w:divBdr>
            <w:top w:val="none" w:sz="0" w:space="0" w:color="auto"/>
            <w:left w:val="none" w:sz="0" w:space="0" w:color="auto"/>
            <w:bottom w:val="single" w:sz="48" w:space="0" w:color="F0F0F0"/>
            <w:right w:val="none" w:sz="0" w:space="0" w:color="auto"/>
          </w:divBdr>
        </w:div>
      </w:divsChild>
    </w:div>
    <w:div w:id="914050074">
      <w:bodyDiv w:val="1"/>
      <w:marLeft w:val="0"/>
      <w:marRight w:val="0"/>
      <w:marTop w:val="0"/>
      <w:marBottom w:val="0"/>
      <w:divBdr>
        <w:top w:val="none" w:sz="0" w:space="0" w:color="auto"/>
        <w:left w:val="none" w:sz="0" w:space="0" w:color="auto"/>
        <w:bottom w:val="none" w:sz="0" w:space="0" w:color="auto"/>
        <w:right w:val="none" w:sz="0" w:space="0" w:color="auto"/>
      </w:divBdr>
    </w:div>
    <w:div w:id="928385886">
      <w:bodyDiv w:val="1"/>
      <w:marLeft w:val="0"/>
      <w:marRight w:val="0"/>
      <w:marTop w:val="0"/>
      <w:marBottom w:val="0"/>
      <w:divBdr>
        <w:top w:val="none" w:sz="0" w:space="0" w:color="auto"/>
        <w:left w:val="none" w:sz="0" w:space="0" w:color="auto"/>
        <w:bottom w:val="none" w:sz="0" w:space="0" w:color="auto"/>
        <w:right w:val="none" w:sz="0" w:space="0" w:color="auto"/>
      </w:divBdr>
    </w:div>
    <w:div w:id="966398562">
      <w:bodyDiv w:val="1"/>
      <w:marLeft w:val="0"/>
      <w:marRight w:val="0"/>
      <w:marTop w:val="0"/>
      <w:marBottom w:val="0"/>
      <w:divBdr>
        <w:top w:val="none" w:sz="0" w:space="0" w:color="auto"/>
        <w:left w:val="none" w:sz="0" w:space="0" w:color="auto"/>
        <w:bottom w:val="none" w:sz="0" w:space="0" w:color="auto"/>
        <w:right w:val="none" w:sz="0" w:space="0" w:color="auto"/>
      </w:divBdr>
      <w:divsChild>
        <w:div w:id="410003500">
          <w:marLeft w:val="0"/>
          <w:marRight w:val="0"/>
          <w:marTop w:val="0"/>
          <w:marBottom w:val="0"/>
          <w:divBdr>
            <w:top w:val="none" w:sz="0" w:space="0" w:color="auto"/>
            <w:left w:val="none" w:sz="0" w:space="0" w:color="auto"/>
            <w:bottom w:val="single" w:sz="48" w:space="0" w:color="F0F0F0"/>
            <w:right w:val="none" w:sz="0" w:space="0" w:color="auto"/>
          </w:divBdr>
        </w:div>
      </w:divsChild>
    </w:div>
    <w:div w:id="995184919">
      <w:bodyDiv w:val="1"/>
      <w:marLeft w:val="0"/>
      <w:marRight w:val="0"/>
      <w:marTop w:val="0"/>
      <w:marBottom w:val="0"/>
      <w:divBdr>
        <w:top w:val="none" w:sz="0" w:space="0" w:color="auto"/>
        <w:left w:val="none" w:sz="0" w:space="0" w:color="auto"/>
        <w:bottom w:val="none" w:sz="0" w:space="0" w:color="auto"/>
        <w:right w:val="none" w:sz="0" w:space="0" w:color="auto"/>
      </w:divBdr>
      <w:divsChild>
        <w:div w:id="2087997632">
          <w:marLeft w:val="0"/>
          <w:marRight w:val="0"/>
          <w:marTop w:val="0"/>
          <w:marBottom w:val="0"/>
          <w:divBdr>
            <w:top w:val="none" w:sz="0" w:space="0" w:color="auto"/>
            <w:left w:val="none" w:sz="0" w:space="0" w:color="auto"/>
            <w:bottom w:val="single" w:sz="48" w:space="0" w:color="F0F0F0"/>
            <w:right w:val="none" w:sz="0" w:space="0" w:color="auto"/>
          </w:divBdr>
        </w:div>
        <w:div w:id="108166011">
          <w:marLeft w:val="0"/>
          <w:marRight w:val="0"/>
          <w:marTop w:val="0"/>
          <w:marBottom w:val="0"/>
          <w:divBdr>
            <w:top w:val="none" w:sz="0" w:space="0" w:color="auto"/>
            <w:left w:val="none" w:sz="0" w:space="0" w:color="auto"/>
            <w:bottom w:val="single" w:sz="48" w:space="0" w:color="F0F0F0"/>
            <w:right w:val="none" w:sz="0" w:space="0" w:color="auto"/>
          </w:divBdr>
        </w:div>
      </w:divsChild>
    </w:div>
    <w:div w:id="1033992022">
      <w:bodyDiv w:val="1"/>
      <w:marLeft w:val="0"/>
      <w:marRight w:val="0"/>
      <w:marTop w:val="0"/>
      <w:marBottom w:val="0"/>
      <w:divBdr>
        <w:top w:val="none" w:sz="0" w:space="0" w:color="auto"/>
        <w:left w:val="none" w:sz="0" w:space="0" w:color="auto"/>
        <w:bottom w:val="none" w:sz="0" w:space="0" w:color="auto"/>
        <w:right w:val="none" w:sz="0" w:space="0" w:color="auto"/>
      </w:divBdr>
    </w:div>
    <w:div w:id="1086151718">
      <w:bodyDiv w:val="1"/>
      <w:marLeft w:val="0"/>
      <w:marRight w:val="0"/>
      <w:marTop w:val="0"/>
      <w:marBottom w:val="0"/>
      <w:divBdr>
        <w:top w:val="none" w:sz="0" w:space="0" w:color="auto"/>
        <w:left w:val="none" w:sz="0" w:space="0" w:color="auto"/>
        <w:bottom w:val="none" w:sz="0" w:space="0" w:color="auto"/>
        <w:right w:val="none" w:sz="0" w:space="0" w:color="auto"/>
      </w:divBdr>
    </w:div>
    <w:div w:id="1125536620">
      <w:bodyDiv w:val="1"/>
      <w:marLeft w:val="0"/>
      <w:marRight w:val="0"/>
      <w:marTop w:val="0"/>
      <w:marBottom w:val="0"/>
      <w:divBdr>
        <w:top w:val="none" w:sz="0" w:space="0" w:color="auto"/>
        <w:left w:val="none" w:sz="0" w:space="0" w:color="auto"/>
        <w:bottom w:val="none" w:sz="0" w:space="0" w:color="auto"/>
        <w:right w:val="none" w:sz="0" w:space="0" w:color="auto"/>
      </w:divBdr>
    </w:div>
    <w:div w:id="1168404566">
      <w:bodyDiv w:val="1"/>
      <w:marLeft w:val="0"/>
      <w:marRight w:val="0"/>
      <w:marTop w:val="0"/>
      <w:marBottom w:val="0"/>
      <w:divBdr>
        <w:top w:val="none" w:sz="0" w:space="0" w:color="auto"/>
        <w:left w:val="none" w:sz="0" w:space="0" w:color="auto"/>
        <w:bottom w:val="none" w:sz="0" w:space="0" w:color="auto"/>
        <w:right w:val="none" w:sz="0" w:space="0" w:color="auto"/>
      </w:divBdr>
    </w:div>
    <w:div w:id="1194924722">
      <w:bodyDiv w:val="1"/>
      <w:marLeft w:val="0"/>
      <w:marRight w:val="0"/>
      <w:marTop w:val="0"/>
      <w:marBottom w:val="0"/>
      <w:divBdr>
        <w:top w:val="none" w:sz="0" w:space="0" w:color="auto"/>
        <w:left w:val="none" w:sz="0" w:space="0" w:color="auto"/>
        <w:bottom w:val="none" w:sz="0" w:space="0" w:color="auto"/>
        <w:right w:val="none" w:sz="0" w:space="0" w:color="auto"/>
      </w:divBdr>
    </w:div>
    <w:div w:id="1220559988">
      <w:bodyDiv w:val="1"/>
      <w:marLeft w:val="0"/>
      <w:marRight w:val="0"/>
      <w:marTop w:val="0"/>
      <w:marBottom w:val="0"/>
      <w:divBdr>
        <w:top w:val="none" w:sz="0" w:space="0" w:color="auto"/>
        <w:left w:val="none" w:sz="0" w:space="0" w:color="auto"/>
        <w:bottom w:val="none" w:sz="0" w:space="0" w:color="auto"/>
        <w:right w:val="none" w:sz="0" w:space="0" w:color="auto"/>
      </w:divBdr>
    </w:div>
    <w:div w:id="1249772313">
      <w:bodyDiv w:val="1"/>
      <w:marLeft w:val="0"/>
      <w:marRight w:val="0"/>
      <w:marTop w:val="0"/>
      <w:marBottom w:val="0"/>
      <w:divBdr>
        <w:top w:val="none" w:sz="0" w:space="0" w:color="auto"/>
        <w:left w:val="none" w:sz="0" w:space="0" w:color="auto"/>
        <w:bottom w:val="none" w:sz="0" w:space="0" w:color="auto"/>
        <w:right w:val="none" w:sz="0" w:space="0" w:color="auto"/>
      </w:divBdr>
    </w:div>
    <w:div w:id="1253467456">
      <w:bodyDiv w:val="1"/>
      <w:marLeft w:val="0"/>
      <w:marRight w:val="0"/>
      <w:marTop w:val="0"/>
      <w:marBottom w:val="0"/>
      <w:divBdr>
        <w:top w:val="none" w:sz="0" w:space="0" w:color="auto"/>
        <w:left w:val="none" w:sz="0" w:space="0" w:color="auto"/>
        <w:bottom w:val="none" w:sz="0" w:space="0" w:color="auto"/>
        <w:right w:val="none" w:sz="0" w:space="0" w:color="auto"/>
      </w:divBdr>
      <w:divsChild>
        <w:div w:id="1818451357">
          <w:marLeft w:val="0"/>
          <w:marRight w:val="0"/>
          <w:marTop w:val="0"/>
          <w:marBottom w:val="0"/>
          <w:divBdr>
            <w:top w:val="none" w:sz="0" w:space="0" w:color="auto"/>
            <w:left w:val="none" w:sz="0" w:space="0" w:color="auto"/>
            <w:bottom w:val="single" w:sz="48" w:space="0" w:color="F0F0F0"/>
            <w:right w:val="none" w:sz="0" w:space="0" w:color="auto"/>
          </w:divBdr>
        </w:div>
      </w:divsChild>
    </w:div>
    <w:div w:id="1271668980">
      <w:bodyDiv w:val="1"/>
      <w:marLeft w:val="0"/>
      <w:marRight w:val="0"/>
      <w:marTop w:val="0"/>
      <w:marBottom w:val="0"/>
      <w:divBdr>
        <w:top w:val="none" w:sz="0" w:space="0" w:color="auto"/>
        <w:left w:val="none" w:sz="0" w:space="0" w:color="auto"/>
        <w:bottom w:val="none" w:sz="0" w:space="0" w:color="auto"/>
        <w:right w:val="none" w:sz="0" w:space="0" w:color="auto"/>
      </w:divBdr>
    </w:div>
    <w:div w:id="1288269650">
      <w:bodyDiv w:val="1"/>
      <w:marLeft w:val="0"/>
      <w:marRight w:val="0"/>
      <w:marTop w:val="0"/>
      <w:marBottom w:val="0"/>
      <w:divBdr>
        <w:top w:val="none" w:sz="0" w:space="0" w:color="auto"/>
        <w:left w:val="none" w:sz="0" w:space="0" w:color="auto"/>
        <w:bottom w:val="none" w:sz="0" w:space="0" w:color="auto"/>
        <w:right w:val="none" w:sz="0" w:space="0" w:color="auto"/>
      </w:divBdr>
    </w:div>
    <w:div w:id="1311321745">
      <w:bodyDiv w:val="1"/>
      <w:marLeft w:val="0"/>
      <w:marRight w:val="0"/>
      <w:marTop w:val="0"/>
      <w:marBottom w:val="0"/>
      <w:divBdr>
        <w:top w:val="none" w:sz="0" w:space="0" w:color="auto"/>
        <w:left w:val="none" w:sz="0" w:space="0" w:color="auto"/>
        <w:bottom w:val="none" w:sz="0" w:space="0" w:color="auto"/>
        <w:right w:val="none" w:sz="0" w:space="0" w:color="auto"/>
      </w:divBdr>
    </w:div>
    <w:div w:id="1324969048">
      <w:bodyDiv w:val="1"/>
      <w:marLeft w:val="0"/>
      <w:marRight w:val="0"/>
      <w:marTop w:val="0"/>
      <w:marBottom w:val="0"/>
      <w:divBdr>
        <w:top w:val="none" w:sz="0" w:space="0" w:color="auto"/>
        <w:left w:val="none" w:sz="0" w:space="0" w:color="auto"/>
        <w:bottom w:val="none" w:sz="0" w:space="0" w:color="auto"/>
        <w:right w:val="none" w:sz="0" w:space="0" w:color="auto"/>
      </w:divBdr>
      <w:divsChild>
        <w:div w:id="2059547237">
          <w:marLeft w:val="0"/>
          <w:marRight w:val="0"/>
          <w:marTop w:val="0"/>
          <w:marBottom w:val="0"/>
          <w:divBdr>
            <w:top w:val="none" w:sz="0" w:space="0" w:color="auto"/>
            <w:left w:val="none" w:sz="0" w:space="0" w:color="auto"/>
            <w:bottom w:val="single" w:sz="48" w:space="0" w:color="F0F0F0"/>
            <w:right w:val="none" w:sz="0" w:space="0" w:color="auto"/>
          </w:divBdr>
        </w:div>
      </w:divsChild>
    </w:div>
    <w:div w:id="1325357449">
      <w:bodyDiv w:val="1"/>
      <w:marLeft w:val="0"/>
      <w:marRight w:val="0"/>
      <w:marTop w:val="0"/>
      <w:marBottom w:val="0"/>
      <w:divBdr>
        <w:top w:val="none" w:sz="0" w:space="0" w:color="auto"/>
        <w:left w:val="none" w:sz="0" w:space="0" w:color="auto"/>
        <w:bottom w:val="none" w:sz="0" w:space="0" w:color="auto"/>
        <w:right w:val="none" w:sz="0" w:space="0" w:color="auto"/>
      </w:divBdr>
    </w:div>
    <w:div w:id="1403021532">
      <w:bodyDiv w:val="1"/>
      <w:marLeft w:val="0"/>
      <w:marRight w:val="0"/>
      <w:marTop w:val="0"/>
      <w:marBottom w:val="0"/>
      <w:divBdr>
        <w:top w:val="none" w:sz="0" w:space="0" w:color="auto"/>
        <w:left w:val="none" w:sz="0" w:space="0" w:color="auto"/>
        <w:bottom w:val="none" w:sz="0" w:space="0" w:color="auto"/>
        <w:right w:val="none" w:sz="0" w:space="0" w:color="auto"/>
      </w:divBdr>
    </w:div>
    <w:div w:id="1450977174">
      <w:bodyDiv w:val="1"/>
      <w:marLeft w:val="0"/>
      <w:marRight w:val="0"/>
      <w:marTop w:val="0"/>
      <w:marBottom w:val="0"/>
      <w:divBdr>
        <w:top w:val="none" w:sz="0" w:space="0" w:color="auto"/>
        <w:left w:val="none" w:sz="0" w:space="0" w:color="auto"/>
        <w:bottom w:val="none" w:sz="0" w:space="0" w:color="auto"/>
        <w:right w:val="none" w:sz="0" w:space="0" w:color="auto"/>
      </w:divBdr>
    </w:div>
    <w:div w:id="1561089173">
      <w:bodyDiv w:val="1"/>
      <w:marLeft w:val="0"/>
      <w:marRight w:val="0"/>
      <w:marTop w:val="0"/>
      <w:marBottom w:val="0"/>
      <w:divBdr>
        <w:top w:val="none" w:sz="0" w:space="0" w:color="auto"/>
        <w:left w:val="none" w:sz="0" w:space="0" w:color="auto"/>
        <w:bottom w:val="none" w:sz="0" w:space="0" w:color="auto"/>
        <w:right w:val="none" w:sz="0" w:space="0" w:color="auto"/>
      </w:divBdr>
    </w:div>
    <w:div w:id="1572084176">
      <w:bodyDiv w:val="1"/>
      <w:marLeft w:val="0"/>
      <w:marRight w:val="0"/>
      <w:marTop w:val="0"/>
      <w:marBottom w:val="0"/>
      <w:divBdr>
        <w:top w:val="none" w:sz="0" w:space="0" w:color="auto"/>
        <w:left w:val="none" w:sz="0" w:space="0" w:color="auto"/>
        <w:bottom w:val="none" w:sz="0" w:space="0" w:color="auto"/>
        <w:right w:val="none" w:sz="0" w:space="0" w:color="auto"/>
      </w:divBdr>
    </w:div>
    <w:div w:id="1622616427">
      <w:bodyDiv w:val="1"/>
      <w:marLeft w:val="0"/>
      <w:marRight w:val="0"/>
      <w:marTop w:val="0"/>
      <w:marBottom w:val="0"/>
      <w:divBdr>
        <w:top w:val="none" w:sz="0" w:space="0" w:color="auto"/>
        <w:left w:val="none" w:sz="0" w:space="0" w:color="auto"/>
        <w:bottom w:val="none" w:sz="0" w:space="0" w:color="auto"/>
        <w:right w:val="none" w:sz="0" w:space="0" w:color="auto"/>
      </w:divBdr>
    </w:div>
    <w:div w:id="1761638398">
      <w:bodyDiv w:val="1"/>
      <w:marLeft w:val="0"/>
      <w:marRight w:val="0"/>
      <w:marTop w:val="0"/>
      <w:marBottom w:val="0"/>
      <w:divBdr>
        <w:top w:val="none" w:sz="0" w:space="0" w:color="auto"/>
        <w:left w:val="none" w:sz="0" w:space="0" w:color="auto"/>
        <w:bottom w:val="none" w:sz="0" w:space="0" w:color="auto"/>
        <w:right w:val="none" w:sz="0" w:space="0" w:color="auto"/>
      </w:divBdr>
    </w:div>
    <w:div w:id="1765566414">
      <w:bodyDiv w:val="1"/>
      <w:marLeft w:val="0"/>
      <w:marRight w:val="0"/>
      <w:marTop w:val="0"/>
      <w:marBottom w:val="0"/>
      <w:divBdr>
        <w:top w:val="none" w:sz="0" w:space="0" w:color="auto"/>
        <w:left w:val="none" w:sz="0" w:space="0" w:color="auto"/>
        <w:bottom w:val="none" w:sz="0" w:space="0" w:color="auto"/>
        <w:right w:val="none" w:sz="0" w:space="0" w:color="auto"/>
      </w:divBdr>
    </w:div>
    <w:div w:id="1778941406">
      <w:bodyDiv w:val="1"/>
      <w:marLeft w:val="0"/>
      <w:marRight w:val="0"/>
      <w:marTop w:val="0"/>
      <w:marBottom w:val="0"/>
      <w:divBdr>
        <w:top w:val="none" w:sz="0" w:space="0" w:color="auto"/>
        <w:left w:val="none" w:sz="0" w:space="0" w:color="auto"/>
        <w:bottom w:val="none" w:sz="0" w:space="0" w:color="auto"/>
        <w:right w:val="none" w:sz="0" w:space="0" w:color="auto"/>
      </w:divBdr>
    </w:div>
    <w:div w:id="1784760285">
      <w:bodyDiv w:val="1"/>
      <w:marLeft w:val="0"/>
      <w:marRight w:val="0"/>
      <w:marTop w:val="0"/>
      <w:marBottom w:val="0"/>
      <w:divBdr>
        <w:top w:val="none" w:sz="0" w:space="0" w:color="auto"/>
        <w:left w:val="none" w:sz="0" w:space="0" w:color="auto"/>
        <w:bottom w:val="none" w:sz="0" w:space="0" w:color="auto"/>
        <w:right w:val="none" w:sz="0" w:space="0" w:color="auto"/>
      </w:divBdr>
    </w:div>
    <w:div w:id="1803225400">
      <w:bodyDiv w:val="1"/>
      <w:marLeft w:val="0"/>
      <w:marRight w:val="0"/>
      <w:marTop w:val="0"/>
      <w:marBottom w:val="0"/>
      <w:divBdr>
        <w:top w:val="none" w:sz="0" w:space="0" w:color="auto"/>
        <w:left w:val="none" w:sz="0" w:space="0" w:color="auto"/>
        <w:bottom w:val="none" w:sz="0" w:space="0" w:color="auto"/>
        <w:right w:val="none" w:sz="0" w:space="0" w:color="auto"/>
      </w:divBdr>
    </w:div>
    <w:div w:id="1840072252">
      <w:bodyDiv w:val="1"/>
      <w:marLeft w:val="0"/>
      <w:marRight w:val="0"/>
      <w:marTop w:val="0"/>
      <w:marBottom w:val="0"/>
      <w:divBdr>
        <w:top w:val="none" w:sz="0" w:space="0" w:color="auto"/>
        <w:left w:val="none" w:sz="0" w:space="0" w:color="auto"/>
        <w:bottom w:val="none" w:sz="0" w:space="0" w:color="auto"/>
        <w:right w:val="none" w:sz="0" w:space="0" w:color="auto"/>
      </w:divBdr>
    </w:div>
    <w:div w:id="1885750936">
      <w:bodyDiv w:val="1"/>
      <w:marLeft w:val="0"/>
      <w:marRight w:val="0"/>
      <w:marTop w:val="0"/>
      <w:marBottom w:val="0"/>
      <w:divBdr>
        <w:top w:val="none" w:sz="0" w:space="0" w:color="auto"/>
        <w:left w:val="none" w:sz="0" w:space="0" w:color="auto"/>
        <w:bottom w:val="none" w:sz="0" w:space="0" w:color="auto"/>
        <w:right w:val="none" w:sz="0" w:space="0" w:color="auto"/>
      </w:divBdr>
    </w:div>
    <w:div w:id="1963923483">
      <w:bodyDiv w:val="1"/>
      <w:marLeft w:val="0"/>
      <w:marRight w:val="0"/>
      <w:marTop w:val="0"/>
      <w:marBottom w:val="0"/>
      <w:divBdr>
        <w:top w:val="none" w:sz="0" w:space="0" w:color="auto"/>
        <w:left w:val="none" w:sz="0" w:space="0" w:color="auto"/>
        <w:bottom w:val="none" w:sz="0" w:space="0" w:color="auto"/>
        <w:right w:val="none" w:sz="0" w:space="0" w:color="auto"/>
      </w:divBdr>
    </w:div>
    <w:div w:id="2003462275">
      <w:bodyDiv w:val="1"/>
      <w:marLeft w:val="0"/>
      <w:marRight w:val="0"/>
      <w:marTop w:val="0"/>
      <w:marBottom w:val="0"/>
      <w:divBdr>
        <w:top w:val="none" w:sz="0" w:space="0" w:color="auto"/>
        <w:left w:val="none" w:sz="0" w:space="0" w:color="auto"/>
        <w:bottom w:val="none" w:sz="0" w:space="0" w:color="auto"/>
        <w:right w:val="none" w:sz="0" w:space="0" w:color="auto"/>
      </w:divBdr>
    </w:div>
    <w:div w:id="2035423494">
      <w:bodyDiv w:val="1"/>
      <w:marLeft w:val="0"/>
      <w:marRight w:val="0"/>
      <w:marTop w:val="0"/>
      <w:marBottom w:val="0"/>
      <w:divBdr>
        <w:top w:val="none" w:sz="0" w:space="0" w:color="auto"/>
        <w:left w:val="none" w:sz="0" w:space="0" w:color="auto"/>
        <w:bottom w:val="none" w:sz="0" w:space="0" w:color="auto"/>
        <w:right w:val="none" w:sz="0" w:space="0" w:color="auto"/>
      </w:divBdr>
      <w:divsChild>
        <w:div w:id="432171058">
          <w:marLeft w:val="0"/>
          <w:marRight w:val="0"/>
          <w:marTop w:val="0"/>
          <w:marBottom w:val="0"/>
          <w:divBdr>
            <w:top w:val="none" w:sz="0" w:space="0" w:color="auto"/>
            <w:left w:val="none" w:sz="0" w:space="0" w:color="auto"/>
            <w:bottom w:val="single" w:sz="48" w:space="0" w:color="F0F0F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pmgevents.gr" TargetMode="External"/><Relationship Id="rId18" Type="http://schemas.openxmlformats.org/officeDocument/2006/relationships/image" Target="cid:image003.jpg@01D47B46.CA0688A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nstagram.com/kpmggreece" TargetMode="External"/><Relationship Id="rId7" Type="http://schemas.openxmlformats.org/officeDocument/2006/relationships/endnotes" Target="endnotes.xml"/><Relationship Id="rId12" Type="http://schemas.openxmlformats.org/officeDocument/2006/relationships/hyperlink" Target="mailto:kpmgevents@kpmg.gr"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KPMGGreece/"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pmgevents.g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inkedin.com/company/400887" TargetMode="External"/><Relationship Id="rId23" Type="http://schemas.openxmlformats.org/officeDocument/2006/relationships/image" Target="cid:image009.jpg@01D5CAD3.36805D30" TargetMode="External"/><Relationship Id="rId10" Type="http://schemas.openxmlformats.org/officeDocument/2006/relationships/footer" Target="footer2.xml"/><Relationship Id="rId19" Type="http://schemas.openxmlformats.org/officeDocument/2006/relationships/hyperlink" Target="https://www.youtube.com/channel/UCLGshyx1-xcsu0LOvFRuu1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rketing@kpmg.gr" TargetMode="External"/><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DCF4D-B92D-4888-9BFE-673FDFBE5738}">
  <ds:schemaRefs>
    <ds:schemaRef ds:uri="http://schemas.openxmlformats.org/officeDocument/2006/bibliography"/>
  </ds:schemaRefs>
</ds:datastoreItem>
</file>

<file path=docMetadata/LabelInfo.xml><?xml version="1.0" encoding="utf-8"?>
<clbl:labelList xmlns:clbl="http://schemas.microsoft.com/office/2020/mipLabelMetadata">
  <clbl:label id="{95653b52-df9b-47d2-8549-8de78ac04e21}" enabled="1" method="Standard" siteId="{deff24bb-2089-4400-8c8e-f71e680378b2}" removed="0"/>
</clbl:labelList>
</file>

<file path=docProps/app.xml><?xml version="1.0" encoding="utf-8"?>
<Properties xmlns="http://schemas.openxmlformats.org/officeDocument/2006/extended-properties" xmlns:vt="http://schemas.openxmlformats.org/officeDocument/2006/docPropsVTypes">
  <Template>Normal</Template>
  <TotalTime>688</TotalTime>
  <Pages>13</Pages>
  <Words>8168</Words>
  <Characters>44110</Characters>
  <Application>Microsoft Office Word</Application>
  <DocSecurity>0</DocSecurity>
  <Lines>367</Lines>
  <Paragraphs>104</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52174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Despoina</dc:creator>
  <cp:keywords/>
  <dc:description/>
  <cp:lastModifiedBy>Marti, Despoina</cp:lastModifiedBy>
  <cp:revision>425</cp:revision>
  <dcterms:created xsi:type="dcterms:W3CDTF">2026-02-25T15:50:00Z</dcterms:created>
  <dcterms:modified xsi:type="dcterms:W3CDTF">2026-03-06T12:07:00Z</dcterms:modified>
</cp:coreProperties>
</file>